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lleclaire-Accent5"/>
        <w:tblW w:w="11058" w:type="dxa"/>
        <w:tblInd w:w="-885" w:type="dxa"/>
        <w:tblLook w:val="04A0" w:firstRow="1" w:lastRow="0" w:firstColumn="1" w:lastColumn="0" w:noHBand="0" w:noVBand="1"/>
      </w:tblPr>
      <w:tblGrid>
        <w:gridCol w:w="2836"/>
        <w:gridCol w:w="5103"/>
        <w:gridCol w:w="3119"/>
      </w:tblGrid>
      <w:tr w:rsidR="00024E97" w:rsidRPr="008F539C" w:rsidTr="00E93BDB">
        <w:trPr>
          <w:cnfStyle w:val="100000000000" w:firstRow="1" w:lastRow="0" w:firstColumn="0" w:lastColumn="0" w:oddVBand="0" w:evenVBand="0" w:oddHBand="0" w:evenHBand="0" w:firstRowFirstColumn="0" w:firstRowLastColumn="0" w:lastRowFirstColumn="0" w:lastRowLastColumn="0"/>
          <w:trHeight w:val="2007"/>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tcPr>
          <w:p w:rsidR="008F539C" w:rsidRDefault="008F539C" w:rsidP="00DA1F44">
            <w:pPr>
              <w:pStyle w:val="Sansinterligne"/>
            </w:pPr>
            <w:r w:rsidRPr="00CC40BE">
              <w:rPr>
                <w:noProof/>
                <w:sz w:val="18"/>
                <w:szCs w:val="18"/>
                <w:lang w:eastAsia="fr-FR"/>
              </w:rPr>
              <w:drawing>
                <wp:anchor distT="0" distB="0" distL="114300" distR="114300" simplePos="0" relativeHeight="251707392" behindDoc="0" locked="0" layoutInCell="1" allowOverlap="1" wp14:anchorId="6843D71C" wp14:editId="0DA040F1">
                  <wp:simplePos x="0" y="0"/>
                  <wp:positionH relativeFrom="column">
                    <wp:posOffset>-50461</wp:posOffset>
                  </wp:positionH>
                  <wp:positionV relativeFrom="paragraph">
                    <wp:posOffset>459105</wp:posOffset>
                  </wp:positionV>
                  <wp:extent cx="1686759" cy="584791"/>
                  <wp:effectExtent l="0" t="0" r="0" b="635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tc.jpg"/>
                          <pic:cNvPicPr/>
                        </pic:nvPicPr>
                        <pic:blipFill>
                          <a:blip r:embed="rId10">
                            <a:extLst>
                              <a:ext uri="{28A0092B-C50C-407E-A947-70E740481C1C}">
                                <a14:useLocalDpi xmlns:a14="http://schemas.microsoft.com/office/drawing/2010/main" val="0"/>
                              </a:ext>
                            </a:extLst>
                          </a:blip>
                          <a:stretch>
                            <a:fillRect/>
                          </a:stretch>
                        </pic:blipFill>
                        <pic:spPr>
                          <a:xfrm>
                            <a:off x="0" y="0"/>
                            <a:ext cx="1686759" cy="584791"/>
                          </a:xfrm>
                          <a:prstGeom prst="rect">
                            <a:avLst/>
                          </a:prstGeom>
                        </pic:spPr>
                      </pic:pic>
                    </a:graphicData>
                  </a:graphic>
                  <wp14:sizeRelH relativeFrom="page">
                    <wp14:pctWidth>0</wp14:pctWidth>
                  </wp14:sizeRelH>
                  <wp14:sizeRelV relativeFrom="page">
                    <wp14:pctHeight>0</wp14:pctHeight>
                  </wp14:sizeRelV>
                </wp:anchor>
              </w:drawing>
            </w:r>
          </w:p>
        </w:tc>
        <w:tc>
          <w:tcPr>
            <w:tcW w:w="5103" w:type="dxa"/>
            <w:tcBorders>
              <w:top w:val="none" w:sz="0" w:space="0" w:color="auto"/>
              <w:left w:val="none" w:sz="0" w:space="0" w:color="auto"/>
              <w:bottom w:val="none" w:sz="0" w:space="0" w:color="auto"/>
              <w:right w:val="none" w:sz="0" w:space="0" w:color="auto"/>
            </w:tcBorders>
            <w:vAlign w:val="center"/>
          </w:tcPr>
          <w:p w:rsidR="008F539C" w:rsidRPr="00024E97" w:rsidRDefault="008F539C" w:rsidP="00024E97">
            <w:pPr>
              <w:jc w:val="center"/>
              <w:cnfStyle w:val="100000000000" w:firstRow="1" w:lastRow="0" w:firstColumn="0" w:lastColumn="0" w:oddVBand="0" w:evenVBand="0" w:oddHBand="0" w:evenHBand="0" w:firstRowFirstColumn="0" w:firstRowLastColumn="0" w:lastRowFirstColumn="0" w:lastRowLastColumn="0"/>
              <w:rPr>
                <w:color w:val="404040"/>
                <w:sz w:val="32"/>
              </w:rPr>
            </w:pPr>
            <w:r w:rsidRPr="00024E97">
              <w:rPr>
                <w:color w:val="404040"/>
                <w:sz w:val="32"/>
              </w:rPr>
              <w:t>Auteurs: David DA COSTA</w:t>
            </w:r>
          </w:p>
          <w:p w:rsidR="00024E97" w:rsidRPr="00024E97" w:rsidRDefault="00024E97" w:rsidP="00024E97">
            <w:pPr>
              <w:jc w:val="center"/>
              <w:cnfStyle w:val="100000000000" w:firstRow="1" w:lastRow="0" w:firstColumn="0" w:lastColumn="0" w:oddVBand="0" w:evenVBand="0" w:oddHBand="0" w:evenHBand="0" w:firstRowFirstColumn="0" w:firstRowLastColumn="0" w:lastRowFirstColumn="0" w:lastRowLastColumn="0"/>
              <w:rPr>
                <w:color w:val="404040"/>
                <w:sz w:val="28"/>
              </w:rPr>
            </w:pPr>
          </w:p>
          <w:p w:rsidR="00FA51BA" w:rsidRDefault="008F539C" w:rsidP="00024E97">
            <w:pPr>
              <w:pStyle w:val="Sansinterligne"/>
              <w:jc w:val="center"/>
              <w:cnfStyle w:val="100000000000" w:firstRow="1" w:lastRow="0" w:firstColumn="0" w:lastColumn="0" w:oddVBand="0" w:evenVBand="0" w:oddHBand="0" w:evenHBand="0" w:firstRowFirstColumn="0" w:firstRowLastColumn="0" w:lastRowFirstColumn="0" w:lastRowLastColumn="0"/>
              <w:rPr>
                <w:color w:val="404040"/>
                <w:sz w:val="28"/>
              </w:rPr>
            </w:pPr>
            <w:r w:rsidRPr="00024E97">
              <w:rPr>
                <w:color w:val="404040"/>
                <w:sz w:val="32"/>
              </w:rPr>
              <w:t>Tuteur: Hervé MIGNARDOT</w:t>
            </w:r>
            <w:r w:rsidR="00FA51BA" w:rsidRPr="00024E97">
              <w:rPr>
                <w:color w:val="404040"/>
                <w:sz w:val="28"/>
              </w:rPr>
              <w:t xml:space="preserve"> </w:t>
            </w:r>
          </w:p>
          <w:p w:rsidR="00FA51BA" w:rsidRDefault="00FA51BA" w:rsidP="00024E97">
            <w:pPr>
              <w:pStyle w:val="Sansinterligne"/>
              <w:jc w:val="center"/>
              <w:cnfStyle w:val="100000000000" w:firstRow="1" w:lastRow="0" w:firstColumn="0" w:lastColumn="0" w:oddVBand="0" w:evenVBand="0" w:oddHBand="0" w:evenHBand="0" w:firstRowFirstColumn="0" w:firstRowLastColumn="0" w:lastRowFirstColumn="0" w:lastRowLastColumn="0"/>
              <w:rPr>
                <w:color w:val="404040"/>
                <w:sz w:val="28"/>
              </w:rPr>
            </w:pPr>
          </w:p>
          <w:p w:rsidR="008F539C" w:rsidRPr="00024E97" w:rsidRDefault="00FA51BA" w:rsidP="00024E97">
            <w:pPr>
              <w:pStyle w:val="Sansinterligne"/>
              <w:jc w:val="center"/>
              <w:cnfStyle w:val="100000000000" w:firstRow="1" w:lastRow="0" w:firstColumn="0" w:lastColumn="0" w:oddVBand="0" w:evenVBand="0" w:oddHBand="0" w:evenHBand="0" w:firstRowFirstColumn="0" w:firstRowLastColumn="0" w:lastRowFirstColumn="0" w:lastRowLastColumn="0"/>
            </w:pPr>
            <w:r w:rsidRPr="00024E97">
              <w:rPr>
                <w:color w:val="404040"/>
                <w:sz w:val="28"/>
              </w:rPr>
              <w:t>ABIH 2011</w:t>
            </w:r>
          </w:p>
        </w:tc>
        <w:tc>
          <w:tcPr>
            <w:tcW w:w="3119" w:type="dxa"/>
            <w:tcBorders>
              <w:top w:val="none" w:sz="0" w:space="0" w:color="auto"/>
              <w:left w:val="none" w:sz="0" w:space="0" w:color="auto"/>
              <w:bottom w:val="none" w:sz="0" w:space="0" w:color="auto"/>
              <w:right w:val="none" w:sz="0" w:space="0" w:color="auto"/>
            </w:tcBorders>
            <w:vAlign w:val="center"/>
          </w:tcPr>
          <w:p w:rsidR="00FA51BA" w:rsidRDefault="00FA51BA" w:rsidP="00024E97">
            <w:pPr>
              <w:jc w:val="center"/>
              <w:cnfStyle w:val="100000000000" w:firstRow="1" w:lastRow="0" w:firstColumn="0" w:lastColumn="0" w:oddVBand="0" w:evenVBand="0" w:oddHBand="0" w:evenHBand="0" w:firstRowFirstColumn="0" w:firstRowLastColumn="0" w:lastRowFirstColumn="0" w:lastRowLastColumn="0"/>
              <w:rPr>
                <w:noProof/>
                <w:lang w:eastAsia="fr-FR"/>
              </w:rPr>
            </w:pPr>
          </w:p>
          <w:p w:rsidR="008F539C" w:rsidRPr="008F539C" w:rsidRDefault="00FA51BA" w:rsidP="00FA51BA">
            <w:pPr>
              <w:spacing w:line="480" w:lineRule="auto"/>
              <w:jc w:val="center"/>
              <w:cnfStyle w:val="100000000000" w:firstRow="1" w:lastRow="0" w:firstColumn="0" w:lastColumn="0" w:oddVBand="0" w:evenVBand="0" w:oddHBand="0" w:evenHBand="0" w:firstRowFirstColumn="0" w:firstRowLastColumn="0" w:lastRowFirstColumn="0" w:lastRowLastColumn="0"/>
              <w:rPr>
                <w:b w:val="0"/>
              </w:rPr>
            </w:pPr>
            <w:r>
              <w:rPr>
                <w:noProof/>
                <w:lang w:eastAsia="fr-FR"/>
              </w:rPr>
              <w:drawing>
                <wp:inline distT="0" distB="0" distL="0" distR="0" wp14:anchorId="57E80304" wp14:editId="7AC88365">
                  <wp:extent cx="1642543" cy="1095154"/>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0106" t="42947" r="21651" b="11640"/>
                          <a:stretch/>
                        </pic:blipFill>
                        <pic:spPr bwMode="auto">
                          <a:xfrm>
                            <a:off x="0" y="0"/>
                            <a:ext cx="1690092" cy="1126857"/>
                          </a:xfrm>
                          <a:prstGeom prst="rect">
                            <a:avLst/>
                          </a:prstGeom>
                          <a:ln>
                            <a:noFill/>
                          </a:ln>
                          <a:extLst>
                            <a:ext uri="{53640926-AAD7-44D8-BBD7-CCE9431645EC}">
                              <a14:shadowObscured xmlns:a14="http://schemas.microsoft.com/office/drawing/2010/main"/>
                            </a:ext>
                          </a:extLst>
                        </pic:spPr>
                      </pic:pic>
                    </a:graphicData>
                  </a:graphic>
                </wp:inline>
              </w:drawing>
            </w:r>
          </w:p>
        </w:tc>
      </w:tr>
    </w:tbl>
    <w:p w:rsidR="00DA1F44" w:rsidRPr="008F539C" w:rsidRDefault="00DA1F44" w:rsidP="00DA1F44">
      <w:pPr>
        <w:pStyle w:val="Sansinterligne"/>
        <w:rPr>
          <w:b/>
        </w:rPr>
      </w:pPr>
    </w:p>
    <w:p w:rsidR="0086398F" w:rsidRDefault="0086398F" w:rsidP="00DA1F44">
      <w:pPr>
        <w:pStyle w:val="Sansinterligne"/>
      </w:pPr>
    </w:p>
    <w:p w:rsidR="0086398F" w:rsidRDefault="0086398F" w:rsidP="00DA1F44">
      <w:pPr>
        <w:pStyle w:val="Sansinterligne"/>
      </w:pPr>
    </w:p>
    <w:p w:rsidR="0086398F" w:rsidRDefault="0086398F" w:rsidP="00DA1F44">
      <w:pPr>
        <w:pStyle w:val="Sansinterligne"/>
      </w:pPr>
    </w:p>
    <w:p w:rsidR="00431241" w:rsidRDefault="00202A37" w:rsidP="00DA1F44">
      <w:pPr>
        <w:pStyle w:val="Sansinterligne"/>
      </w:pPr>
      <w:r>
        <w:rPr>
          <w:noProof/>
          <w:lang w:eastAsia="fr-FR"/>
        </w:rPr>
        <w:drawing>
          <wp:anchor distT="0" distB="0" distL="114300" distR="114300" simplePos="0" relativeHeight="251701248" behindDoc="0" locked="0" layoutInCell="1" allowOverlap="1" wp14:anchorId="638B5299" wp14:editId="72EC9DB5">
            <wp:simplePos x="0" y="0"/>
            <wp:positionH relativeFrom="column">
              <wp:posOffset>4097020</wp:posOffset>
            </wp:positionH>
            <wp:positionV relativeFrom="paragraph">
              <wp:posOffset>67310</wp:posOffset>
            </wp:positionV>
            <wp:extent cx="1211580" cy="959485"/>
            <wp:effectExtent l="0" t="0" r="7620" b="0"/>
            <wp:wrapSquare wrapText="bothSides"/>
            <wp:docPr id="10" name="Image 10" descr="C:\Users\David\Desktop\ch_mea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id\Desktop\ch_meaux.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1580" cy="959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700224" behindDoc="0" locked="0" layoutInCell="1" allowOverlap="1" wp14:anchorId="026394A9" wp14:editId="414ABD3C">
            <wp:simplePos x="0" y="0"/>
            <wp:positionH relativeFrom="column">
              <wp:posOffset>450215</wp:posOffset>
            </wp:positionH>
            <wp:positionV relativeFrom="paragraph">
              <wp:posOffset>63500</wp:posOffset>
            </wp:positionV>
            <wp:extent cx="1041400" cy="1041400"/>
            <wp:effectExtent l="0" t="0" r="6350" b="6350"/>
            <wp:wrapSquare wrapText="bothSides"/>
            <wp:docPr id="8" name="Image 8" descr="C:\Users\David\Desktop\logomenu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Desktop\logomenu2.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1241" w:rsidRDefault="00431241" w:rsidP="00DA1F44">
      <w:pPr>
        <w:pStyle w:val="Sansinterligne"/>
      </w:pPr>
    </w:p>
    <w:p w:rsidR="00D21A64" w:rsidRDefault="00D21A64" w:rsidP="007F64DB">
      <w:pPr>
        <w:pStyle w:val="Sansinterligne"/>
        <w:jc w:val="center"/>
      </w:pPr>
    </w:p>
    <w:p w:rsidR="00D21A64" w:rsidRDefault="00D21A64" w:rsidP="007F64DB">
      <w:pPr>
        <w:pStyle w:val="Sansinterligne"/>
        <w:jc w:val="center"/>
      </w:pPr>
    </w:p>
    <w:p w:rsidR="00D21A64" w:rsidRDefault="00D21A64" w:rsidP="007F64DB">
      <w:pPr>
        <w:pStyle w:val="Sansinterligne"/>
        <w:jc w:val="center"/>
      </w:pPr>
    </w:p>
    <w:p w:rsidR="00D21A64" w:rsidRDefault="00D21A64" w:rsidP="007F64DB">
      <w:pPr>
        <w:pStyle w:val="Sansinterligne"/>
        <w:jc w:val="center"/>
      </w:pPr>
    </w:p>
    <w:p w:rsidR="00D21A64" w:rsidRDefault="00D21A64" w:rsidP="003577DE">
      <w:pPr>
        <w:pStyle w:val="Sansinterligne"/>
      </w:pPr>
    </w:p>
    <w:p w:rsidR="00D21A64" w:rsidRDefault="00D21A64" w:rsidP="007F64DB">
      <w:pPr>
        <w:pStyle w:val="Sansinterligne"/>
        <w:jc w:val="center"/>
      </w:pPr>
    </w:p>
    <w:p w:rsidR="00202A37" w:rsidRDefault="00202A37" w:rsidP="007F64DB">
      <w:pPr>
        <w:pStyle w:val="Sansinterligne"/>
        <w:jc w:val="center"/>
      </w:pPr>
    </w:p>
    <w:p w:rsidR="00202A37" w:rsidRDefault="00202A37" w:rsidP="007F64DB">
      <w:pPr>
        <w:pStyle w:val="Sansinterligne"/>
        <w:jc w:val="center"/>
      </w:pPr>
    </w:p>
    <w:p w:rsidR="000D0074" w:rsidRDefault="003577DE" w:rsidP="000D0074">
      <w:pPr>
        <w:pStyle w:val="Sansinterligne"/>
        <w:jc w:val="center"/>
      </w:pPr>
      <w:r>
        <w:object w:dxaOrig="15968" w:dyaOrig="45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3.75pt;height:64.5pt" o:ole="">
            <v:imagedata r:id="rId14" o:title=""/>
          </v:shape>
          <o:OLEObject Type="Embed" ProgID="MSPhotoEd.3" ShapeID="_x0000_i1025" DrawAspect="Content" ObjectID="_1370261632" r:id="rId15"/>
        </w:object>
      </w:r>
    </w:p>
    <w:p w:rsidR="00D21A64" w:rsidRDefault="00D21A64" w:rsidP="00DA1F44">
      <w:pPr>
        <w:pStyle w:val="Sansinterligne"/>
      </w:pPr>
    </w:p>
    <w:p w:rsidR="00202A37" w:rsidRDefault="00202A37" w:rsidP="00DA1F44">
      <w:pPr>
        <w:pStyle w:val="Sansinterligne"/>
      </w:pPr>
    </w:p>
    <w:p w:rsidR="00202A37" w:rsidRDefault="00202A37" w:rsidP="00DA1F44">
      <w:pPr>
        <w:pStyle w:val="Sansinterligne"/>
      </w:pPr>
    </w:p>
    <w:p w:rsidR="003577DE" w:rsidRDefault="003577DE" w:rsidP="00DA1F44">
      <w:pPr>
        <w:pStyle w:val="Sansinterligne"/>
      </w:pPr>
    </w:p>
    <w:p w:rsidR="00202A37" w:rsidRPr="00202A37" w:rsidRDefault="00A63157" w:rsidP="00202A37">
      <w:pPr>
        <w:jc w:val="center"/>
        <w:rPr>
          <w:color w:val="404040" w:themeColor="text1" w:themeTint="BF"/>
        </w:rPr>
      </w:pPr>
      <w:sdt>
        <w:sdtPr>
          <w:rPr>
            <w:color w:val="404040"/>
            <w:sz w:val="56"/>
          </w:rPr>
          <w:alias w:val="Titre"/>
          <w:id w:val="15676137"/>
          <w:dataBinding w:prefixMappings="xmlns:ns0='http://schemas.openxmlformats.org/package/2006/metadata/core-properties' xmlns:ns1='http://purl.org/dc/elements/1.1/'" w:xpath="/ns0:coreProperties[1]/ns1:title[1]" w:storeItemID="{6C3C8BC8-F283-45AE-878A-BAB7291924A1}"/>
          <w:text/>
        </w:sdtPr>
        <w:sdtEndPr/>
        <w:sdtContent>
          <w:r w:rsidR="00B37F76" w:rsidRPr="00D21A64">
            <w:rPr>
              <w:color w:val="404040"/>
              <w:sz w:val="56"/>
            </w:rPr>
            <w:t>Auto-évaluation</w:t>
          </w:r>
          <w:r w:rsidR="00202A37">
            <w:rPr>
              <w:color w:val="404040"/>
              <w:sz w:val="56"/>
            </w:rPr>
            <w:t xml:space="preserve"> sur le critère 8K </w:t>
          </w:r>
          <w:r w:rsidR="00B37F76" w:rsidRPr="00D21A64">
            <w:rPr>
              <w:color w:val="404040"/>
              <w:sz w:val="56"/>
            </w:rPr>
            <w:t>des services biomédicaux du Groupement Hospitalier de l’Est Francilien</w:t>
          </w:r>
        </w:sdtContent>
      </w:sdt>
    </w:p>
    <w:p w:rsidR="004C5741" w:rsidRDefault="00A535CC" w:rsidP="00383E52">
      <w:r>
        <w:rPr>
          <w:noProof/>
          <w:lang w:eastAsia="fr-FR"/>
        </w:rPr>
        <w:drawing>
          <wp:anchor distT="0" distB="0" distL="114300" distR="114300" simplePos="0" relativeHeight="251698176" behindDoc="1" locked="0" layoutInCell="1" allowOverlap="1" wp14:anchorId="5263B981" wp14:editId="56D07981">
            <wp:simplePos x="0" y="0"/>
            <wp:positionH relativeFrom="column">
              <wp:posOffset>-840105</wp:posOffset>
            </wp:positionH>
            <wp:positionV relativeFrom="paragraph">
              <wp:posOffset>211455</wp:posOffset>
            </wp:positionV>
            <wp:extent cx="7423150" cy="1574800"/>
            <wp:effectExtent l="0" t="0" r="6350" b="6350"/>
            <wp:wrapNone/>
            <wp:docPr id="13" name="Image 13" descr="accueil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ccueil1_01"/>
                    <pic:cNvPicPr>
                      <a:picLocks noChangeAspect="1" noChangeArrowheads="1"/>
                    </pic:cNvPicPr>
                  </pic:nvPicPr>
                  <pic:blipFill>
                    <a:blip r:embed="rId16">
                      <a:extLst>
                        <a:ext uri="{BEBA8EAE-BF5A-486C-A8C5-ECC9F3942E4B}">
                          <a14:imgProps xmlns:a14="http://schemas.microsoft.com/office/drawing/2010/main">
                            <a14:imgLayer r:embed="rId17">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423150" cy="157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5741" w:rsidRDefault="004C5741" w:rsidP="00383E52"/>
    <w:p w:rsidR="004C5741" w:rsidRDefault="004C5741" w:rsidP="00383E52"/>
    <w:p w:rsidR="004C45A0" w:rsidRDefault="004C45A0" w:rsidP="00383E52"/>
    <w:p w:rsidR="002836BF" w:rsidRDefault="002836BF" w:rsidP="00383E52"/>
    <w:p w:rsidR="004C5741" w:rsidRDefault="004C5741" w:rsidP="00383E52"/>
    <w:p w:rsidR="00D21A64" w:rsidRDefault="00D21A64" w:rsidP="00383E52"/>
    <w:p w:rsidR="00D21A64" w:rsidRDefault="00D21A64" w:rsidP="00383E52"/>
    <w:p w:rsidR="00D21A64" w:rsidRDefault="00D21A64" w:rsidP="00383E52"/>
    <w:p w:rsidR="00D21A64" w:rsidRDefault="00D21A64" w:rsidP="00383E52"/>
    <w:p w:rsidR="00D21A64" w:rsidRDefault="00D21A64" w:rsidP="00383E52"/>
    <w:p w:rsidR="00383E52" w:rsidRPr="00383E52" w:rsidRDefault="00383E52" w:rsidP="00383E52"/>
    <w:p w:rsidR="00247E8E" w:rsidRPr="00306B78" w:rsidRDefault="00247E8E" w:rsidP="00247E8E">
      <w:pPr>
        <w:pStyle w:val="Titre"/>
        <w:jc w:val="center"/>
        <w:rPr>
          <w:b/>
          <w:color w:val="17365D"/>
        </w:rPr>
      </w:pPr>
      <w:r w:rsidRPr="00306B78">
        <w:rPr>
          <w:b/>
          <w:color w:val="17365D"/>
        </w:rPr>
        <w:t>Remerciements</w:t>
      </w:r>
    </w:p>
    <w:p w:rsidR="00E70A51" w:rsidRPr="004F4EE0" w:rsidRDefault="00E70A51" w:rsidP="00E70A51">
      <w:pPr>
        <w:pStyle w:val="Sansinterligne"/>
      </w:pPr>
      <w:r w:rsidRPr="004F4EE0">
        <w:t xml:space="preserve">Je tiens tout d’abord à remercier Monsieur Hervé MIGNARDOT, </w:t>
      </w:r>
      <w:r w:rsidR="00E0073F" w:rsidRPr="004F4EE0">
        <w:t xml:space="preserve">responsable des services </w:t>
      </w:r>
      <w:r w:rsidRPr="004F4EE0">
        <w:t>technique</w:t>
      </w:r>
      <w:r w:rsidR="0074205A" w:rsidRPr="004F4EE0">
        <w:t>s</w:t>
      </w:r>
      <w:r w:rsidRPr="004F4EE0">
        <w:t xml:space="preserve"> du Centre Hospitalier Lagny Marne la Vallée, de m’avoir accueilli au sein </w:t>
      </w:r>
      <w:r w:rsidR="00E0073F" w:rsidRPr="004F4EE0">
        <w:t xml:space="preserve">du </w:t>
      </w:r>
      <w:r w:rsidRPr="004F4EE0">
        <w:t>service</w:t>
      </w:r>
      <w:r w:rsidR="00774A16" w:rsidRPr="004F4EE0">
        <w:t xml:space="preserve"> </w:t>
      </w:r>
      <w:r w:rsidR="007A1D2F" w:rsidRPr="004F4EE0">
        <w:t>E</w:t>
      </w:r>
      <w:r w:rsidR="00774A16" w:rsidRPr="004F4EE0">
        <w:t>lectricité/</w:t>
      </w:r>
      <w:r w:rsidR="007A1D2F" w:rsidRPr="004F4EE0">
        <w:t>Biomédical</w:t>
      </w:r>
      <w:r w:rsidRPr="004F4EE0">
        <w:t xml:space="preserve"> pour effectuer mon stage.</w:t>
      </w:r>
    </w:p>
    <w:p w:rsidR="00E70A51" w:rsidRPr="004F4EE0" w:rsidRDefault="00E70A51" w:rsidP="00E70A51">
      <w:pPr>
        <w:pStyle w:val="Sansinterligne"/>
      </w:pPr>
    </w:p>
    <w:p w:rsidR="00E70A51" w:rsidRPr="004F4EE0" w:rsidRDefault="00E70A51" w:rsidP="00E70A51">
      <w:pPr>
        <w:pStyle w:val="Sansinterligne"/>
      </w:pPr>
      <w:r w:rsidRPr="004F4EE0">
        <w:t>Je remercie également Madame Agnès KUZY, ingénieur</w:t>
      </w:r>
      <w:r w:rsidR="007A1D2F" w:rsidRPr="004F4EE0">
        <w:t xml:space="preserve"> biomédical</w:t>
      </w:r>
      <w:r w:rsidR="00774A16" w:rsidRPr="004F4EE0">
        <w:t xml:space="preserve"> </w:t>
      </w:r>
      <w:r w:rsidRPr="004F4EE0">
        <w:t xml:space="preserve">de Meaux ; Monsieur Benoît HERNADEZ ingénieur </w:t>
      </w:r>
      <w:r w:rsidR="007A1D2F" w:rsidRPr="004F4EE0">
        <w:t>biomédical</w:t>
      </w:r>
      <w:r w:rsidR="00774A16" w:rsidRPr="004F4EE0">
        <w:t xml:space="preserve"> </w:t>
      </w:r>
      <w:r w:rsidRPr="004F4EE0">
        <w:t>de Coulommiers et Monsieur Patri</w:t>
      </w:r>
      <w:r w:rsidR="007A1D2F" w:rsidRPr="004F4EE0">
        <w:t>ck BURAT responsable biomédical</w:t>
      </w:r>
      <w:r w:rsidRPr="004F4EE0">
        <w:t xml:space="preserve"> de Lagny Marne la Vallée, pour m’avoir permis de réaliser mon travail dans </w:t>
      </w:r>
      <w:r w:rsidR="00686815" w:rsidRPr="004F4EE0">
        <w:t xml:space="preserve">les meilleures </w:t>
      </w:r>
      <w:r w:rsidRPr="004F4EE0">
        <w:t>conditions.</w:t>
      </w:r>
    </w:p>
    <w:p w:rsidR="00E70A51" w:rsidRPr="004F4EE0" w:rsidRDefault="00E70A51" w:rsidP="00E70A51">
      <w:pPr>
        <w:pStyle w:val="Sansinterligne"/>
      </w:pPr>
    </w:p>
    <w:p w:rsidR="00E70A51" w:rsidRPr="004F4EE0" w:rsidRDefault="00E70A51" w:rsidP="00E70A51">
      <w:pPr>
        <w:pStyle w:val="Sansinterligne"/>
      </w:pPr>
      <w:r w:rsidRPr="004F4EE0">
        <w:t xml:space="preserve">Je remercie vivement Monsieur Pol-Manoël </w:t>
      </w:r>
      <w:r w:rsidR="00D86689" w:rsidRPr="004F4EE0">
        <w:t>FE</w:t>
      </w:r>
      <w:r w:rsidRPr="004F4EE0">
        <w:t>LAN, Responsable pédagogique de</w:t>
      </w:r>
      <w:r w:rsidR="00686815" w:rsidRPr="004F4EE0">
        <w:t xml:space="preserve"> l’Université Technologique de COMPIEGNE</w:t>
      </w:r>
      <w:r w:rsidRPr="004F4EE0">
        <w:t>, pour sa patience, ses encouragements et son encadrement.</w:t>
      </w:r>
    </w:p>
    <w:p w:rsidR="00E70A51" w:rsidRPr="004F4EE0" w:rsidRDefault="00E70A51" w:rsidP="00E70A51">
      <w:pPr>
        <w:pStyle w:val="Sansinterligne"/>
      </w:pPr>
    </w:p>
    <w:p w:rsidR="00E70A51" w:rsidRPr="004F4EE0" w:rsidRDefault="00E70A51" w:rsidP="00E70A51">
      <w:pPr>
        <w:pStyle w:val="Sansinterligne"/>
      </w:pPr>
      <w:r w:rsidRPr="004F4EE0">
        <w:t xml:space="preserve">J’adresse aussi mes remerciements </w:t>
      </w:r>
      <w:r w:rsidR="00D21A64" w:rsidRPr="004F4EE0">
        <w:t>au service</w:t>
      </w:r>
      <w:r w:rsidRPr="004F4EE0">
        <w:t xml:space="preserve"> </w:t>
      </w:r>
      <w:r w:rsidR="00774A16" w:rsidRPr="004F4EE0">
        <w:t>électricité/</w:t>
      </w:r>
      <w:r w:rsidRPr="004F4EE0">
        <w:t>biomédical de Lagny Marne la Va</w:t>
      </w:r>
      <w:r w:rsidR="00686815" w:rsidRPr="004F4EE0">
        <w:t>l</w:t>
      </w:r>
      <w:r w:rsidRPr="004F4EE0">
        <w:t>lée</w:t>
      </w:r>
      <w:r w:rsidR="00774A16" w:rsidRPr="004F4EE0">
        <w:t xml:space="preserve">, </w:t>
      </w:r>
      <w:r w:rsidRPr="004F4EE0">
        <w:t xml:space="preserve">pour </w:t>
      </w:r>
      <w:r w:rsidR="00774A16" w:rsidRPr="004F4EE0">
        <w:t xml:space="preserve">leur patience </w:t>
      </w:r>
      <w:r w:rsidRPr="004F4EE0">
        <w:t>durant cette période.</w:t>
      </w:r>
    </w:p>
    <w:p w:rsidR="00E70A51" w:rsidRPr="004F4EE0" w:rsidRDefault="00E70A51" w:rsidP="00E70A51">
      <w:pPr>
        <w:pStyle w:val="Sansinterligne"/>
      </w:pPr>
      <w:r w:rsidRPr="004F4EE0">
        <w:t xml:space="preserve"> </w:t>
      </w:r>
    </w:p>
    <w:p w:rsidR="00E70A51" w:rsidRPr="004F4EE0" w:rsidRDefault="00D86689" w:rsidP="00E70A51">
      <w:pPr>
        <w:pStyle w:val="Sansinterligne"/>
      </w:pPr>
      <w:r w:rsidRPr="004F4EE0">
        <w:t xml:space="preserve">Egalement </w:t>
      </w:r>
      <w:r w:rsidR="00E70A51" w:rsidRPr="004F4EE0">
        <w:t xml:space="preserve">mes plus vifs remerciements à Monsieur FARGES, Enseignant chercheur à l’Université </w:t>
      </w:r>
      <w:r w:rsidR="00774A16" w:rsidRPr="004F4EE0">
        <w:t xml:space="preserve">Technologique </w:t>
      </w:r>
      <w:r w:rsidR="00E70A51" w:rsidRPr="004F4EE0">
        <w:t>de COMPIEGNE,</w:t>
      </w:r>
      <w:r w:rsidR="00774A16" w:rsidRPr="004F4EE0">
        <w:t xml:space="preserve"> pour son enseignement</w:t>
      </w:r>
      <w:r w:rsidR="00E70A51" w:rsidRPr="004F4EE0">
        <w:t xml:space="preserve">, </w:t>
      </w:r>
      <w:r w:rsidR="00774A16" w:rsidRPr="004F4EE0">
        <w:t>sa patience, sa gentillesse et ses nombreuses connaissances qu’il a pu me transmettre.</w:t>
      </w:r>
    </w:p>
    <w:p w:rsidR="00E70A51" w:rsidRPr="004F4EE0" w:rsidRDefault="00E70A51" w:rsidP="00E70A51">
      <w:pPr>
        <w:pStyle w:val="Sansinterligne"/>
      </w:pPr>
    </w:p>
    <w:p w:rsidR="00DD3718" w:rsidRPr="004F4EE0" w:rsidRDefault="00686815" w:rsidP="00E70A51">
      <w:pPr>
        <w:pStyle w:val="Sansinterligne"/>
      </w:pPr>
      <w:r w:rsidRPr="004F4EE0">
        <w:t>Et enfin je remercie tout spécialement</w:t>
      </w:r>
      <w:r w:rsidR="00D86689" w:rsidRPr="004F4EE0">
        <w:t xml:space="preserve"> ma compagne et ma fille</w:t>
      </w:r>
      <w:r w:rsidRPr="004F4EE0">
        <w:t xml:space="preserve">, qui m’ont </w:t>
      </w:r>
      <w:r w:rsidR="007A1D2F" w:rsidRPr="004F4EE0">
        <w:t>épaulé</w:t>
      </w:r>
      <w:r w:rsidRPr="004F4EE0">
        <w:t xml:space="preserve"> </w:t>
      </w:r>
      <w:r w:rsidR="00D86689" w:rsidRPr="004F4EE0">
        <w:t>tout au long de cette formation</w:t>
      </w:r>
      <w:r w:rsidRPr="004F4EE0">
        <w:t>.</w:t>
      </w:r>
    </w:p>
    <w:p w:rsidR="00DD3718" w:rsidRDefault="00DD3718" w:rsidP="00247E8E">
      <w:pPr>
        <w:pStyle w:val="Sansinterligne"/>
      </w:pPr>
    </w:p>
    <w:p w:rsidR="00DD3718" w:rsidRDefault="00DD3718" w:rsidP="00247E8E">
      <w:pPr>
        <w:pStyle w:val="Sansinterligne"/>
      </w:pPr>
    </w:p>
    <w:p w:rsidR="00DD3718" w:rsidRDefault="00DD3718" w:rsidP="00247E8E">
      <w:pPr>
        <w:pStyle w:val="Sansinterligne"/>
      </w:pPr>
    </w:p>
    <w:p w:rsidR="002836BF" w:rsidRDefault="002836BF" w:rsidP="00247E8E">
      <w:pPr>
        <w:pStyle w:val="Sansinterligne"/>
      </w:pPr>
    </w:p>
    <w:p w:rsidR="002836BF" w:rsidRDefault="002836BF" w:rsidP="00247E8E">
      <w:pPr>
        <w:pStyle w:val="Sansinterligne"/>
      </w:pPr>
    </w:p>
    <w:p w:rsidR="00DD3718" w:rsidRDefault="00DD3718" w:rsidP="00247E8E">
      <w:pPr>
        <w:pStyle w:val="Sansinterligne"/>
      </w:pPr>
    </w:p>
    <w:p w:rsidR="00DD3718" w:rsidRDefault="00DD3718" w:rsidP="00247E8E">
      <w:pPr>
        <w:pStyle w:val="Sansinterligne"/>
      </w:pPr>
    </w:p>
    <w:p w:rsidR="00DD3718" w:rsidRDefault="00DD3718" w:rsidP="00247E8E">
      <w:pPr>
        <w:pStyle w:val="Sansinterligne"/>
      </w:pPr>
    </w:p>
    <w:p w:rsidR="00DD3718" w:rsidRDefault="00DD3718" w:rsidP="00247E8E">
      <w:pPr>
        <w:pStyle w:val="Sansinterligne"/>
      </w:pPr>
    </w:p>
    <w:p w:rsidR="002836BF" w:rsidRDefault="002836BF" w:rsidP="00247E8E">
      <w:pPr>
        <w:pStyle w:val="Sansinterligne"/>
      </w:pPr>
    </w:p>
    <w:p w:rsidR="002836BF" w:rsidRDefault="002836BF" w:rsidP="00247E8E">
      <w:pPr>
        <w:pStyle w:val="Sansinterligne"/>
      </w:pPr>
    </w:p>
    <w:sdt>
      <w:sdtPr>
        <w:rPr>
          <w:rFonts w:asciiTheme="minorHAnsi" w:eastAsiaTheme="minorHAnsi" w:hAnsiTheme="minorHAnsi" w:cstheme="minorBidi"/>
          <w:b w:val="0"/>
          <w:bCs w:val="0"/>
          <w:color w:val="auto"/>
          <w:sz w:val="22"/>
          <w:szCs w:val="22"/>
          <w:lang w:eastAsia="en-US"/>
        </w:rPr>
        <w:id w:val="1421448463"/>
        <w:docPartObj>
          <w:docPartGallery w:val="Table of Contents"/>
          <w:docPartUnique/>
        </w:docPartObj>
      </w:sdtPr>
      <w:sdtEndPr/>
      <w:sdtContent>
        <w:p w:rsidR="00D76425" w:rsidRDefault="00D76425" w:rsidP="00247E8E">
          <w:pPr>
            <w:pStyle w:val="En-ttedetabledesmatires"/>
            <w:jc w:val="center"/>
          </w:pPr>
          <w:r>
            <w:t>Table des matières</w:t>
          </w:r>
        </w:p>
        <w:p w:rsidR="00383E52" w:rsidRPr="00383E52" w:rsidRDefault="00383E52" w:rsidP="00383E52">
          <w:pPr>
            <w:rPr>
              <w:lang w:eastAsia="fr-FR"/>
            </w:rPr>
          </w:pPr>
        </w:p>
        <w:p w:rsidR="00BA4A14" w:rsidRDefault="00D76425">
          <w:pPr>
            <w:pStyle w:val="TM1"/>
            <w:tabs>
              <w:tab w:val="right" w:leader="dot" w:pos="9062"/>
            </w:tabs>
            <w:rPr>
              <w:rFonts w:eastAsiaTheme="minorEastAsia"/>
              <w:noProof/>
              <w:lang w:eastAsia="fr-FR"/>
            </w:rPr>
          </w:pPr>
          <w:r>
            <w:fldChar w:fldCharType="begin"/>
          </w:r>
          <w:r>
            <w:instrText xml:space="preserve"> TOC \o "1-3" \h \z \u </w:instrText>
          </w:r>
          <w:r>
            <w:fldChar w:fldCharType="separate"/>
          </w:r>
          <w:hyperlink w:anchor="_Toc295218459" w:history="1">
            <w:r w:rsidR="00BA4A14" w:rsidRPr="00C86E5C">
              <w:rPr>
                <w:rStyle w:val="Lienhypertexte"/>
                <w:noProof/>
              </w:rPr>
              <w:t>Introduction</w:t>
            </w:r>
            <w:r w:rsidR="00BA4A14">
              <w:rPr>
                <w:noProof/>
                <w:webHidden/>
              </w:rPr>
              <w:tab/>
            </w:r>
            <w:r w:rsidR="00BA4A14">
              <w:rPr>
                <w:noProof/>
                <w:webHidden/>
              </w:rPr>
              <w:fldChar w:fldCharType="begin"/>
            </w:r>
            <w:r w:rsidR="00BA4A14">
              <w:rPr>
                <w:noProof/>
                <w:webHidden/>
              </w:rPr>
              <w:instrText xml:space="preserve"> PAGEREF _Toc295218459 \h </w:instrText>
            </w:r>
            <w:r w:rsidR="00BA4A14">
              <w:rPr>
                <w:noProof/>
                <w:webHidden/>
              </w:rPr>
            </w:r>
            <w:r w:rsidR="00BA4A14">
              <w:rPr>
                <w:noProof/>
                <w:webHidden/>
              </w:rPr>
              <w:fldChar w:fldCharType="separate"/>
            </w:r>
            <w:r w:rsidR="0047046F">
              <w:rPr>
                <w:noProof/>
                <w:webHidden/>
              </w:rPr>
              <w:t>3</w:t>
            </w:r>
            <w:r w:rsidR="00BA4A14">
              <w:rPr>
                <w:noProof/>
                <w:webHidden/>
              </w:rPr>
              <w:fldChar w:fldCharType="end"/>
            </w:r>
          </w:hyperlink>
        </w:p>
        <w:p w:rsidR="00BA4A14" w:rsidRDefault="00A63157">
          <w:pPr>
            <w:pStyle w:val="TM2"/>
            <w:rPr>
              <w:rFonts w:eastAsiaTheme="minorEastAsia"/>
              <w:i w:val="0"/>
              <w:lang w:eastAsia="fr-FR"/>
            </w:rPr>
          </w:pPr>
          <w:hyperlink w:anchor="_Toc295218460" w:history="1">
            <w:r w:rsidR="00BA4A14" w:rsidRPr="00C86E5C">
              <w:rPr>
                <w:rStyle w:val="Lienhypertexte"/>
              </w:rPr>
              <w:t>A.</w:t>
            </w:r>
            <w:r w:rsidR="00BA4A14">
              <w:rPr>
                <w:rFonts w:eastAsiaTheme="minorEastAsia"/>
                <w:i w:val="0"/>
                <w:lang w:eastAsia="fr-FR"/>
              </w:rPr>
              <w:tab/>
            </w:r>
            <w:r w:rsidR="00BA4A14" w:rsidRPr="00C86E5C">
              <w:rPr>
                <w:rStyle w:val="Lienhypertexte"/>
              </w:rPr>
              <w:t>Intérêt d’une certification</w:t>
            </w:r>
            <w:r w:rsidR="00BA4A14">
              <w:rPr>
                <w:webHidden/>
              </w:rPr>
              <w:tab/>
            </w:r>
            <w:r w:rsidR="00BA4A14">
              <w:rPr>
                <w:webHidden/>
              </w:rPr>
              <w:fldChar w:fldCharType="begin"/>
            </w:r>
            <w:r w:rsidR="00BA4A14">
              <w:rPr>
                <w:webHidden/>
              </w:rPr>
              <w:instrText xml:space="preserve"> PAGEREF _Toc295218460 \h </w:instrText>
            </w:r>
            <w:r w:rsidR="00BA4A14">
              <w:rPr>
                <w:webHidden/>
              </w:rPr>
            </w:r>
            <w:r w:rsidR="00BA4A14">
              <w:rPr>
                <w:webHidden/>
              </w:rPr>
              <w:fldChar w:fldCharType="separate"/>
            </w:r>
            <w:r w:rsidR="0047046F">
              <w:rPr>
                <w:webHidden/>
              </w:rPr>
              <w:t>3</w:t>
            </w:r>
            <w:r w:rsidR="00BA4A14">
              <w:rPr>
                <w:webHidden/>
              </w:rPr>
              <w:fldChar w:fldCharType="end"/>
            </w:r>
          </w:hyperlink>
        </w:p>
        <w:p w:rsidR="00BA4A14" w:rsidRDefault="00A63157">
          <w:pPr>
            <w:pStyle w:val="TM2"/>
            <w:rPr>
              <w:rFonts w:eastAsiaTheme="minorEastAsia"/>
              <w:i w:val="0"/>
              <w:lang w:eastAsia="fr-FR"/>
            </w:rPr>
          </w:pPr>
          <w:hyperlink w:anchor="_Toc295218461" w:history="1">
            <w:r w:rsidR="00BA4A14" w:rsidRPr="00C86E5C">
              <w:rPr>
                <w:rStyle w:val="Lienhypertexte"/>
              </w:rPr>
              <w:t>B.</w:t>
            </w:r>
            <w:r w:rsidR="00BA4A14">
              <w:rPr>
                <w:rFonts w:eastAsiaTheme="minorEastAsia"/>
                <w:i w:val="0"/>
                <w:lang w:eastAsia="fr-FR"/>
              </w:rPr>
              <w:tab/>
            </w:r>
            <w:r w:rsidR="00BA4A14" w:rsidRPr="00C86E5C">
              <w:rPr>
                <w:rStyle w:val="Lienhypertexte"/>
              </w:rPr>
              <w:t>La Haute Autorité de Santé</w:t>
            </w:r>
            <w:r w:rsidR="00BA4A14">
              <w:rPr>
                <w:webHidden/>
              </w:rPr>
              <w:tab/>
            </w:r>
            <w:r w:rsidR="00BA4A14">
              <w:rPr>
                <w:webHidden/>
              </w:rPr>
              <w:fldChar w:fldCharType="begin"/>
            </w:r>
            <w:r w:rsidR="00BA4A14">
              <w:rPr>
                <w:webHidden/>
              </w:rPr>
              <w:instrText xml:space="preserve"> PAGEREF _Toc295218461 \h </w:instrText>
            </w:r>
            <w:r w:rsidR="00BA4A14">
              <w:rPr>
                <w:webHidden/>
              </w:rPr>
            </w:r>
            <w:r w:rsidR="00BA4A14">
              <w:rPr>
                <w:webHidden/>
              </w:rPr>
              <w:fldChar w:fldCharType="separate"/>
            </w:r>
            <w:r w:rsidR="0047046F">
              <w:rPr>
                <w:webHidden/>
              </w:rPr>
              <w:t>4</w:t>
            </w:r>
            <w:r w:rsidR="00BA4A14">
              <w:rPr>
                <w:webHidden/>
              </w:rPr>
              <w:fldChar w:fldCharType="end"/>
            </w:r>
          </w:hyperlink>
        </w:p>
        <w:p w:rsidR="00BA4A14" w:rsidRDefault="00A63157">
          <w:pPr>
            <w:pStyle w:val="TM1"/>
            <w:tabs>
              <w:tab w:val="left" w:pos="440"/>
              <w:tab w:val="right" w:leader="dot" w:pos="9062"/>
            </w:tabs>
            <w:rPr>
              <w:rFonts w:eastAsiaTheme="minorEastAsia"/>
              <w:noProof/>
              <w:lang w:eastAsia="fr-FR"/>
            </w:rPr>
          </w:pPr>
          <w:hyperlink w:anchor="_Toc295218462" w:history="1">
            <w:r w:rsidR="00BA4A14" w:rsidRPr="00C86E5C">
              <w:rPr>
                <w:rStyle w:val="Lienhypertexte"/>
                <w:noProof/>
              </w:rPr>
              <w:t>I.</w:t>
            </w:r>
            <w:r w:rsidR="00BA4A14">
              <w:rPr>
                <w:rFonts w:eastAsiaTheme="minorEastAsia"/>
                <w:noProof/>
                <w:lang w:eastAsia="fr-FR"/>
              </w:rPr>
              <w:tab/>
            </w:r>
            <w:r w:rsidR="00BA4A14" w:rsidRPr="00C86E5C">
              <w:rPr>
                <w:rStyle w:val="Lienhypertexte"/>
                <w:noProof/>
              </w:rPr>
              <w:t>Groupement de l’Est Francilien</w:t>
            </w:r>
            <w:r w:rsidR="00BA4A14">
              <w:rPr>
                <w:noProof/>
                <w:webHidden/>
              </w:rPr>
              <w:tab/>
            </w:r>
            <w:r w:rsidR="00BA4A14">
              <w:rPr>
                <w:noProof/>
                <w:webHidden/>
              </w:rPr>
              <w:fldChar w:fldCharType="begin"/>
            </w:r>
            <w:r w:rsidR="00BA4A14">
              <w:rPr>
                <w:noProof/>
                <w:webHidden/>
              </w:rPr>
              <w:instrText xml:space="preserve"> PAGEREF _Toc295218462 \h </w:instrText>
            </w:r>
            <w:r w:rsidR="00BA4A14">
              <w:rPr>
                <w:noProof/>
                <w:webHidden/>
              </w:rPr>
            </w:r>
            <w:r w:rsidR="00BA4A14">
              <w:rPr>
                <w:noProof/>
                <w:webHidden/>
              </w:rPr>
              <w:fldChar w:fldCharType="separate"/>
            </w:r>
            <w:r w:rsidR="0047046F">
              <w:rPr>
                <w:noProof/>
                <w:webHidden/>
              </w:rPr>
              <w:t>5</w:t>
            </w:r>
            <w:r w:rsidR="00BA4A14">
              <w:rPr>
                <w:noProof/>
                <w:webHidden/>
              </w:rPr>
              <w:fldChar w:fldCharType="end"/>
            </w:r>
          </w:hyperlink>
        </w:p>
        <w:p w:rsidR="00BA4A14" w:rsidRDefault="00A63157">
          <w:pPr>
            <w:pStyle w:val="TM2"/>
            <w:rPr>
              <w:rFonts w:eastAsiaTheme="minorEastAsia"/>
              <w:i w:val="0"/>
              <w:lang w:eastAsia="fr-FR"/>
            </w:rPr>
          </w:pPr>
          <w:hyperlink w:anchor="_Toc295218463" w:history="1">
            <w:r w:rsidR="00BA4A14" w:rsidRPr="00C86E5C">
              <w:rPr>
                <w:rStyle w:val="Lienhypertexte"/>
              </w:rPr>
              <w:t>A.</w:t>
            </w:r>
            <w:r w:rsidR="00BA4A14">
              <w:rPr>
                <w:rFonts w:eastAsiaTheme="minorEastAsia"/>
                <w:i w:val="0"/>
                <w:lang w:eastAsia="fr-FR"/>
              </w:rPr>
              <w:tab/>
            </w:r>
            <w:r w:rsidR="00BA4A14" w:rsidRPr="00C86E5C">
              <w:rPr>
                <w:rStyle w:val="Lienhypertexte"/>
              </w:rPr>
              <w:t>Centre Hospitalier de Meaux</w:t>
            </w:r>
            <w:r w:rsidR="00BA4A14">
              <w:rPr>
                <w:webHidden/>
              </w:rPr>
              <w:tab/>
            </w:r>
            <w:r w:rsidR="00BA4A14">
              <w:rPr>
                <w:webHidden/>
              </w:rPr>
              <w:fldChar w:fldCharType="begin"/>
            </w:r>
            <w:r w:rsidR="00BA4A14">
              <w:rPr>
                <w:webHidden/>
              </w:rPr>
              <w:instrText xml:space="preserve"> PAGEREF _Toc295218463 \h </w:instrText>
            </w:r>
            <w:r w:rsidR="00BA4A14">
              <w:rPr>
                <w:webHidden/>
              </w:rPr>
            </w:r>
            <w:r w:rsidR="00BA4A14">
              <w:rPr>
                <w:webHidden/>
              </w:rPr>
              <w:fldChar w:fldCharType="separate"/>
            </w:r>
            <w:r w:rsidR="0047046F">
              <w:rPr>
                <w:webHidden/>
              </w:rPr>
              <w:t>5</w:t>
            </w:r>
            <w:r w:rsidR="00BA4A14">
              <w:rPr>
                <w:webHidden/>
              </w:rPr>
              <w:fldChar w:fldCharType="end"/>
            </w:r>
          </w:hyperlink>
        </w:p>
        <w:p w:rsidR="00BA4A14" w:rsidRDefault="00A63157">
          <w:pPr>
            <w:pStyle w:val="TM2"/>
            <w:rPr>
              <w:rFonts w:eastAsiaTheme="minorEastAsia"/>
              <w:i w:val="0"/>
              <w:lang w:eastAsia="fr-FR"/>
            </w:rPr>
          </w:pPr>
          <w:hyperlink w:anchor="_Toc295218466" w:history="1">
            <w:r w:rsidR="00BA4A14" w:rsidRPr="00C86E5C">
              <w:rPr>
                <w:rStyle w:val="Lienhypertexte"/>
              </w:rPr>
              <w:t>B.</w:t>
            </w:r>
            <w:r w:rsidR="00BA4A14">
              <w:rPr>
                <w:rFonts w:eastAsiaTheme="minorEastAsia"/>
                <w:i w:val="0"/>
                <w:lang w:eastAsia="fr-FR"/>
              </w:rPr>
              <w:tab/>
            </w:r>
            <w:r w:rsidR="00BA4A14" w:rsidRPr="00C86E5C">
              <w:rPr>
                <w:rStyle w:val="Lienhypertexte"/>
              </w:rPr>
              <w:t>Centre Hospitalier de Coulommiers</w:t>
            </w:r>
            <w:r w:rsidR="00BA4A14">
              <w:rPr>
                <w:webHidden/>
              </w:rPr>
              <w:tab/>
            </w:r>
            <w:r w:rsidR="00BA4A14">
              <w:rPr>
                <w:webHidden/>
              </w:rPr>
              <w:fldChar w:fldCharType="begin"/>
            </w:r>
            <w:r w:rsidR="00BA4A14">
              <w:rPr>
                <w:webHidden/>
              </w:rPr>
              <w:instrText xml:space="preserve"> PAGEREF _Toc295218466 \h </w:instrText>
            </w:r>
            <w:r w:rsidR="00BA4A14">
              <w:rPr>
                <w:webHidden/>
              </w:rPr>
            </w:r>
            <w:r w:rsidR="00BA4A14">
              <w:rPr>
                <w:webHidden/>
              </w:rPr>
              <w:fldChar w:fldCharType="separate"/>
            </w:r>
            <w:r w:rsidR="0047046F">
              <w:rPr>
                <w:webHidden/>
              </w:rPr>
              <w:t>9</w:t>
            </w:r>
            <w:r w:rsidR="00BA4A14">
              <w:rPr>
                <w:webHidden/>
              </w:rPr>
              <w:fldChar w:fldCharType="end"/>
            </w:r>
          </w:hyperlink>
        </w:p>
        <w:p w:rsidR="00BA4A14" w:rsidRDefault="00A63157">
          <w:pPr>
            <w:pStyle w:val="TM2"/>
            <w:rPr>
              <w:rFonts w:eastAsiaTheme="minorEastAsia"/>
              <w:i w:val="0"/>
              <w:lang w:eastAsia="fr-FR"/>
            </w:rPr>
          </w:pPr>
          <w:hyperlink w:anchor="_Toc295218469" w:history="1">
            <w:r w:rsidR="00BA4A14" w:rsidRPr="00C86E5C">
              <w:rPr>
                <w:rStyle w:val="Lienhypertexte"/>
              </w:rPr>
              <w:t>C.</w:t>
            </w:r>
            <w:r w:rsidR="00BA4A14">
              <w:rPr>
                <w:rFonts w:eastAsiaTheme="minorEastAsia"/>
                <w:i w:val="0"/>
                <w:lang w:eastAsia="fr-FR"/>
              </w:rPr>
              <w:tab/>
            </w:r>
            <w:r w:rsidR="00BA4A14" w:rsidRPr="00C86E5C">
              <w:rPr>
                <w:rStyle w:val="Lienhypertexte"/>
              </w:rPr>
              <w:t>Centre Hospitalier de Lagny, Marne la Vallée</w:t>
            </w:r>
            <w:r w:rsidR="00BA4A14">
              <w:rPr>
                <w:webHidden/>
              </w:rPr>
              <w:tab/>
            </w:r>
            <w:r w:rsidR="00BA4A14">
              <w:rPr>
                <w:webHidden/>
              </w:rPr>
              <w:fldChar w:fldCharType="begin"/>
            </w:r>
            <w:r w:rsidR="00BA4A14">
              <w:rPr>
                <w:webHidden/>
              </w:rPr>
              <w:instrText xml:space="preserve"> PAGEREF _Toc295218469 \h </w:instrText>
            </w:r>
            <w:r w:rsidR="00BA4A14">
              <w:rPr>
                <w:webHidden/>
              </w:rPr>
            </w:r>
            <w:r w:rsidR="00BA4A14">
              <w:rPr>
                <w:webHidden/>
              </w:rPr>
              <w:fldChar w:fldCharType="separate"/>
            </w:r>
            <w:r w:rsidR="0047046F">
              <w:rPr>
                <w:webHidden/>
              </w:rPr>
              <w:t>14</w:t>
            </w:r>
            <w:r w:rsidR="00BA4A14">
              <w:rPr>
                <w:webHidden/>
              </w:rPr>
              <w:fldChar w:fldCharType="end"/>
            </w:r>
          </w:hyperlink>
        </w:p>
        <w:p w:rsidR="00BA4A14" w:rsidRDefault="00A63157">
          <w:pPr>
            <w:pStyle w:val="TM1"/>
            <w:tabs>
              <w:tab w:val="left" w:pos="440"/>
              <w:tab w:val="right" w:leader="dot" w:pos="9062"/>
            </w:tabs>
            <w:rPr>
              <w:rFonts w:eastAsiaTheme="minorEastAsia"/>
              <w:noProof/>
              <w:lang w:eastAsia="fr-FR"/>
            </w:rPr>
          </w:pPr>
          <w:hyperlink w:anchor="_Toc295218472" w:history="1">
            <w:r w:rsidR="00BA4A14" w:rsidRPr="00C86E5C">
              <w:rPr>
                <w:rStyle w:val="Lienhypertexte"/>
                <w:noProof/>
              </w:rPr>
              <w:t>II.</w:t>
            </w:r>
            <w:r w:rsidR="00BA4A14">
              <w:rPr>
                <w:rFonts w:eastAsiaTheme="minorEastAsia"/>
                <w:noProof/>
                <w:lang w:eastAsia="fr-FR"/>
              </w:rPr>
              <w:tab/>
            </w:r>
            <w:r w:rsidR="00BA4A14" w:rsidRPr="00C86E5C">
              <w:rPr>
                <w:rStyle w:val="Lienhypertexte"/>
                <w:noProof/>
              </w:rPr>
              <w:t>Auto-évaluation du « G.H.E.F. »</w:t>
            </w:r>
            <w:r w:rsidR="00BA4A14">
              <w:rPr>
                <w:noProof/>
                <w:webHidden/>
              </w:rPr>
              <w:tab/>
            </w:r>
            <w:r w:rsidR="00BA4A14">
              <w:rPr>
                <w:noProof/>
                <w:webHidden/>
              </w:rPr>
              <w:fldChar w:fldCharType="begin"/>
            </w:r>
            <w:r w:rsidR="00BA4A14">
              <w:rPr>
                <w:noProof/>
                <w:webHidden/>
              </w:rPr>
              <w:instrText xml:space="preserve"> PAGEREF _Toc295218472 \h </w:instrText>
            </w:r>
            <w:r w:rsidR="00BA4A14">
              <w:rPr>
                <w:noProof/>
                <w:webHidden/>
              </w:rPr>
            </w:r>
            <w:r w:rsidR="00BA4A14">
              <w:rPr>
                <w:noProof/>
                <w:webHidden/>
              </w:rPr>
              <w:fldChar w:fldCharType="separate"/>
            </w:r>
            <w:r w:rsidR="0047046F">
              <w:rPr>
                <w:noProof/>
                <w:webHidden/>
              </w:rPr>
              <w:t>19</w:t>
            </w:r>
            <w:r w:rsidR="00BA4A14">
              <w:rPr>
                <w:noProof/>
                <w:webHidden/>
              </w:rPr>
              <w:fldChar w:fldCharType="end"/>
            </w:r>
          </w:hyperlink>
        </w:p>
        <w:p w:rsidR="00BA4A14" w:rsidRDefault="00A63157">
          <w:pPr>
            <w:pStyle w:val="TM2"/>
            <w:rPr>
              <w:rFonts w:eastAsiaTheme="minorEastAsia"/>
              <w:i w:val="0"/>
              <w:lang w:eastAsia="fr-FR"/>
            </w:rPr>
          </w:pPr>
          <w:hyperlink w:anchor="_Toc295218473" w:history="1">
            <w:r w:rsidR="00BA4A14" w:rsidRPr="00C86E5C">
              <w:rPr>
                <w:rStyle w:val="Lienhypertexte"/>
              </w:rPr>
              <w:t>A.</w:t>
            </w:r>
            <w:r w:rsidR="00BA4A14">
              <w:rPr>
                <w:rFonts w:eastAsiaTheme="minorEastAsia"/>
                <w:i w:val="0"/>
                <w:lang w:eastAsia="fr-FR"/>
              </w:rPr>
              <w:tab/>
            </w:r>
            <w:r w:rsidR="00BA4A14" w:rsidRPr="00C86E5C">
              <w:rPr>
                <w:rStyle w:val="Lienhypertexte"/>
              </w:rPr>
              <w:t>Demande de la HAS</w:t>
            </w:r>
            <w:r w:rsidR="00BA4A14">
              <w:rPr>
                <w:webHidden/>
              </w:rPr>
              <w:tab/>
            </w:r>
            <w:r w:rsidR="00BA4A14">
              <w:rPr>
                <w:webHidden/>
              </w:rPr>
              <w:fldChar w:fldCharType="begin"/>
            </w:r>
            <w:r w:rsidR="00BA4A14">
              <w:rPr>
                <w:webHidden/>
              </w:rPr>
              <w:instrText xml:space="preserve"> PAGEREF _Toc295218473 \h </w:instrText>
            </w:r>
            <w:r w:rsidR="00BA4A14">
              <w:rPr>
                <w:webHidden/>
              </w:rPr>
            </w:r>
            <w:r w:rsidR="00BA4A14">
              <w:rPr>
                <w:webHidden/>
              </w:rPr>
              <w:fldChar w:fldCharType="separate"/>
            </w:r>
            <w:r w:rsidR="0047046F">
              <w:rPr>
                <w:webHidden/>
              </w:rPr>
              <w:t>19</w:t>
            </w:r>
            <w:r w:rsidR="00BA4A14">
              <w:rPr>
                <w:webHidden/>
              </w:rPr>
              <w:fldChar w:fldCharType="end"/>
            </w:r>
          </w:hyperlink>
        </w:p>
        <w:p w:rsidR="00BA4A14" w:rsidRDefault="00A63157">
          <w:pPr>
            <w:pStyle w:val="TM2"/>
            <w:rPr>
              <w:rFonts w:eastAsiaTheme="minorEastAsia"/>
              <w:i w:val="0"/>
              <w:lang w:eastAsia="fr-FR"/>
            </w:rPr>
          </w:pPr>
          <w:hyperlink w:anchor="_Toc295218474" w:history="1">
            <w:r w:rsidR="00BA4A14" w:rsidRPr="00C86E5C">
              <w:rPr>
                <w:rStyle w:val="Lienhypertexte"/>
              </w:rPr>
              <w:t>B.</w:t>
            </w:r>
            <w:r w:rsidR="00BA4A14">
              <w:rPr>
                <w:rFonts w:eastAsiaTheme="minorEastAsia"/>
                <w:i w:val="0"/>
                <w:lang w:eastAsia="fr-FR"/>
              </w:rPr>
              <w:tab/>
            </w:r>
            <w:r w:rsidR="00BA4A14" w:rsidRPr="00C86E5C">
              <w:rPr>
                <w:rStyle w:val="Lienhypertexte"/>
              </w:rPr>
              <w:t>Formation  et choix de l’outil</w:t>
            </w:r>
            <w:r w:rsidR="00BA4A14">
              <w:rPr>
                <w:webHidden/>
              </w:rPr>
              <w:tab/>
            </w:r>
            <w:r w:rsidR="00BA4A14">
              <w:rPr>
                <w:webHidden/>
              </w:rPr>
              <w:fldChar w:fldCharType="begin"/>
            </w:r>
            <w:r w:rsidR="00BA4A14">
              <w:rPr>
                <w:webHidden/>
              </w:rPr>
              <w:instrText xml:space="preserve"> PAGEREF _Toc295218474 \h </w:instrText>
            </w:r>
            <w:r w:rsidR="00BA4A14">
              <w:rPr>
                <w:webHidden/>
              </w:rPr>
            </w:r>
            <w:r w:rsidR="00BA4A14">
              <w:rPr>
                <w:webHidden/>
              </w:rPr>
              <w:fldChar w:fldCharType="separate"/>
            </w:r>
            <w:r w:rsidR="0047046F">
              <w:rPr>
                <w:webHidden/>
              </w:rPr>
              <w:t>20</w:t>
            </w:r>
            <w:r w:rsidR="00BA4A14">
              <w:rPr>
                <w:webHidden/>
              </w:rPr>
              <w:fldChar w:fldCharType="end"/>
            </w:r>
          </w:hyperlink>
        </w:p>
        <w:p w:rsidR="00BA4A14" w:rsidRDefault="00A63157">
          <w:pPr>
            <w:pStyle w:val="TM2"/>
            <w:rPr>
              <w:rFonts w:eastAsiaTheme="minorEastAsia"/>
              <w:i w:val="0"/>
              <w:lang w:eastAsia="fr-FR"/>
            </w:rPr>
          </w:pPr>
          <w:hyperlink w:anchor="_Toc295218477" w:history="1">
            <w:r w:rsidR="00BA4A14" w:rsidRPr="00C86E5C">
              <w:rPr>
                <w:rStyle w:val="Lienhypertexte"/>
              </w:rPr>
              <w:t>C.</w:t>
            </w:r>
            <w:r w:rsidR="00BA4A14">
              <w:rPr>
                <w:rFonts w:eastAsiaTheme="minorEastAsia"/>
                <w:i w:val="0"/>
                <w:lang w:eastAsia="fr-FR"/>
              </w:rPr>
              <w:tab/>
            </w:r>
            <w:r w:rsidR="00BA4A14" w:rsidRPr="00C86E5C">
              <w:rPr>
                <w:rStyle w:val="Lienhypertexte"/>
              </w:rPr>
              <w:t>L’auto-évaluation</w:t>
            </w:r>
            <w:r w:rsidR="00BA4A14">
              <w:rPr>
                <w:webHidden/>
              </w:rPr>
              <w:tab/>
            </w:r>
            <w:r w:rsidR="00BA4A14">
              <w:rPr>
                <w:webHidden/>
              </w:rPr>
              <w:fldChar w:fldCharType="begin"/>
            </w:r>
            <w:r w:rsidR="00BA4A14">
              <w:rPr>
                <w:webHidden/>
              </w:rPr>
              <w:instrText xml:space="preserve"> PAGEREF _Toc295218477 \h </w:instrText>
            </w:r>
            <w:r w:rsidR="00BA4A14">
              <w:rPr>
                <w:webHidden/>
              </w:rPr>
            </w:r>
            <w:r w:rsidR="00BA4A14">
              <w:rPr>
                <w:webHidden/>
              </w:rPr>
              <w:fldChar w:fldCharType="separate"/>
            </w:r>
            <w:r w:rsidR="0047046F">
              <w:rPr>
                <w:webHidden/>
              </w:rPr>
              <w:t>24</w:t>
            </w:r>
            <w:r w:rsidR="00BA4A14">
              <w:rPr>
                <w:webHidden/>
              </w:rPr>
              <w:fldChar w:fldCharType="end"/>
            </w:r>
          </w:hyperlink>
        </w:p>
        <w:p w:rsidR="00BA4A14" w:rsidRDefault="00A63157">
          <w:pPr>
            <w:pStyle w:val="TM2"/>
            <w:rPr>
              <w:rFonts w:eastAsiaTheme="minorEastAsia"/>
              <w:i w:val="0"/>
              <w:lang w:eastAsia="fr-FR"/>
            </w:rPr>
          </w:pPr>
          <w:hyperlink w:anchor="_Toc295218478" w:history="1">
            <w:r w:rsidR="00BA4A14" w:rsidRPr="00C86E5C">
              <w:rPr>
                <w:rStyle w:val="Lienhypertexte"/>
              </w:rPr>
              <w:t>D.</w:t>
            </w:r>
            <w:r w:rsidR="00BA4A14">
              <w:rPr>
                <w:rFonts w:eastAsiaTheme="minorEastAsia"/>
                <w:i w:val="0"/>
                <w:lang w:eastAsia="fr-FR"/>
              </w:rPr>
              <w:tab/>
            </w:r>
            <w:r w:rsidR="00BA4A14" w:rsidRPr="00C86E5C">
              <w:rPr>
                <w:rStyle w:val="Lienhypertexte"/>
              </w:rPr>
              <w:t>Résultats</w:t>
            </w:r>
            <w:r w:rsidR="00BA4A14">
              <w:rPr>
                <w:webHidden/>
              </w:rPr>
              <w:tab/>
            </w:r>
            <w:r w:rsidR="00BA4A14">
              <w:rPr>
                <w:webHidden/>
              </w:rPr>
              <w:fldChar w:fldCharType="begin"/>
            </w:r>
            <w:r w:rsidR="00BA4A14">
              <w:rPr>
                <w:webHidden/>
              </w:rPr>
              <w:instrText xml:space="preserve"> PAGEREF _Toc295218478 \h </w:instrText>
            </w:r>
            <w:r w:rsidR="00BA4A14">
              <w:rPr>
                <w:webHidden/>
              </w:rPr>
            </w:r>
            <w:r w:rsidR="00BA4A14">
              <w:rPr>
                <w:webHidden/>
              </w:rPr>
              <w:fldChar w:fldCharType="separate"/>
            </w:r>
            <w:r w:rsidR="0047046F">
              <w:rPr>
                <w:webHidden/>
              </w:rPr>
              <w:t>25</w:t>
            </w:r>
            <w:r w:rsidR="00BA4A14">
              <w:rPr>
                <w:webHidden/>
              </w:rPr>
              <w:fldChar w:fldCharType="end"/>
            </w:r>
          </w:hyperlink>
        </w:p>
        <w:p w:rsidR="00BA4A14" w:rsidRDefault="00A63157">
          <w:pPr>
            <w:pStyle w:val="TM1"/>
            <w:tabs>
              <w:tab w:val="left" w:pos="660"/>
              <w:tab w:val="right" w:leader="dot" w:pos="9062"/>
            </w:tabs>
            <w:rPr>
              <w:rFonts w:eastAsiaTheme="minorEastAsia"/>
              <w:noProof/>
              <w:lang w:eastAsia="fr-FR"/>
            </w:rPr>
          </w:pPr>
          <w:hyperlink w:anchor="_Toc295218479" w:history="1">
            <w:r w:rsidR="00BA4A14" w:rsidRPr="00C86E5C">
              <w:rPr>
                <w:rStyle w:val="Lienhypertexte"/>
                <w:noProof/>
              </w:rPr>
              <w:t>III.</w:t>
            </w:r>
            <w:r w:rsidR="00BA4A14">
              <w:rPr>
                <w:rFonts w:eastAsiaTheme="minorEastAsia"/>
                <w:noProof/>
                <w:lang w:eastAsia="fr-FR"/>
              </w:rPr>
              <w:tab/>
            </w:r>
            <w:r w:rsidR="00BA4A14" w:rsidRPr="00C86E5C">
              <w:rPr>
                <w:rStyle w:val="Lienhypertexte"/>
                <w:noProof/>
              </w:rPr>
              <w:t>Améliorations identifiées et bilan</w:t>
            </w:r>
            <w:r w:rsidR="00BA4A14">
              <w:rPr>
                <w:noProof/>
                <w:webHidden/>
              </w:rPr>
              <w:tab/>
            </w:r>
            <w:r w:rsidR="00BA4A14">
              <w:rPr>
                <w:noProof/>
                <w:webHidden/>
              </w:rPr>
              <w:fldChar w:fldCharType="begin"/>
            </w:r>
            <w:r w:rsidR="00BA4A14">
              <w:rPr>
                <w:noProof/>
                <w:webHidden/>
              </w:rPr>
              <w:instrText xml:space="preserve"> PAGEREF _Toc295218479 \h </w:instrText>
            </w:r>
            <w:r w:rsidR="00BA4A14">
              <w:rPr>
                <w:noProof/>
                <w:webHidden/>
              </w:rPr>
            </w:r>
            <w:r w:rsidR="00BA4A14">
              <w:rPr>
                <w:noProof/>
                <w:webHidden/>
              </w:rPr>
              <w:fldChar w:fldCharType="separate"/>
            </w:r>
            <w:r w:rsidR="0047046F">
              <w:rPr>
                <w:noProof/>
                <w:webHidden/>
              </w:rPr>
              <w:t>29</w:t>
            </w:r>
            <w:r w:rsidR="00BA4A14">
              <w:rPr>
                <w:noProof/>
                <w:webHidden/>
              </w:rPr>
              <w:fldChar w:fldCharType="end"/>
            </w:r>
          </w:hyperlink>
        </w:p>
        <w:p w:rsidR="00BA4A14" w:rsidRDefault="00A63157">
          <w:pPr>
            <w:pStyle w:val="TM2"/>
            <w:rPr>
              <w:rFonts w:eastAsiaTheme="minorEastAsia"/>
              <w:i w:val="0"/>
              <w:lang w:eastAsia="fr-FR"/>
            </w:rPr>
          </w:pPr>
          <w:hyperlink w:anchor="_Toc295218480" w:history="1">
            <w:r w:rsidR="00BA4A14" w:rsidRPr="00C86E5C">
              <w:rPr>
                <w:rStyle w:val="Lienhypertexte"/>
              </w:rPr>
              <w:t>A.</w:t>
            </w:r>
            <w:r w:rsidR="00BA4A14">
              <w:rPr>
                <w:rFonts w:eastAsiaTheme="minorEastAsia"/>
                <w:i w:val="0"/>
                <w:lang w:eastAsia="fr-FR"/>
              </w:rPr>
              <w:tab/>
            </w:r>
            <w:r w:rsidR="00BA4A14" w:rsidRPr="00C86E5C">
              <w:rPr>
                <w:rStyle w:val="Lienhypertexte"/>
              </w:rPr>
              <w:t>Les améliorations identifiées pour le groupement</w:t>
            </w:r>
            <w:r w:rsidR="00BA4A14">
              <w:rPr>
                <w:webHidden/>
              </w:rPr>
              <w:tab/>
            </w:r>
            <w:r w:rsidR="00BA4A14">
              <w:rPr>
                <w:webHidden/>
              </w:rPr>
              <w:fldChar w:fldCharType="begin"/>
            </w:r>
            <w:r w:rsidR="00BA4A14">
              <w:rPr>
                <w:webHidden/>
              </w:rPr>
              <w:instrText xml:space="preserve"> PAGEREF _Toc295218480 \h </w:instrText>
            </w:r>
            <w:r w:rsidR="00BA4A14">
              <w:rPr>
                <w:webHidden/>
              </w:rPr>
            </w:r>
            <w:r w:rsidR="00BA4A14">
              <w:rPr>
                <w:webHidden/>
              </w:rPr>
              <w:fldChar w:fldCharType="separate"/>
            </w:r>
            <w:r w:rsidR="0047046F">
              <w:rPr>
                <w:webHidden/>
              </w:rPr>
              <w:t>29</w:t>
            </w:r>
            <w:r w:rsidR="00BA4A14">
              <w:rPr>
                <w:webHidden/>
              </w:rPr>
              <w:fldChar w:fldCharType="end"/>
            </w:r>
          </w:hyperlink>
        </w:p>
        <w:p w:rsidR="00BA4A14" w:rsidRDefault="00A63157">
          <w:pPr>
            <w:pStyle w:val="TM2"/>
            <w:rPr>
              <w:rFonts w:eastAsiaTheme="minorEastAsia"/>
              <w:i w:val="0"/>
              <w:lang w:eastAsia="fr-FR"/>
            </w:rPr>
          </w:pPr>
          <w:hyperlink w:anchor="_Toc295218481" w:history="1">
            <w:r w:rsidR="00BA4A14" w:rsidRPr="00C86E5C">
              <w:rPr>
                <w:rStyle w:val="Lienhypertexte"/>
              </w:rPr>
              <w:t>B.</w:t>
            </w:r>
            <w:r w:rsidR="00BA4A14">
              <w:rPr>
                <w:rFonts w:eastAsiaTheme="minorEastAsia"/>
                <w:i w:val="0"/>
                <w:lang w:eastAsia="fr-FR"/>
              </w:rPr>
              <w:tab/>
            </w:r>
            <w:r w:rsidR="00BA4A14" w:rsidRPr="00C86E5C">
              <w:rPr>
                <w:rStyle w:val="Lienhypertexte"/>
              </w:rPr>
              <w:t>Bilan</w:t>
            </w:r>
            <w:r w:rsidR="00BA4A14">
              <w:rPr>
                <w:webHidden/>
              </w:rPr>
              <w:tab/>
            </w:r>
            <w:r w:rsidR="00BA4A14">
              <w:rPr>
                <w:webHidden/>
              </w:rPr>
              <w:fldChar w:fldCharType="begin"/>
            </w:r>
            <w:r w:rsidR="00BA4A14">
              <w:rPr>
                <w:webHidden/>
              </w:rPr>
              <w:instrText xml:space="preserve"> PAGEREF _Toc295218481 \h </w:instrText>
            </w:r>
            <w:r w:rsidR="00BA4A14">
              <w:rPr>
                <w:webHidden/>
              </w:rPr>
            </w:r>
            <w:r w:rsidR="00BA4A14">
              <w:rPr>
                <w:webHidden/>
              </w:rPr>
              <w:fldChar w:fldCharType="separate"/>
            </w:r>
            <w:r w:rsidR="0047046F">
              <w:rPr>
                <w:webHidden/>
              </w:rPr>
              <w:t>31</w:t>
            </w:r>
            <w:r w:rsidR="00BA4A14">
              <w:rPr>
                <w:webHidden/>
              </w:rPr>
              <w:fldChar w:fldCharType="end"/>
            </w:r>
          </w:hyperlink>
        </w:p>
        <w:p w:rsidR="00BA4A14" w:rsidRDefault="00A63157">
          <w:pPr>
            <w:pStyle w:val="TM1"/>
            <w:tabs>
              <w:tab w:val="left" w:pos="660"/>
              <w:tab w:val="right" w:leader="dot" w:pos="9062"/>
            </w:tabs>
            <w:rPr>
              <w:rFonts w:eastAsiaTheme="minorEastAsia"/>
              <w:noProof/>
              <w:lang w:eastAsia="fr-FR"/>
            </w:rPr>
          </w:pPr>
          <w:hyperlink w:anchor="_Toc295218482" w:history="1">
            <w:r w:rsidR="00BA4A14" w:rsidRPr="00C86E5C">
              <w:rPr>
                <w:rStyle w:val="Lienhypertexte"/>
                <w:noProof/>
              </w:rPr>
              <w:t>IV.</w:t>
            </w:r>
            <w:r w:rsidR="00BA4A14">
              <w:rPr>
                <w:rFonts w:eastAsiaTheme="minorEastAsia"/>
                <w:noProof/>
                <w:lang w:eastAsia="fr-FR"/>
              </w:rPr>
              <w:tab/>
            </w:r>
            <w:r w:rsidR="00BA4A14" w:rsidRPr="00C86E5C">
              <w:rPr>
                <w:rStyle w:val="Lienhypertexte"/>
                <w:noProof/>
              </w:rPr>
              <w:t>Conclusion et perspectives</w:t>
            </w:r>
            <w:r w:rsidR="00BA4A14">
              <w:rPr>
                <w:noProof/>
                <w:webHidden/>
              </w:rPr>
              <w:tab/>
            </w:r>
            <w:r w:rsidR="00BA4A14">
              <w:rPr>
                <w:noProof/>
                <w:webHidden/>
              </w:rPr>
              <w:fldChar w:fldCharType="begin"/>
            </w:r>
            <w:r w:rsidR="00BA4A14">
              <w:rPr>
                <w:noProof/>
                <w:webHidden/>
              </w:rPr>
              <w:instrText xml:space="preserve"> PAGEREF _Toc295218482 \h </w:instrText>
            </w:r>
            <w:r w:rsidR="00BA4A14">
              <w:rPr>
                <w:noProof/>
                <w:webHidden/>
              </w:rPr>
            </w:r>
            <w:r w:rsidR="00BA4A14">
              <w:rPr>
                <w:noProof/>
                <w:webHidden/>
              </w:rPr>
              <w:fldChar w:fldCharType="separate"/>
            </w:r>
            <w:r w:rsidR="0047046F">
              <w:rPr>
                <w:noProof/>
                <w:webHidden/>
              </w:rPr>
              <w:t>32</w:t>
            </w:r>
            <w:r w:rsidR="00BA4A14">
              <w:rPr>
                <w:noProof/>
                <w:webHidden/>
              </w:rPr>
              <w:fldChar w:fldCharType="end"/>
            </w:r>
          </w:hyperlink>
        </w:p>
        <w:p w:rsidR="00BA4A14" w:rsidRDefault="00A63157">
          <w:pPr>
            <w:pStyle w:val="TM1"/>
            <w:tabs>
              <w:tab w:val="left" w:pos="440"/>
              <w:tab w:val="right" w:leader="dot" w:pos="9062"/>
            </w:tabs>
            <w:rPr>
              <w:rFonts w:eastAsiaTheme="minorEastAsia"/>
              <w:noProof/>
              <w:lang w:eastAsia="fr-FR"/>
            </w:rPr>
          </w:pPr>
          <w:hyperlink w:anchor="_Toc295218483" w:history="1">
            <w:r w:rsidR="00BA4A14" w:rsidRPr="00C86E5C">
              <w:rPr>
                <w:rStyle w:val="Lienhypertexte"/>
                <w:noProof/>
              </w:rPr>
              <w:t>V.</w:t>
            </w:r>
            <w:r w:rsidR="00BA4A14">
              <w:rPr>
                <w:rFonts w:eastAsiaTheme="minorEastAsia"/>
                <w:noProof/>
                <w:lang w:eastAsia="fr-FR"/>
              </w:rPr>
              <w:tab/>
            </w:r>
            <w:r w:rsidR="00BA4A14" w:rsidRPr="00C86E5C">
              <w:rPr>
                <w:rStyle w:val="Lienhypertexte"/>
                <w:noProof/>
              </w:rPr>
              <w:t>Glossaire</w:t>
            </w:r>
            <w:r w:rsidR="00BA4A14">
              <w:rPr>
                <w:noProof/>
                <w:webHidden/>
              </w:rPr>
              <w:tab/>
            </w:r>
            <w:r w:rsidR="00BA4A14">
              <w:rPr>
                <w:noProof/>
                <w:webHidden/>
              </w:rPr>
              <w:fldChar w:fldCharType="begin"/>
            </w:r>
            <w:r w:rsidR="00BA4A14">
              <w:rPr>
                <w:noProof/>
                <w:webHidden/>
              </w:rPr>
              <w:instrText xml:space="preserve"> PAGEREF _Toc295218483 \h </w:instrText>
            </w:r>
            <w:r w:rsidR="00BA4A14">
              <w:rPr>
                <w:noProof/>
                <w:webHidden/>
              </w:rPr>
            </w:r>
            <w:r w:rsidR="00BA4A14">
              <w:rPr>
                <w:noProof/>
                <w:webHidden/>
              </w:rPr>
              <w:fldChar w:fldCharType="separate"/>
            </w:r>
            <w:r w:rsidR="0047046F">
              <w:rPr>
                <w:noProof/>
                <w:webHidden/>
              </w:rPr>
              <w:t>33</w:t>
            </w:r>
            <w:r w:rsidR="00BA4A14">
              <w:rPr>
                <w:noProof/>
                <w:webHidden/>
              </w:rPr>
              <w:fldChar w:fldCharType="end"/>
            </w:r>
          </w:hyperlink>
        </w:p>
        <w:p w:rsidR="00BA4A14" w:rsidRDefault="00A63157">
          <w:pPr>
            <w:pStyle w:val="TM2"/>
            <w:rPr>
              <w:rFonts w:eastAsiaTheme="minorEastAsia"/>
              <w:i w:val="0"/>
              <w:lang w:eastAsia="fr-FR"/>
            </w:rPr>
          </w:pPr>
          <w:hyperlink w:anchor="_Toc295218484" w:history="1">
            <w:r w:rsidR="00BA4A14" w:rsidRPr="00C86E5C">
              <w:rPr>
                <w:rStyle w:val="Lienhypertexte"/>
              </w:rPr>
              <w:t>A.</w:t>
            </w:r>
            <w:r w:rsidR="00BA4A14">
              <w:rPr>
                <w:rFonts w:eastAsiaTheme="minorEastAsia"/>
                <w:i w:val="0"/>
                <w:lang w:eastAsia="fr-FR"/>
              </w:rPr>
              <w:tab/>
            </w:r>
            <w:r w:rsidR="00BA4A14" w:rsidRPr="00C86E5C">
              <w:rPr>
                <w:rStyle w:val="Lienhypertexte"/>
              </w:rPr>
              <w:t>Définitions</w:t>
            </w:r>
            <w:r w:rsidR="00BA4A14">
              <w:rPr>
                <w:webHidden/>
              </w:rPr>
              <w:tab/>
            </w:r>
            <w:r w:rsidR="00BA4A14">
              <w:rPr>
                <w:webHidden/>
              </w:rPr>
              <w:fldChar w:fldCharType="begin"/>
            </w:r>
            <w:r w:rsidR="00BA4A14">
              <w:rPr>
                <w:webHidden/>
              </w:rPr>
              <w:instrText xml:space="preserve"> PAGEREF _Toc295218484 \h </w:instrText>
            </w:r>
            <w:r w:rsidR="00BA4A14">
              <w:rPr>
                <w:webHidden/>
              </w:rPr>
            </w:r>
            <w:r w:rsidR="00BA4A14">
              <w:rPr>
                <w:webHidden/>
              </w:rPr>
              <w:fldChar w:fldCharType="separate"/>
            </w:r>
            <w:r w:rsidR="0047046F">
              <w:rPr>
                <w:webHidden/>
              </w:rPr>
              <w:t>33</w:t>
            </w:r>
            <w:r w:rsidR="00BA4A14">
              <w:rPr>
                <w:webHidden/>
              </w:rPr>
              <w:fldChar w:fldCharType="end"/>
            </w:r>
          </w:hyperlink>
        </w:p>
        <w:p w:rsidR="00BA4A14" w:rsidRDefault="00A63157">
          <w:pPr>
            <w:pStyle w:val="TM2"/>
            <w:rPr>
              <w:rFonts w:eastAsiaTheme="minorEastAsia"/>
              <w:i w:val="0"/>
              <w:lang w:eastAsia="fr-FR"/>
            </w:rPr>
          </w:pPr>
          <w:hyperlink w:anchor="_Toc295218485" w:history="1">
            <w:r w:rsidR="00BA4A14" w:rsidRPr="00C86E5C">
              <w:rPr>
                <w:rStyle w:val="Lienhypertexte"/>
              </w:rPr>
              <w:t>B.</w:t>
            </w:r>
            <w:r w:rsidR="00BA4A14">
              <w:rPr>
                <w:rFonts w:eastAsiaTheme="minorEastAsia"/>
                <w:i w:val="0"/>
                <w:lang w:eastAsia="fr-FR"/>
              </w:rPr>
              <w:tab/>
            </w:r>
            <w:r w:rsidR="00BA4A14" w:rsidRPr="00C86E5C">
              <w:rPr>
                <w:rStyle w:val="Lienhypertexte"/>
              </w:rPr>
              <w:t>Règlementations et Normes</w:t>
            </w:r>
            <w:r w:rsidR="00BA4A14">
              <w:rPr>
                <w:webHidden/>
              </w:rPr>
              <w:tab/>
            </w:r>
            <w:r w:rsidR="00BA4A14">
              <w:rPr>
                <w:webHidden/>
              </w:rPr>
              <w:fldChar w:fldCharType="begin"/>
            </w:r>
            <w:r w:rsidR="00BA4A14">
              <w:rPr>
                <w:webHidden/>
              </w:rPr>
              <w:instrText xml:space="preserve"> PAGEREF _Toc295218485 \h </w:instrText>
            </w:r>
            <w:r w:rsidR="00BA4A14">
              <w:rPr>
                <w:webHidden/>
              </w:rPr>
            </w:r>
            <w:r w:rsidR="00BA4A14">
              <w:rPr>
                <w:webHidden/>
              </w:rPr>
              <w:fldChar w:fldCharType="separate"/>
            </w:r>
            <w:r w:rsidR="0047046F">
              <w:rPr>
                <w:webHidden/>
              </w:rPr>
              <w:t>35</w:t>
            </w:r>
            <w:r w:rsidR="00BA4A14">
              <w:rPr>
                <w:webHidden/>
              </w:rPr>
              <w:fldChar w:fldCharType="end"/>
            </w:r>
          </w:hyperlink>
        </w:p>
        <w:p w:rsidR="00BA4A14" w:rsidRDefault="00A63157">
          <w:pPr>
            <w:pStyle w:val="TM1"/>
            <w:tabs>
              <w:tab w:val="left" w:pos="660"/>
              <w:tab w:val="right" w:leader="dot" w:pos="9062"/>
            </w:tabs>
            <w:rPr>
              <w:rFonts w:eastAsiaTheme="minorEastAsia"/>
              <w:noProof/>
              <w:lang w:eastAsia="fr-FR"/>
            </w:rPr>
          </w:pPr>
          <w:hyperlink w:anchor="_Toc295218486" w:history="1">
            <w:r w:rsidR="00BA4A14" w:rsidRPr="00C86E5C">
              <w:rPr>
                <w:rStyle w:val="Lienhypertexte"/>
                <w:noProof/>
              </w:rPr>
              <w:t>VI.</w:t>
            </w:r>
            <w:r w:rsidR="00BA4A14">
              <w:rPr>
                <w:rFonts w:eastAsiaTheme="minorEastAsia"/>
                <w:noProof/>
                <w:lang w:eastAsia="fr-FR"/>
              </w:rPr>
              <w:tab/>
            </w:r>
            <w:r w:rsidR="00BA4A14" w:rsidRPr="00C86E5C">
              <w:rPr>
                <w:rStyle w:val="Lienhypertexte"/>
                <w:noProof/>
              </w:rPr>
              <w:t>Bibliographie</w:t>
            </w:r>
            <w:r w:rsidR="00BA4A14">
              <w:rPr>
                <w:noProof/>
                <w:webHidden/>
              </w:rPr>
              <w:tab/>
            </w:r>
            <w:r w:rsidR="00BA4A14">
              <w:rPr>
                <w:noProof/>
                <w:webHidden/>
              </w:rPr>
              <w:fldChar w:fldCharType="begin"/>
            </w:r>
            <w:r w:rsidR="00BA4A14">
              <w:rPr>
                <w:noProof/>
                <w:webHidden/>
              </w:rPr>
              <w:instrText xml:space="preserve"> PAGEREF _Toc295218486 \h </w:instrText>
            </w:r>
            <w:r w:rsidR="00BA4A14">
              <w:rPr>
                <w:noProof/>
                <w:webHidden/>
              </w:rPr>
            </w:r>
            <w:r w:rsidR="00BA4A14">
              <w:rPr>
                <w:noProof/>
                <w:webHidden/>
              </w:rPr>
              <w:fldChar w:fldCharType="separate"/>
            </w:r>
            <w:r w:rsidR="0047046F">
              <w:rPr>
                <w:noProof/>
                <w:webHidden/>
              </w:rPr>
              <w:t>37</w:t>
            </w:r>
            <w:r w:rsidR="00BA4A14">
              <w:rPr>
                <w:noProof/>
                <w:webHidden/>
              </w:rPr>
              <w:fldChar w:fldCharType="end"/>
            </w:r>
          </w:hyperlink>
        </w:p>
        <w:p w:rsidR="00BA4A14" w:rsidRDefault="00A63157">
          <w:pPr>
            <w:pStyle w:val="TM1"/>
            <w:tabs>
              <w:tab w:val="left" w:pos="660"/>
              <w:tab w:val="right" w:leader="dot" w:pos="9062"/>
            </w:tabs>
            <w:rPr>
              <w:rFonts w:eastAsiaTheme="minorEastAsia"/>
              <w:noProof/>
              <w:lang w:eastAsia="fr-FR"/>
            </w:rPr>
          </w:pPr>
          <w:hyperlink w:anchor="_Toc295218487" w:history="1">
            <w:r w:rsidR="00BA4A14" w:rsidRPr="00C86E5C">
              <w:rPr>
                <w:rStyle w:val="Lienhypertexte"/>
                <w:noProof/>
              </w:rPr>
              <w:t>VII.</w:t>
            </w:r>
            <w:r w:rsidR="00BA4A14">
              <w:rPr>
                <w:rFonts w:eastAsiaTheme="minorEastAsia"/>
                <w:noProof/>
                <w:lang w:eastAsia="fr-FR"/>
              </w:rPr>
              <w:tab/>
            </w:r>
            <w:r w:rsidR="00BA4A14" w:rsidRPr="00C86E5C">
              <w:rPr>
                <w:rStyle w:val="Lienhypertexte"/>
                <w:noProof/>
              </w:rPr>
              <w:t>Annexes</w:t>
            </w:r>
            <w:r w:rsidR="00BA4A14">
              <w:rPr>
                <w:noProof/>
                <w:webHidden/>
              </w:rPr>
              <w:tab/>
            </w:r>
            <w:r w:rsidR="00BA4A14">
              <w:rPr>
                <w:noProof/>
                <w:webHidden/>
              </w:rPr>
              <w:fldChar w:fldCharType="begin"/>
            </w:r>
            <w:r w:rsidR="00BA4A14">
              <w:rPr>
                <w:noProof/>
                <w:webHidden/>
              </w:rPr>
              <w:instrText xml:space="preserve"> PAGEREF _Toc295218487 \h </w:instrText>
            </w:r>
            <w:r w:rsidR="00BA4A14">
              <w:rPr>
                <w:noProof/>
                <w:webHidden/>
              </w:rPr>
            </w:r>
            <w:r w:rsidR="00BA4A14">
              <w:rPr>
                <w:noProof/>
                <w:webHidden/>
              </w:rPr>
              <w:fldChar w:fldCharType="separate"/>
            </w:r>
            <w:r w:rsidR="0047046F">
              <w:rPr>
                <w:noProof/>
                <w:webHidden/>
              </w:rPr>
              <w:t>38</w:t>
            </w:r>
            <w:r w:rsidR="00BA4A14">
              <w:rPr>
                <w:noProof/>
                <w:webHidden/>
              </w:rPr>
              <w:fldChar w:fldCharType="end"/>
            </w:r>
          </w:hyperlink>
        </w:p>
        <w:p w:rsidR="00D76425" w:rsidRDefault="00D76425">
          <w:r>
            <w:rPr>
              <w:b/>
              <w:bCs/>
            </w:rPr>
            <w:fldChar w:fldCharType="end"/>
          </w:r>
        </w:p>
      </w:sdtContent>
    </w:sdt>
    <w:p w:rsidR="00D76425" w:rsidRDefault="00D76425" w:rsidP="00DB7466">
      <w:pPr>
        <w:pStyle w:val="Sansinterligne"/>
        <w:jc w:val="center"/>
        <w:rPr>
          <w:color w:val="FF0000"/>
          <w:sz w:val="28"/>
        </w:rPr>
      </w:pPr>
    </w:p>
    <w:p w:rsidR="00507818" w:rsidRDefault="00507818" w:rsidP="00DB7466">
      <w:pPr>
        <w:pStyle w:val="Sansinterligne"/>
        <w:jc w:val="center"/>
        <w:rPr>
          <w:color w:val="FF0000"/>
          <w:sz w:val="28"/>
        </w:rPr>
      </w:pPr>
    </w:p>
    <w:p w:rsidR="006F25AB" w:rsidRDefault="006F25AB" w:rsidP="00DB7466">
      <w:pPr>
        <w:pStyle w:val="Sansinterligne"/>
        <w:jc w:val="center"/>
        <w:rPr>
          <w:color w:val="FF0000"/>
          <w:sz w:val="28"/>
        </w:rPr>
      </w:pPr>
    </w:p>
    <w:p w:rsidR="006F25AB" w:rsidRDefault="006F25AB" w:rsidP="00DB7466">
      <w:pPr>
        <w:pStyle w:val="Sansinterligne"/>
        <w:jc w:val="center"/>
        <w:rPr>
          <w:color w:val="FF0000"/>
          <w:sz w:val="28"/>
        </w:rPr>
      </w:pPr>
    </w:p>
    <w:p w:rsidR="006F25AB" w:rsidRDefault="006F25AB" w:rsidP="00DB7466">
      <w:pPr>
        <w:pStyle w:val="Sansinterligne"/>
        <w:jc w:val="center"/>
        <w:rPr>
          <w:color w:val="FF0000"/>
          <w:sz w:val="28"/>
        </w:rPr>
      </w:pPr>
    </w:p>
    <w:p w:rsidR="006F25AB" w:rsidRDefault="006F25AB" w:rsidP="00DB7466">
      <w:pPr>
        <w:pStyle w:val="Sansinterligne"/>
        <w:jc w:val="center"/>
        <w:rPr>
          <w:color w:val="FF0000"/>
          <w:sz w:val="28"/>
        </w:rPr>
      </w:pPr>
    </w:p>
    <w:p w:rsidR="006F25AB" w:rsidRDefault="006F25AB" w:rsidP="00DB7466">
      <w:pPr>
        <w:pStyle w:val="Sansinterligne"/>
        <w:jc w:val="center"/>
        <w:rPr>
          <w:color w:val="FF0000"/>
          <w:sz w:val="28"/>
        </w:rPr>
      </w:pPr>
    </w:p>
    <w:p w:rsidR="006F25AB" w:rsidRDefault="006F25AB" w:rsidP="00DB7466">
      <w:pPr>
        <w:pStyle w:val="Sansinterligne"/>
        <w:jc w:val="center"/>
        <w:rPr>
          <w:color w:val="FF0000"/>
          <w:sz w:val="28"/>
        </w:rPr>
      </w:pPr>
    </w:p>
    <w:p w:rsidR="006F25AB" w:rsidRDefault="006F25AB" w:rsidP="00DB7466">
      <w:pPr>
        <w:pStyle w:val="Sansinterligne"/>
        <w:jc w:val="center"/>
        <w:rPr>
          <w:color w:val="FF0000"/>
          <w:sz w:val="28"/>
        </w:rPr>
      </w:pPr>
    </w:p>
    <w:p w:rsidR="006F25AB" w:rsidRDefault="006F25AB" w:rsidP="00DB7466">
      <w:pPr>
        <w:pStyle w:val="Sansinterligne"/>
        <w:jc w:val="center"/>
        <w:rPr>
          <w:color w:val="FF0000"/>
          <w:sz w:val="28"/>
        </w:rPr>
      </w:pPr>
    </w:p>
    <w:p w:rsidR="003B1ED8" w:rsidRPr="004F4EE0" w:rsidRDefault="003B1ED8" w:rsidP="003725D2">
      <w:pPr>
        <w:pStyle w:val="Sansinterligne"/>
        <w:rPr>
          <w:sz w:val="24"/>
        </w:rPr>
      </w:pPr>
      <w:r w:rsidRPr="004F4EE0">
        <w:rPr>
          <w:sz w:val="24"/>
        </w:rPr>
        <w:lastRenderedPageBreak/>
        <w:t>La certification</w:t>
      </w:r>
      <w:r w:rsidR="006C73BC" w:rsidRPr="004F4EE0">
        <w:rPr>
          <w:sz w:val="24"/>
        </w:rPr>
        <w:t xml:space="preserve"> </w:t>
      </w:r>
      <w:r w:rsidR="00E31142" w:rsidRPr="004F4EE0">
        <w:rPr>
          <w:sz w:val="24"/>
          <w:vertAlign w:val="superscript"/>
        </w:rPr>
        <w:t>[G1</w:t>
      </w:r>
      <w:r w:rsidR="006C73BC" w:rsidRPr="004F4EE0">
        <w:rPr>
          <w:sz w:val="24"/>
          <w:vertAlign w:val="superscript"/>
        </w:rPr>
        <w:t>]</w:t>
      </w:r>
      <w:r w:rsidR="00E31142" w:rsidRPr="004F4EE0">
        <w:rPr>
          <w:sz w:val="24"/>
        </w:rPr>
        <w:t xml:space="preserve"> </w:t>
      </w:r>
      <w:r w:rsidRPr="004F4EE0">
        <w:rPr>
          <w:sz w:val="24"/>
        </w:rPr>
        <w:t>des établissements de santé est une démarche ayant pour objectif de concourir à l’amélioration de la prise en charge des patients dans les hôpitaux</w:t>
      </w:r>
      <w:r w:rsidR="00FC05BA" w:rsidRPr="004F4EE0">
        <w:rPr>
          <w:sz w:val="24"/>
        </w:rPr>
        <w:t xml:space="preserve"> et cliniques sur l’ensemble du </w:t>
      </w:r>
      <w:r w:rsidRPr="004F4EE0">
        <w:rPr>
          <w:sz w:val="24"/>
        </w:rPr>
        <w:t>territoire français.</w:t>
      </w:r>
    </w:p>
    <w:p w:rsidR="006C73BC" w:rsidRPr="004F4EE0" w:rsidRDefault="006C73BC" w:rsidP="003725D2">
      <w:pPr>
        <w:pStyle w:val="Sansinterligne"/>
        <w:rPr>
          <w:sz w:val="24"/>
        </w:rPr>
      </w:pPr>
    </w:p>
    <w:p w:rsidR="00B51140" w:rsidRPr="004F4EE0" w:rsidRDefault="000333B6" w:rsidP="003725D2">
      <w:pPr>
        <w:pStyle w:val="Sansinterligne"/>
        <w:rPr>
          <w:sz w:val="24"/>
        </w:rPr>
      </w:pPr>
      <w:r w:rsidRPr="004F4EE0">
        <w:rPr>
          <w:sz w:val="24"/>
        </w:rPr>
        <w:t xml:space="preserve">Cette étude a </w:t>
      </w:r>
      <w:r w:rsidR="003725D2" w:rsidRPr="004F4EE0">
        <w:rPr>
          <w:sz w:val="24"/>
        </w:rPr>
        <w:t>été réalisé</w:t>
      </w:r>
      <w:r w:rsidR="0074205A" w:rsidRPr="004F4EE0">
        <w:rPr>
          <w:sz w:val="24"/>
        </w:rPr>
        <w:t>e</w:t>
      </w:r>
      <w:r w:rsidR="003725D2" w:rsidRPr="004F4EE0">
        <w:rPr>
          <w:sz w:val="24"/>
        </w:rPr>
        <w:t xml:space="preserve"> dans le cadre d’un Stage en </w:t>
      </w:r>
      <w:r w:rsidR="00B51140" w:rsidRPr="004F4EE0">
        <w:rPr>
          <w:sz w:val="24"/>
        </w:rPr>
        <w:t>d’</w:t>
      </w:r>
      <w:r w:rsidR="003725D2" w:rsidRPr="004F4EE0">
        <w:rPr>
          <w:sz w:val="24"/>
        </w:rPr>
        <w:t>Assistant Biomédical en Ingénierie Hospitalière</w:t>
      </w:r>
      <w:r w:rsidR="00B51140" w:rsidRPr="004F4EE0">
        <w:rPr>
          <w:sz w:val="24"/>
        </w:rPr>
        <w:t xml:space="preserve"> et</w:t>
      </w:r>
      <w:r w:rsidR="00A200EB" w:rsidRPr="004F4EE0">
        <w:rPr>
          <w:sz w:val="24"/>
        </w:rPr>
        <w:t xml:space="preserve"> porte sur</w:t>
      </w:r>
      <w:r w:rsidR="003725D2" w:rsidRPr="004F4EE0">
        <w:rPr>
          <w:sz w:val="24"/>
        </w:rPr>
        <w:t xml:space="preserve"> </w:t>
      </w:r>
      <w:r w:rsidR="00425D30" w:rsidRPr="004F4EE0">
        <w:rPr>
          <w:b/>
          <w:sz w:val="24"/>
        </w:rPr>
        <w:t>l’auto-évaluation</w:t>
      </w:r>
      <w:r w:rsidR="00B46FFF" w:rsidRPr="004F4EE0">
        <w:rPr>
          <w:b/>
          <w:sz w:val="24"/>
        </w:rPr>
        <w:t xml:space="preserve"> sur le critère 8K</w:t>
      </w:r>
      <w:r w:rsidR="003725D2" w:rsidRPr="004F4EE0">
        <w:rPr>
          <w:b/>
          <w:sz w:val="24"/>
        </w:rPr>
        <w:t xml:space="preserve"> des services biomédicaux </w:t>
      </w:r>
      <w:r w:rsidR="00425D30" w:rsidRPr="004F4EE0">
        <w:rPr>
          <w:b/>
          <w:sz w:val="24"/>
        </w:rPr>
        <w:t xml:space="preserve">du Groupement </w:t>
      </w:r>
      <w:r w:rsidR="003725D2" w:rsidRPr="004F4EE0">
        <w:rPr>
          <w:b/>
          <w:sz w:val="24"/>
        </w:rPr>
        <w:t>Hospitaliers de l’Est Francilien</w:t>
      </w:r>
      <w:r w:rsidR="008C3B7E" w:rsidRPr="004F4EE0">
        <w:rPr>
          <w:b/>
          <w:sz w:val="24"/>
        </w:rPr>
        <w:t xml:space="preserve"> </w:t>
      </w:r>
      <w:r w:rsidR="008C3B7E" w:rsidRPr="004F4EE0">
        <w:rPr>
          <w:sz w:val="24"/>
        </w:rPr>
        <w:t>(G.H.E.F.).</w:t>
      </w:r>
      <w:r w:rsidR="003725D2" w:rsidRPr="004F4EE0">
        <w:rPr>
          <w:sz w:val="24"/>
        </w:rPr>
        <w:t xml:space="preserve"> </w:t>
      </w:r>
    </w:p>
    <w:p w:rsidR="00B51140" w:rsidRPr="004F4EE0" w:rsidRDefault="00B51140" w:rsidP="003725D2">
      <w:pPr>
        <w:pStyle w:val="Sansinterligne"/>
        <w:rPr>
          <w:sz w:val="24"/>
        </w:rPr>
      </w:pPr>
    </w:p>
    <w:p w:rsidR="00A200EB" w:rsidRPr="004F4EE0" w:rsidRDefault="00B51140" w:rsidP="003725D2">
      <w:pPr>
        <w:pStyle w:val="Sansinterligne"/>
        <w:rPr>
          <w:rFonts w:cstheme="minorHAnsi"/>
          <w:sz w:val="24"/>
        </w:rPr>
      </w:pPr>
      <w:r w:rsidRPr="004F4EE0">
        <w:rPr>
          <w:rFonts w:cstheme="minorHAnsi"/>
          <w:sz w:val="24"/>
        </w:rPr>
        <w:t>L</w:t>
      </w:r>
      <w:r w:rsidR="003725D2" w:rsidRPr="004F4EE0">
        <w:rPr>
          <w:rFonts w:cstheme="minorHAnsi"/>
          <w:sz w:val="24"/>
        </w:rPr>
        <w:t xml:space="preserve">’utilisation d’un </w:t>
      </w:r>
      <w:r w:rsidR="003725D2" w:rsidRPr="004F4EE0">
        <w:rPr>
          <w:rFonts w:cstheme="minorHAnsi"/>
          <w:b/>
          <w:sz w:val="24"/>
        </w:rPr>
        <w:t>outil d’autodiagnostic</w:t>
      </w:r>
      <w:r w:rsidR="003725D2" w:rsidRPr="004F4EE0">
        <w:rPr>
          <w:rFonts w:cstheme="minorHAnsi"/>
          <w:sz w:val="24"/>
        </w:rPr>
        <w:t xml:space="preserve"> permettant </w:t>
      </w:r>
      <w:r w:rsidR="00A92F9A" w:rsidRPr="004F4EE0">
        <w:rPr>
          <w:rFonts w:cstheme="minorHAnsi"/>
          <w:sz w:val="24"/>
        </w:rPr>
        <w:t xml:space="preserve">de se </w:t>
      </w:r>
      <w:r w:rsidR="00A200EB" w:rsidRPr="004F4EE0">
        <w:rPr>
          <w:rFonts w:cstheme="minorHAnsi"/>
          <w:b/>
          <w:sz w:val="24"/>
        </w:rPr>
        <w:t xml:space="preserve">situer sur le </w:t>
      </w:r>
      <w:r w:rsidR="00A92F9A" w:rsidRPr="004F4EE0">
        <w:rPr>
          <w:rFonts w:cstheme="minorHAnsi"/>
          <w:b/>
          <w:sz w:val="24"/>
        </w:rPr>
        <w:t>référentiel de l’H</w:t>
      </w:r>
      <w:r w:rsidR="008C3B7E" w:rsidRPr="004F4EE0">
        <w:rPr>
          <w:rFonts w:cstheme="minorHAnsi"/>
          <w:b/>
          <w:sz w:val="24"/>
        </w:rPr>
        <w:t xml:space="preserve">aute </w:t>
      </w:r>
      <w:r w:rsidR="00A92F9A" w:rsidRPr="004F4EE0">
        <w:rPr>
          <w:rFonts w:cstheme="minorHAnsi"/>
          <w:b/>
          <w:sz w:val="24"/>
        </w:rPr>
        <w:t>A</w:t>
      </w:r>
      <w:r w:rsidR="008C3B7E" w:rsidRPr="004F4EE0">
        <w:rPr>
          <w:rFonts w:cstheme="minorHAnsi"/>
          <w:b/>
          <w:sz w:val="24"/>
        </w:rPr>
        <w:t xml:space="preserve">utorité de </w:t>
      </w:r>
      <w:r w:rsidR="00A92F9A" w:rsidRPr="004F4EE0">
        <w:rPr>
          <w:rFonts w:cstheme="minorHAnsi"/>
          <w:b/>
          <w:sz w:val="24"/>
        </w:rPr>
        <w:t>S</w:t>
      </w:r>
      <w:r w:rsidR="008C3B7E" w:rsidRPr="004F4EE0">
        <w:rPr>
          <w:rFonts w:cstheme="minorHAnsi"/>
          <w:b/>
          <w:sz w:val="24"/>
        </w:rPr>
        <w:t xml:space="preserve">anté </w:t>
      </w:r>
      <w:r w:rsidR="008C3B7E" w:rsidRPr="004F4EE0">
        <w:rPr>
          <w:rFonts w:cstheme="minorHAnsi"/>
          <w:sz w:val="24"/>
        </w:rPr>
        <w:t>(HAS)</w:t>
      </w:r>
      <w:r w:rsidR="0073293E" w:rsidRPr="004F4EE0">
        <w:rPr>
          <w:rFonts w:cstheme="minorHAnsi"/>
          <w:sz w:val="24"/>
        </w:rPr>
        <w:t xml:space="preserve"> </w:t>
      </w:r>
      <w:r w:rsidR="0073293E" w:rsidRPr="004F4EE0">
        <w:rPr>
          <w:rFonts w:cstheme="minorHAnsi"/>
          <w:sz w:val="24"/>
          <w:vertAlign w:val="superscript"/>
        </w:rPr>
        <w:t>[R1</w:t>
      </w:r>
      <w:r w:rsidR="00295756" w:rsidRPr="004F4EE0">
        <w:rPr>
          <w:rFonts w:cstheme="minorHAnsi"/>
          <w:sz w:val="24"/>
          <w:vertAlign w:val="superscript"/>
        </w:rPr>
        <w:t>]</w:t>
      </w:r>
      <w:r w:rsidR="00A92F9A" w:rsidRPr="004F4EE0">
        <w:rPr>
          <w:rFonts w:cstheme="minorHAnsi"/>
          <w:sz w:val="24"/>
        </w:rPr>
        <w:t>,</w:t>
      </w:r>
      <w:r w:rsidR="00A200EB" w:rsidRPr="004F4EE0">
        <w:rPr>
          <w:rFonts w:cstheme="minorHAnsi"/>
          <w:sz w:val="24"/>
        </w:rPr>
        <w:t xml:space="preserve"> via le</w:t>
      </w:r>
      <w:r w:rsidR="00A92F9A" w:rsidRPr="004F4EE0">
        <w:rPr>
          <w:rFonts w:cstheme="minorHAnsi"/>
          <w:sz w:val="24"/>
        </w:rPr>
        <w:t xml:space="preserve"> </w:t>
      </w:r>
      <w:r w:rsidR="00A200EB" w:rsidRPr="004F4EE0">
        <w:rPr>
          <w:rFonts w:cstheme="minorHAnsi"/>
          <w:b/>
          <w:sz w:val="24"/>
        </w:rPr>
        <w:t>critère « 8K »</w:t>
      </w:r>
      <w:r w:rsidR="00A200EB" w:rsidRPr="004F4EE0">
        <w:rPr>
          <w:rFonts w:cstheme="minorHAnsi"/>
          <w:sz w:val="24"/>
        </w:rPr>
        <w:t xml:space="preserve"> dans</w:t>
      </w:r>
      <w:r w:rsidR="00A92F9A" w:rsidRPr="004F4EE0">
        <w:rPr>
          <w:rFonts w:cstheme="minorHAnsi"/>
          <w:sz w:val="24"/>
        </w:rPr>
        <w:t xml:space="preserve"> la </w:t>
      </w:r>
      <w:r w:rsidR="00A92F9A" w:rsidRPr="004F4EE0">
        <w:rPr>
          <w:rFonts w:cstheme="minorHAnsi"/>
          <w:b/>
          <w:sz w:val="24"/>
        </w:rPr>
        <w:t>« Gestion des équipements biomédicaux »</w:t>
      </w:r>
      <w:r w:rsidR="00A92F9A" w:rsidRPr="004F4EE0">
        <w:rPr>
          <w:rFonts w:cstheme="minorHAnsi"/>
          <w:sz w:val="24"/>
        </w:rPr>
        <w:t xml:space="preserve">  en </w:t>
      </w:r>
      <w:r w:rsidR="003725D2" w:rsidRPr="004F4EE0">
        <w:rPr>
          <w:rFonts w:cstheme="minorHAnsi"/>
          <w:sz w:val="24"/>
        </w:rPr>
        <w:t>exploitation dans les établissements de santé</w:t>
      </w:r>
      <w:r w:rsidRPr="004F4EE0">
        <w:rPr>
          <w:rFonts w:cstheme="minorHAnsi"/>
          <w:sz w:val="24"/>
        </w:rPr>
        <w:t>, posera un état des lieux dont l’analyse définira des axes d’amélioration possible.</w:t>
      </w:r>
    </w:p>
    <w:p w:rsidR="00786B62" w:rsidRDefault="00786B62" w:rsidP="00786B62">
      <w:pPr>
        <w:pStyle w:val="Titre1"/>
      </w:pPr>
      <w:bookmarkStart w:id="0" w:name="_Toc295218459"/>
      <w:r>
        <w:t>Introduction</w:t>
      </w:r>
      <w:bookmarkEnd w:id="0"/>
      <w:r>
        <w:t xml:space="preserve"> </w:t>
      </w:r>
    </w:p>
    <w:p w:rsidR="00786B62" w:rsidRDefault="00786B62" w:rsidP="00077DC4">
      <w:pPr>
        <w:pStyle w:val="Titre2"/>
        <w:numPr>
          <w:ilvl w:val="0"/>
          <w:numId w:val="66"/>
        </w:numPr>
      </w:pPr>
      <w:bookmarkStart w:id="1" w:name="_Toc295218460"/>
      <w:r>
        <w:t>Intérêt d’une certification</w:t>
      </w:r>
      <w:bookmarkEnd w:id="1"/>
    </w:p>
    <w:p w:rsidR="00786B62" w:rsidRDefault="00786B62" w:rsidP="00786B62">
      <w:pPr>
        <w:pStyle w:val="Sansinterligne"/>
      </w:pPr>
    </w:p>
    <w:p w:rsidR="00786B62" w:rsidRPr="002D2339" w:rsidRDefault="00D64DC6" w:rsidP="00786B62">
      <w:pPr>
        <w:pStyle w:val="Sansinterligne"/>
      </w:pPr>
      <w:r w:rsidRPr="002D2339">
        <w:t>La certification</w:t>
      </w:r>
      <w:r w:rsidR="00AA142F" w:rsidRPr="002D2339">
        <w:t xml:space="preserve"> </w:t>
      </w:r>
      <w:r w:rsidR="00786B62" w:rsidRPr="002D2339">
        <w:t>consiste en une auto-évaluation sur l’ensemble du fonctionnement de l’établissement suivie d’une visite réalisée par des professionnels de santé extérieurs à l’établissement et intègre u</w:t>
      </w:r>
      <w:r w:rsidR="0074205A" w:rsidRPr="002D2339">
        <w:t>n dispositif de suivi qui vise</w:t>
      </w:r>
      <w:r w:rsidR="00786B62" w:rsidRPr="002D2339">
        <w:t xml:space="preserve"> à engager les professionnels de l’établissement dans une démarche </w:t>
      </w:r>
      <w:r w:rsidR="0074205A" w:rsidRPr="002D2339">
        <w:t xml:space="preserve">de </w:t>
      </w:r>
      <w:r w:rsidR="00786B62" w:rsidRPr="002D2339">
        <w:t>qualité durable.</w:t>
      </w:r>
    </w:p>
    <w:p w:rsidR="00786B62" w:rsidRPr="004F4EE0" w:rsidRDefault="00786B62" w:rsidP="00786B62">
      <w:pPr>
        <w:pStyle w:val="Sansinterligne"/>
      </w:pPr>
      <w:r w:rsidRPr="002D2339">
        <w:t>La procédure de certification est naturellement en constante évolution de façon à s’adapter en permanence aux exigences des citoyens en matière de qualité et de sécurité des soins.</w:t>
      </w:r>
    </w:p>
    <w:p w:rsidR="00786B62" w:rsidRPr="004F4EE0" w:rsidRDefault="00786B62" w:rsidP="00786B62">
      <w:pPr>
        <w:pStyle w:val="Sansinterligne"/>
      </w:pPr>
    </w:p>
    <w:p w:rsidR="00786B62" w:rsidRPr="004F4EE0" w:rsidRDefault="00786B62" w:rsidP="00786B62">
      <w:pPr>
        <w:pStyle w:val="Sansinterligne"/>
        <w:rPr>
          <w:b/>
        </w:rPr>
      </w:pPr>
      <w:r w:rsidRPr="004F4EE0">
        <w:rPr>
          <w:b/>
        </w:rPr>
        <w:t>"Un travail de fond mobilisant l’ensemble de ses personnels autour d’un objectif commun : mieux travailler ensemble pour assurer une prise en charge de qualité</w:t>
      </w:r>
      <w:r w:rsidR="00317524" w:rsidRPr="004F4EE0">
        <w:rPr>
          <w:b/>
        </w:rPr>
        <w:t xml:space="preserve"> </w:t>
      </w:r>
      <w:r w:rsidR="001305D5" w:rsidRPr="004F4EE0">
        <w:rPr>
          <w:vertAlign w:val="superscript"/>
        </w:rPr>
        <w:t>[G2</w:t>
      </w:r>
      <w:r w:rsidR="00317524" w:rsidRPr="004F4EE0">
        <w:rPr>
          <w:vertAlign w:val="superscript"/>
        </w:rPr>
        <w:t>]</w:t>
      </w:r>
      <w:r w:rsidR="00317524" w:rsidRPr="004F4EE0">
        <w:rPr>
          <w:b/>
        </w:rPr>
        <w:t xml:space="preserve"> </w:t>
      </w:r>
      <w:r w:rsidR="0074205A" w:rsidRPr="004F4EE0">
        <w:rPr>
          <w:b/>
        </w:rPr>
        <w:t>et de sécurité des soins donnés</w:t>
      </w:r>
      <w:r w:rsidRPr="004F4EE0">
        <w:rPr>
          <w:b/>
        </w:rPr>
        <w:t xml:space="preserve"> aux patients."</w:t>
      </w:r>
    </w:p>
    <w:p w:rsidR="00317524" w:rsidRPr="004F4EE0" w:rsidRDefault="00317524" w:rsidP="00786B62">
      <w:pPr>
        <w:pStyle w:val="Sansinterligne"/>
      </w:pPr>
    </w:p>
    <w:p w:rsidR="00786B62" w:rsidRPr="004F4EE0" w:rsidRDefault="00786B62" w:rsidP="00786B62">
      <w:pPr>
        <w:pStyle w:val="Sansinterligne"/>
      </w:pPr>
      <w:r w:rsidRPr="00D13AD6">
        <w:t>La Haute Autorité de Santé</w:t>
      </w:r>
      <w:r w:rsidR="0022644E" w:rsidRPr="00D13AD6">
        <w:t xml:space="preserve"> </w:t>
      </w:r>
      <w:r w:rsidR="0022644E" w:rsidRPr="00D13AD6">
        <w:rPr>
          <w:vertAlign w:val="superscript"/>
        </w:rPr>
        <w:t>[R</w:t>
      </w:r>
      <w:r w:rsidR="001F7EC5" w:rsidRPr="00D13AD6">
        <w:rPr>
          <w:vertAlign w:val="superscript"/>
        </w:rPr>
        <w:t>2</w:t>
      </w:r>
      <w:r w:rsidR="0022644E" w:rsidRPr="00D13AD6">
        <w:rPr>
          <w:vertAlign w:val="superscript"/>
        </w:rPr>
        <w:t>]</w:t>
      </w:r>
      <w:r w:rsidRPr="00D13AD6">
        <w:t xml:space="preserve"> (1er janvier 2005) reprend les missions de</w:t>
      </w:r>
      <w:r w:rsidR="00AA142F" w:rsidRPr="00D13AD6">
        <w:t xml:space="preserve"> l'Agence nationale d'accréditation et d'évaluation en santé (ANAES)</w:t>
      </w:r>
      <w:r w:rsidRPr="00D13AD6">
        <w:t>.</w:t>
      </w:r>
    </w:p>
    <w:p w:rsidR="00786B62" w:rsidRPr="004F4EE0" w:rsidRDefault="00786B62" w:rsidP="00786B62">
      <w:pPr>
        <w:pStyle w:val="Sansinterligne"/>
      </w:pPr>
      <w:r w:rsidRPr="004F4EE0">
        <w:t>Evaluer l’utilité médicale de l’ensemble des actes, prestations et produits de santé pris en charge par l’Assurance maladie.</w:t>
      </w:r>
    </w:p>
    <w:p w:rsidR="00786B62" w:rsidRPr="004F4EE0" w:rsidRDefault="00786B62" w:rsidP="00786B62">
      <w:pPr>
        <w:pStyle w:val="Sansinterligne"/>
      </w:pPr>
      <w:r w:rsidRPr="004F4EE0">
        <w:t>Mettre en œuvre la certification des établissements de santé.</w:t>
      </w:r>
    </w:p>
    <w:p w:rsidR="00786B62" w:rsidRPr="004F4EE0" w:rsidRDefault="00786B62" w:rsidP="00786B62">
      <w:pPr>
        <w:pStyle w:val="Sansinterligne"/>
      </w:pPr>
      <w:r w:rsidRPr="004F4EE0">
        <w:t>Promouvoir le bon usage des soins auprès des professionnels de santé et du grand public.</w:t>
      </w:r>
    </w:p>
    <w:p w:rsidR="00786B62" w:rsidRPr="004F4EE0" w:rsidRDefault="00786B62" w:rsidP="00786B62">
      <w:pPr>
        <w:pStyle w:val="Sansinterligne"/>
      </w:pPr>
      <w:r w:rsidRPr="004F4EE0">
        <w:rPr>
          <w:b/>
          <w:i/>
        </w:rPr>
        <w:t>L’accréditation devient certification</w:t>
      </w:r>
      <w:r w:rsidRPr="004F4EE0">
        <w:t>.</w:t>
      </w:r>
    </w:p>
    <w:p w:rsidR="00786B62" w:rsidRPr="004F4EE0" w:rsidRDefault="00786B62" w:rsidP="00786B62">
      <w:pPr>
        <w:pStyle w:val="Sansinterligne"/>
      </w:pPr>
    </w:p>
    <w:p w:rsidR="00786B62" w:rsidRPr="004F4EE0" w:rsidRDefault="00786B62" w:rsidP="00786B62">
      <w:pPr>
        <w:pStyle w:val="Sansinterligne"/>
      </w:pPr>
      <w:r w:rsidRPr="004F4EE0">
        <w:t>Les principes et fondements sont :</w:t>
      </w:r>
    </w:p>
    <w:p w:rsidR="00786B62" w:rsidRPr="004F4EE0" w:rsidRDefault="00786B62" w:rsidP="00077DC4">
      <w:pPr>
        <w:pStyle w:val="Sansinterligne"/>
        <w:numPr>
          <w:ilvl w:val="0"/>
          <w:numId w:val="36"/>
        </w:numPr>
      </w:pPr>
      <w:r w:rsidRPr="004F4EE0">
        <w:t>Place centrale du patient</w:t>
      </w:r>
    </w:p>
    <w:p w:rsidR="00786B62" w:rsidRPr="004F4EE0" w:rsidRDefault="00786B62" w:rsidP="00077DC4">
      <w:pPr>
        <w:pStyle w:val="Sansinterligne"/>
        <w:numPr>
          <w:ilvl w:val="0"/>
          <w:numId w:val="36"/>
        </w:numPr>
      </w:pPr>
      <w:r w:rsidRPr="004F4EE0">
        <w:t>Implication des professionnels</w:t>
      </w:r>
    </w:p>
    <w:p w:rsidR="00786B62" w:rsidRPr="004F4EE0" w:rsidRDefault="00786B62" w:rsidP="00077DC4">
      <w:pPr>
        <w:pStyle w:val="Sansinterligne"/>
        <w:numPr>
          <w:ilvl w:val="0"/>
          <w:numId w:val="36"/>
        </w:numPr>
      </w:pPr>
      <w:r w:rsidRPr="004F4EE0">
        <w:t>Amélioration du service médical rendu au patient</w:t>
      </w:r>
    </w:p>
    <w:p w:rsidR="00786B62" w:rsidRPr="004F4EE0" w:rsidRDefault="00786B62" w:rsidP="00077DC4">
      <w:pPr>
        <w:pStyle w:val="Sansinterligne"/>
        <w:numPr>
          <w:ilvl w:val="0"/>
          <w:numId w:val="36"/>
        </w:numPr>
      </w:pPr>
      <w:r w:rsidRPr="004F4EE0">
        <w:t>Démarche pérenne et évolutive</w:t>
      </w:r>
    </w:p>
    <w:p w:rsidR="00786B62" w:rsidRPr="004F4EE0" w:rsidRDefault="00786B62" w:rsidP="00786B62">
      <w:pPr>
        <w:pStyle w:val="Sansinterligne"/>
      </w:pPr>
    </w:p>
    <w:p w:rsidR="00786B62" w:rsidRPr="004F4EE0" w:rsidRDefault="00786B62" w:rsidP="00786B62">
      <w:pPr>
        <w:pStyle w:val="Sansinterligne"/>
      </w:pPr>
      <w:r w:rsidRPr="004F4EE0">
        <w:t>La démarche de certification est aujourd’hui installée dans le paysage sanitaire français :</w:t>
      </w:r>
    </w:p>
    <w:p w:rsidR="00786B62" w:rsidRPr="004F4EE0" w:rsidRDefault="00786B62" w:rsidP="00077DC4">
      <w:pPr>
        <w:pStyle w:val="Sansinterligne"/>
        <w:numPr>
          <w:ilvl w:val="0"/>
          <w:numId w:val="34"/>
        </w:numPr>
      </w:pPr>
      <w:r w:rsidRPr="004F4EE0">
        <w:t>La certification a permis d’impulser et de pérenniser la démarche qualité</w:t>
      </w:r>
    </w:p>
    <w:p w:rsidR="00786B62" w:rsidRPr="004F4EE0" w:rsidRDefault="00786B62" w:rsidP="00077DC4">
      <w:pPr>
        <w:pStyle w:val="Sansinterligne"/>
        <w:numPr>
          <w:ilvl w:val="0"/>
          <w:numId w:val="34"/>
        </w:numPr>
      </w:pPr>
      <w:r w:rsidRPr="004F4EE0">
        <w:t>La visite de certification représente un temps fort dans la vie des établissements de santé</w:t>
      </w:r>
    </w:p>
    <w:p w:rsidR="00786B62" w:rsidRPr="004F4EE0" w:rsidRDefault="00786B62" w:rsidP="00786B62">
      <w:pPr>
        <w:pStyle w:val="Sansinterligne"/>
      </w:pPr>
    </w:p>
    <w:p w:rsidR="00786B62" w:rsidRPr="004F4EE0" w:rsidRDefault="00786B62" w:rsidP="00786B62">
      <w:pPr>
        <w:pStyle w:val="Sansinterligne"/>
      </w:pPr>
      <w:r w:rsidRPr="004F4EE0">
        <w:t>La version 2010 représente une importante évolution du dispositif de certification.</w:t>
      </w:r>
    </w:p>
    <w:p w:rsidR="00786B62" w:rsidRDefault="00786B62" w:rsidP="00786B62">
      <w:pPr>
        <w:pStyle w:val="Sansinterligne"/>
      </w:pPr>
      <w:r>
        <w:t>L’objectif est d’offrir au système de santé un dispositif qui apporte une réponse pertinente et équ</w:t>
      </w:r>
      <w:r w:rsidR="00545465">
        <w:t>ilibrée d</w:t>
      </w:r>
      <w:r>
        <w:t>es attentes des usagers, des professionnels de santé et des pouvoirs publics :</w:t>
      </w:r>
    </w:p>
    <w:p w:rsidR="00786B62" w:rsidRDefault="00786B62" w:rsidP="00077DC4">
      <w:pPr>
        <w:pStyle w:val="Sansinterligne"/>
        <w:numPr>
          <w:ilvl w:val="0"/>
          <w:numId w:val="35"/>
        </w:numPr>
      </w:pPr>
      <w:r>
        <w:lastRenderedPageBreak/>
        <w:t xml:space="preserve">La certification doit délivrer une information accessible et claire à destination des usagers </w:t>
      </w:r>
    </w:p>
    <w:p w:rsidR="00786B62" w:rsidRDefault="00786B62" w:rsidP="00077DC4">
      <w:pPr>
        <w:pStyle w:val="Sansinterligne"/>
        <w:numPr>
          <w:ilvl w:val="0"/>
          <w:numId w:val="35"/>
        </w:numPr>
      </w:pPr>
      <w:r>
        <w:t>Elle doit renforcer sa place en tant qu’outil de management interne aux établissements</w:t>
      </w:r>
    </w:p>
    <w:p w:rsidR="00786B62" w:rsidRDefault="00786B62" w:rsidP="00077DC4">
      <w:pPr>
        <w:pStyle w:val="Sansinterligne"/>
        <w:numPr>
          <w:ilvl w:val="0"/>
          <w:numId w:val="35"/>
        </w:numPr>
      </w:pPr>
      <w:r>
        <w:t>Elle doit créer les conditions d’un intérêt à agir des professionnels de santé</w:t>
      </w:r>
    </w:p>
    <w:p w:rsidR="00786B62" w:rsidRDefault="00786B62" w:rsidP="00077DC4">
      <w:pPr>
        <w:pStyle w:val="Sansinterligne"/>
        <w:numPr>
          <w:ilvl w:val="0"/>
          <w:numId w:val="35"/>
        </w:numPr>
      </w:pPr>
      <w:r>
        <w:t>Elle doit enfin assurer son rôle dans la régulation des établissements de santé par la qualité. Les résultats de certification doivent devenir l’élément incontournable pour appréhender la qualité des établissements.</w:t>
      </w:r>
    </w:p>
    <w:p w:rsidR="00786B62" w:rsidRDefault="00786B62" w:rsidP="00786B62">
      <w:pPr>
        <w:pStyle w:val="Sansinterligne"/>
      </w:pPr>
    </w:p>
    <w:p w:rsidR="00786B62" w:rsidRDefault="00786B62" w:rsidP="00786B62">
      <w:pPr>
        <w:pStyle w:val="Sansinterligne"/>
      </w:pPr>
      <w:r>
        <w:t>Si la V1 de la certification avait vocation à initier la démarche, si la V2 avait privilégié une médicalisation de la démarche, le nouveau dispositif a été pensé et développé pour mettre en œuvre une certification à la fois plus continue et efficiente</w:t>
      </w:r>
      <w:r w:rsidR="00545465">
        <w:t>.</w:t>
      </w:r>
    </w:p>
    <w:p w:rsidR="00786B62" w:rsidRDefault="00786B62" w:rsidP="00295756">
      <w:pPr>
        <w:pStyle w:val="Sansinterligne"/>
        <w:tabs>
          <w:tab w:val="left" w:pos="284"/>
        </w:tabs>
        <w:jc w:val="both"/>
        <w:rPr>
          <w:rStyle w:val="Lienhypertexte"/>
        </w:rPr>
      </w:pPr>
    </w:p>
    <w:p w:rsidR="00786B62" w:rsidRDefault="00786B62" w:rsidP="00077DC4">
      <w:pPr>
        <w:pStyle w:val="Titre2"/>
        <w:numPr>
          <w:ilvl w:val="0"/>
          <w:numId w:val="66"/>
        </w:numPr>
      </w:pPr>
      <w:bookmarkStart w:id="2" w:name="_Toc295218461"/>
      <w:r>
        <w:t>La Haute Autorité de Santé</w:t>
      </w:r>
      <w:bookmarkEnd w:id="2"/>
    </w:p>
    <w:p w:rsidR="00786B62" w:rsidRDefault="00786B62" w:rsidP="00786B62">
      <w:pPr>
        <w:pStyle w:val="Sansinterligne"/>
      </w:pPr>
    </w:p>
    <w:p w:rsidR="00786B62" w:rsidRDefault="00FE3E69" w:rsidP="00786B62">
      <w:pPr>
        <w:pStyle w:val="Sansinterligne"/>
      </w:pPr>
      <w:r>
        <w:t>I</w:t>
      </w:r>
      <w:r w:rsidRPr="00FE3E69">
        <w:t>nstitution publique indépendante à caractère scientifique créée par la loi du 13 août 2004, la Haute Autorité de santé (HAS) agit pour améliorer la qualité en santé. Elle accompagne les professionnels dans l’amélioration de leurs pratiques auprès des patients et contribue par ses avis à éclairer la décision publique afin d’optimiser la gestion du panier des biens et services remboursables.</w:t>
      </w:r>
    </w:p>
    <w:p w:rsidR="00786B62" w:rsidRDefault="00786B62" w:rsidP="00786B62">
      <w:pPr>
        <w:pStyle w:val="Sansinterligne"/>
      </w:pPr>
    </w:p>
    <w:p w:rsidR="00D07DAD" w:rsidRDefault="00D07DAD" w:rsidP="00D07DAD">
      <w:pPr>
        <w:pStyle w:val="Sansinterligne"/>
      </w:pPr>
      <w:r>
        <w:t xml:space="preserve">Depuis sa création en 2005, la Haute Autorité de Santé s’est attachée à répondre aux ambitions qui avaient présidé à sa création. Elle a progressivement trouvé sa place dans le paysage institutionnel, au service des patients et des usagers, pour un système de santé solidaire prodiguant des soins de qualité. </w:t>
      </w:r>
    </w:p>
    <w:p w:rsidR="00D07DAD" w:rsidRDefault="00D07DAD" w:rsidP="00D07DAD">
      <w:pPr>
        <w:pStyle w:val="Sansinterligne"/>
      </w:pPr>
    </w:p>
    <w:p w:rsidR="00D07DAD" w:rsidRDefault="00D07DAD" w:rsidP="00D07DAD">
      <w:pPr>
        <w:pStyle w:val="Sansinterligne"/>
      </w:pPr>
      <w:r>
        <w:t>Trois ans après sa mise en place et au terme d’un audit externe qui a conduit à une nouvelle organisation adaptée à la conduite de ses missions, la HAS a souhaité se doter d’un projet stratégique de développement pour les années 2009-2011. Cette démarche scelle la volonté de l’institution de mobiliser toutes les marges de progrès susceptibles d’améliorer sa performance.</w:t>
      </w:r>
    </w:p>
    <w:p w:rsidR="008472BB" w:rsidRDefault="008472BB" w:rsidP="00D07DAD">
      <w:pPr>
        <w:pStyle w:val="Sansinterligne"/>
      </w:pPr>
    </w:p>
    <w:p w:rsidR="008472BB" w:rsidRPr="00214BB6" w:rsidRDefault="008472BB" w:rsidP="008472BB">
      <w:pPr>
        <w:pStyle w:val="Titre4"/>
      </w:pPr>
      <w:r w:rsidRPr="00214BB6">
        <w:t>LE MANUEL DE CERTIFICATION V2010</w:t>
      </w:r>
    </w:p>
    <w:p w:rsidR="0058653E" w:rsidRDefault="008472BB" w:rsidP="00EF7DA3">
      <w:pPr>
        <w:pStyle w:val="Sansinterligne"/>
      </w:pPr>
      <w:r w:rsidRPr="00214BB6">
        <w:t>Le document contient les références, les critères</w:t>
      </w:r>
      <w:r w:rsidR="0058653E" w:rsidRPr="00214BB6">
        <w:t xml:space="preserve"> </w:t>
      </w:r>
      <w:r w:rsidR="00EF7DA3" w:rsidRPr="00214BB6">
        <w:rPr>
          <w:vertAlign w:val="superscript"/>
        </w:rPr>
        <w:t>[G3</w:t>
      </w:r>
      <w:r w:rsidR="0058653E" w:rsidRPr="00214BB6">
        <w:rPr>
          <w:vertAlign w:val="superscript"/>
        </w:rPr>
        <w:t>]</w:t>
      </w:r>
      <w:r w:rsidRPr="00214BB6">
        <w:t xml:space="preserve"> et les éléments d’appréciation de la version 2010 de la certification. Ce manuel, établi grâce aux travaux de groupes thématiques composés de professionnels de santé, d’experts et de représentants d’usagers, a fait l’objet d’une relecture par les différentes parties prenantes et les institutions concernées par la certification des établissements de santé.</w:t>
      </w:r>
    </w:p>
    <w:p w:rsidR="004C7F70" w:rsidRPr="00214BB6" w:rsidRDefault="004C7F70" w:rsidP="00EF7DA3">
      <w:pPr>
        <w:pStyle w:val="Sansinterligne"/>
      </w:pPr>
    </w:p>
    <w:p w:rsidR="008472BB" w:rsidRPr="00214BB6" w:rsidRDefault="008472BB" w:rsidP="008472BB">
      <w:pPr>
        <w:pStyle w:val="Titre4"/>
      </w:pPr>
      <w:r w:rsidRPr="00214BB6">
        <w:t>La structure du manuel</w:t>
      </w:r>
    </w:p>
    <w:p w:rsidR="008472BB" w:rsidRPr="00214BB6" w:rsidRDefault="008472BB" w:rsidP="008472BB">
      <w:pPr>
        <w:pStyle w:val="Sansinterligne"/>
      </w:pPr>
      <w:r w:rsidRPr="00214BB6">
        <w:t>Les choix retenus po</w:t>
      </w:r>
      <w:r w:rsidR="005856E4" w:rsidRPr="00214BB6">
        <w:t>ur la structure du manuel sont u</w:t>
      </w:r>
      <w:r w:rsidRPr="00214BB6">
        <w:t>n plan en deux chapitres</w:t>
      </w:r>
      <w:r w:rsidR="005856E4" w:rsidRPr="00214BB6">
        <w:t> :</w:t>
      </w:r>
    </w:p>
    <w:p w:rsidR="005856E4" w:rsidRPr="00214BB6" w:rsidRDefault="008472BB" w:rsidP="008472BB">
      <w:pPr>
        <w:pStyle w:val="Sansinterligne"/>
        <w:numPr>
          <w:ilvl w:val="0"/>
          <w:numId w:val="67"/>
        </w:numPr>
      </w:pPr>
      <w:r w:rsidRPr="00214BB6">
        <w:t>chapitre I :</w:t>
      </w:r>
      <w:r w:rsidR="005856E4" w:rsidRPr="00214BB6">
        <w:t xml:space="preserve"> Management</w:t>
      </w:r>
      <w:r w:rsidR="006C73BC" w:rsidRPr="00214BB6">
        <w:t xml:space="preserve"> </w:t>
      </w:r>
      <w:r w:rsidR="00134DA0" w:rsidRPr="00214BB6">
        <w:rPr>
          <w:vertAlign w:val="superscript"/>
        </w:rPr>
        <w:t>[G4</w:t>
      </w:r>
      <w:r w:rsidR="006C73BC" w:rsidRPr="00214BB6">
        <w:rPr>
          <w:vertAlign w:val="superscript"/>
        </w:rPr>
        <w:t>]</w:t>
      </w:r>
      <w:r w:rsidR="00134DA0" w:rsidRPr="00214BB6">
        <w:rPr>
          <w:vertAlign w:val="superscript"/>
        </w:rPr>
        <w:t xml:space="preserve"> </w:t>
      </w:r>
      <w:r w:rsidR="005856E4" w:rsidRPr="00214BB6">
        <w:t xml:space="preserve">de l’établissement </w:t>
      </w:r>
    </w:p>
    <w:p w:rsidR="008472BB" w:rsidRPr="00214BB6" w:rsidRDefault="008472BB" w:rsidP="008472BB">
      <w:pPr>
        <w:pStyle w:val="Sansinterligne"/>
        <w:numPr>
          <w:ilvl w:val="0"/>
          <w:numId w:val="67"/>
        </w:numPr>
      </w:pPr>
      <w:r w:rsidRPr="00214BB6">
        <w:t>chapitre II : Prise en charge du patient.</w:t>
      </w:r>
    </w:p>
    <w:p w:rsidR="006C73BC" w:rsidRPr="00214BB6" w:rsidRDefault="006C73BC" w:rsidP="008472BB">
      <w:pPr>
        <w:pStyle w:val="Sansinterligne"/>
      </w:pPr>
    </w:p>
    <w:p w:rsidR="008472BB" w:rsidRDefault="008472BB" w:rsidP="008472BB">
      <w:pPr>
        <w:pStyle w:val="Sansinterligne"/>
      </w:pPr>
      <w:r w:rsidRPr="00214BB6">
        <w:t>La HAS a fait le choix d’une meilleure évaluation du système de management et d’une simplification de la structure du manuel, en évitant des redondances entre les exigences</w:t>
      </w:r>
      <w:r>
        <w:t xml:space="preserve"> relatives à la définition des politiques et celles qui concernent leur mise en œuvre et leur évaluation. Une organisation des éléments d’appréciation selon les étapes d’une démarche d’amélioration</w:t>
      </w:r>
      <w:r w:rsidR="00545465">
        <w:t>.</w:t>
      </w:r>
    </w:p>
    <w:p w:rsidR="0022644E" w:rsidRDefault="0022644E" w:rsidP="008472BB">
      <w:pPr>
        <w:pStyle w:val="Sansinterligne"/>
      </w:pPr>
    </w:p>
    <w:p w:rsidR="008472BB" w:rsidRDefault="008472BB" w:rsidP="008472BB">
      <w:pPr>
        <w:pStyle w:val="Sansinterligne"/>
      </w:pPr>
      <w:r>
        <w:t>Pour améliorer la lisibilité du manuel et structurer le dispositif de cotation, chaque élément d’appréciation est classé en V2010 dans trois colonnes E1, E2 et E3.</w:t>
      </w:r>
    </w:p>
    <w:p w:rsidR="008472BB" w:rsidRDefault="008472BB" w:rsidP="008472BB">
      <w:pPr>
        <w:pStyle w:val="Sansinterligne"/>
      </w:pPr>
      <w:r>
        <w:t>L’organisation des éléments d’appréciation facilite la compréhension par les utilisateurs du manuel (établissements, experts-visiteurs) des exigences relatives au critère.</w:t>
      </w:r>
    </w:p>
    <w:p w:rsidR="0022644E" w:rsidRDefault="0022644E" w:rsidP="008472BB">
      <w:pPr>
        <w:pStyle w:val="Sansinterligne"/>
      </w:pPr>
    </w:p>
    <w:p w:rsidR="008472BB" w:rsidRDefault="008472BB" w:rsidP="008472BB">
      <w:pPr>
        <w:pStyle w:val="Sansinterligne"/>
      </w:pPr>
      <w:r>
        <w:t>Le niveau atteint par l’établissement sur les différents éléments d’appréciation permet de déterminer une cotation du critère en 4 classes A, B, C, D qui correspond à une estimation du niveau de qualité de l’établissement sur le critère.</w:t>
      </w:r>
    </w:p>
    <w:p w:rsidR="004C7F70" w:rsidRDefault="004C7F70" w:rsidP="008472BB">
      <w:pPr>
        <w:pStyle w:val="Sansinterligne"/>
      </w:pPr>
    </w:p>
    <w:p w:rsidR="00156208" w:rsidRPr="00A1029A" w:rsidRDefault="00C07E03" w:rsidP="00077DC4">
      <w:pPr>
        <w:pStyle w:val="Titre1"/>
        <w:numPr>
          <w:ilvl w:val="0"/>
          <w:numId w:val="1"/>
        </w:numPr>
      </w:pPr>
      <w:bookmarkStart w:id="3" w:name="_Toc295218462"/>
      <w:r>
        <w:t>Groupement de l’E</w:t>
      </w:r>
      <w:r w:rsidR="00A1029A">
        <w:t xml:space="preserve">st </w:t>
      </w:r>
      <w:r>
        <w:t>F</w:t>
      </w:r>
      <w:r w:rsidR="00A1029A">
        <w:t>rancilien</w:t>
      </w:r>
      <w:bookmarkEnd w:id="3"/>
      <w:r w:rsidR="00A1029A">
        <w:t xml:space="preserve"> </w:t>
      </w:r>
    </w:p>
    <w:p w:rsidR="00A1029A" w:rsidRPr="00A1029A" w:rsidRDefault="00A1029A" w:rsidP="00A1029A">
      <w:pPr>
        <w:spacing w:after="0" w:line="240" w:lineRule="auto"/>
      </w:pPr>
    </w:p>
    <w:p w:rsidR="00A1029A" w:rsidRPr="00AE0C17" w:rsidRDefault="00A1029A" w:rsidP="00AE0C17">
      <w:pPr>
        <w:pStyle w:val="Sansinterligne"/>
      </w:pPr>
      <w:r w:rsidRPr="00AE0C17">
        <w:t>Le Groupe Hospitalier d</w:t>
      </w:r>
      <w:r w:rsidR="005F6F22">
        <w:t xml:space="preserve">u Nord Est Francilien </w:t>
      </w:r>
      <w:r w:rsidR="00B51140">
        <w:t xml:space="preserve">réuni les </w:t>
      </w:r>
      <w:r w:rsidRPr="00AE0C17">
        <w:t xml:space="preserve">Centres Hospitaliers de Coulommiers, Lagny Marne la Vallée et Meaux. </w:t>
      </w:r>
      <w:r w:rsidR="00B51140">
        <w:t>C</w:t>
      </w:r>
      <w:r w:rsidRPr="00AE0C17">
        <w:t>es trois Centres Hospitaliers ont décidé de constituer en 2005 un Groupement</w:t>
      </w:r>
      <w:r w:rsidR="00B51140">
        <w:t xml:space="preserve"> de Coopération Sanitaire (GCS). Son objectif est </w:t>
      </w:r>
      <w:r w:rsidRPr="00AE0C17">
        <w:t>de coordonner les missions de service public de ses membres, de développer et d’encadrer leurs actions de coopération et de mettre en place un projet stratégique commun, pour les activités de court séjour, de psychiatrie, de soins de suite et réadaptation.</w:t>
      </w:r>
    </w:p>
    <w:p w:rsidR="00A1029A" w:rsidRPr="00AE0C17" w:rsidRDefault="00A1029A" w:rsidP="00AE0C17">
      <w:pPr>
        <w:pStyle w:val="Sansinterligne"/>
      </w:pPr>
    </w:p>
    <w:p w:rsidR="00A1029A" w:rsidRPr="00AE0C17" w:rsidRDefault="00A1029A" w:rsidP="00AE0C17">
      <w:pPr>
        <w:pStyle w:val="Sansinterligne"/>
      </w:pPr>
      <w:r w:rsidRPr="00AE0C17">
        <w:t>Afin de supporter ces exigences de coordination et de coopération, et suite au projet national «Hôpital 2012» relatif au système d’information, les trois établissements ont décidé de mener une réflexion commune sur les systèmes d’information en s’appuyant sur le cadre du GCS, dont l’objet a été étendu à la définition des orientations stratégiques cohérentes en termes de Système d’Information.</w:t>
      </w:r>
    </w:p>
    <w:p w:rsidR="00A1029A" w:rsidRPr="00AE0C17" w:rsidRDefault="00A1029A" w:rsidP="00AE0C17">
      <w:pPr>
        <w:pStyle w:val="Sansinterligne"/>
      </w:pPr>
    </w:p>
    <w:p w:rsidR="00A1029A" w:rsidRPr="00AE0C17" w:rsidRDefault="00A1029A" w:rsidP="00AE0C17">
      <w:pPr>
        <w:pStyle w:val="Sansinterligne"/>
      </w:pPr>
      <w:r w:rsidRPr="00AE0C17">
        <w:t>Par ailleurs, les contraintes multiples et les situations respectives des systèmes d’information de chacun des établissements rendaient impérative la mise en œuvre d’un Système d’Informati</w:t>
      </w:r>
      <w:r w:rsidR="00156208">
        <w:t>on de Production de Soins</w:t>
      </w:r>
      <w:r w:rsidRPr="00AE0C17">
        <w:t xml:space="preserve"> au sein de chacun des établissements.</w:t>
      </w:r>
    </w:p>
    <w:p w:rsidR="00A1029A" w:rsidRPr="00AE0C17" w:rsidRDefault="00A1029A" w:rsidP="00AE0C17">
      <w:pPr>
        <w:pStyle w:val="Sansinterligne"/>
      </w:pPr>
    </w:p>
    <w:p w:rsidR="000C4385" w:rsidRDefault="00A1029A" w:rsidP="00156208">
      <w:pPr>
        <w:pStyle w:val="Sansinterligne"/>
      </w:pPr>
      <w:r w:rsidRPr="00AE0C17">
        <w:t>Les réflexions du GCS ont abouti à la conclusion d’une nécessaire convergence des systèmes d’information de production de soins ainsi que des ressources nécessaires à leur mise en œuvre.</w:t>
      </w:r>
      <w:bookmarkStart w:id="4" w:name="_Toc289985684"/>
      <w:bookmarkStart w:id="5" w:name="_Toc290317958"/>
      <w:bookmarkStart w:id="6" w:name="_Toc290387110"/>
      <w:bookmarkStart w:id="7" w:name="_Toc290392533"/>
    </w:p>
    <w:p w:rsidR="005807E8" w:rsidRDefault="005807E8" w:rsidP="00156208">
      <w:pPr>
        <w:pStyle w:val="Sansinterligne"/>
      </w:pPr>
    </w:p>
    <w:p w:rsidR="00A1029A" w:rsidRPr="00214BB6" w:rsidRDefault="00AE0C17" w:rsidP="00077DC4">
      <w:pPr>
        <w:pStyle w:val="Titre2"/>
        <w:numPr>
          <w:ilvl w:val="0"/>
          <w:numId w:val="32"/>
        </w:numPr>
      </w:pPr>
      <w:bookmarkStart w:id="8" w:name="_Toc295218463"/>
      <w:bookmarkEnd w:id="4"/>
      <w:bookmarkEnd w:id="5"/>
      <w:bookmarkEnd w:id="6"/>
      <w:bookmarkEnd w:id="7"/>
      <w:r w:rsidRPr="00214BB6">
        <w:t>Centre Hospitalier de Meaux</w:t>
      </w:r>
      <w:r w:rsidR="007716A6" w:rsidRPr="00214BB6">
        <w:t xml:space="preserve"> </w:t>
      </w:r>
      <w:r w:rsidR="007716A6" w:rsidRPr="00214BB6">
        <w:rPr>
          <w:rStyle w:val="SansinterligneCar"/>
          <w:rFonts w:asciiTheme="minorHAnsi" w:hAnsiTheme="minorHAnsi" w:cstheme="minorHAnsi"/>
          <w:b w:val="0"/>
          <w:color w:val="auto"/>
          <w:sz w:val="22"/>
        </w:rPr>
        <w:t xml:space="preserve">d’après </w:t>
      </w:r>
      <w:r w:rsidR="007716A6" w:rsidRPr="00214BB6">
        <w:rPr>
          <w:rStyle w:val="SansinterligneCar"/>
          <w:rFonts w:asciiTheme="minorHAnsi" w:hAnsiTheme="minorHAnsi" w:cstheme="minorHAnsi"/>
          <w:b w:val="0"/>
          <w:color w:val="auto"/>
          <w:sz w:val="22"/>
          <w:vertAlign w:val="superscript"/>
        </w:rPr>
        <w:t>[R</w:t>
      </w:r>
      <w:r w:rsidR="00705C6F" w:rsidRPr="00214BB6">
        <w:rPr>
          <w:rStyle w:val="SansinterligneCar"/>
          <w:rFonts w:asciiTheme="minorHAnsi" w:hAnsiTheme="minorHAnsi" w:cstheme="minorHAnsi"/>
          <w:b w:val="0"/>
          <w:color w:val="auto"/>
          <w:sz w:val="22"/>
          <w:vertAlign w:val="superscript"/>
        </w:rPr>
        <w:t>3</w:t>
      </w:r>
      <w:r w:rsidR="007716A6" w:rsidRPr="00214BB6">
        <w:rPr>
          <w:rStyle w:val="SansinterligneCar"/>
          <w:rFonts w:asciiTheme="minorHAnsi" w:hAnsiTheme="minorHAnsi" w:cstheme="minorHAnsi"/>
          <w:b w:val="0"/>
          <w:color w:val="auto"/>
          <w:sz w:val="22"/>
          <w:vertAlign w:val="superscript"/>
        </w:rPr>
        <w:t>]</w:t>
      </w:r>
      <w:bookmarkEnd w:id="8"/>
    </w:p>
    <w:p w:rsidR="004C7F70" w:rsidRPr="00986525" w:rsidRDefault="004C7F70" w:rsidP="00986525">
      <w:pPr>
        <w:pStyle w:val="Sansinterligne"/>
      </w:pPr>
      <w:bookmarkStart w:id="9" w:name="_Toc295139543"/>
      <w:bookmarkStart w:id="10" w:name="_Toc295218262"/>
      <w:bookmarkStart w:id="11" w:name="_Toc295218464"/>
    </w:p>
    <w:p w:rsidR="00AE0C17" w:rsidRPr="00214BB6" w:rsidRDefault="00C07E03" w:rsidP="00077DC4">
      <w:pPr>
        <w:pStyle w:val="Titre3"/>
        <w:numPr>
          <w:ilvl w:val="0"/>
          <w:numId w:val="62"/>
        </w:numPr>
      </w:pPr>
      <w:r w:rsidRPr="00214BB6">
        <w:t>Présentation</w:t>
      </w:r>
      <w:bookmarkEnd w:id="9"/>
      <w:bookmarkEnd w:id="10"/>
      <w:bookmarkEnd w:id="11"/>
      <w:r w:rsidRPr="00214BB6">
        <w:t xml:space="preserve"> </w:t>
      </w:r>
    </w:p>
    <w:p w:rsidR="00C07E03" w:rsidRDefault="00C07E03" w:rsidP="00AE0C17">
      <w:pPr>
        <w:pStyle w:val="Sansinterligne"/>
      </w:pPr>
    </w:p>
    <w:p w:rsidR="00AE0C17" w:rsidRDefault="00AE0C17" w:rsidP="00AE0C17">
      <w:pPr>
        <w:pStyle w:val="Sansinterligne"/>
      </w:pPr>
      <w:r w:rsidRPr="00AE0C17">
        <w:t>L’Hôpital Général de Meaux, lointain héritier de l’Hôtel Dieu, nous rappelle que la santé fut de tout temps le souci primordial des hommes. L’Hôpital de Meaux est l’héritier de plusieurs fondations ou hospices dont l’activité remonte au Moyen-Age. Il semble que le premier établissement soit dû à l’initiative de Jean-Rose, grand bourgeois de Meaux qui s’occupait du commerce du grain au XIVème siècle.</w:t>
      </w:r>
    </w:p>
    <w:p w:rsidR="004C7F70" w:rsidRPr="00AE0C17" w:rsidRDefault="004C7F70" w:rsidP="00AE0C17">
      <w:pPr>
        <w:pStyle w:val="Sansinterligne"/>
      </w:pPr>
    </w:p>
    <w:p w:rsidR="0073293E" w:rsidRPr="0073293E" w:rsidRDefault="00AE0C17" w:rsidP="0073293E">
      <w:pPr>
        <w:pStyle w:val="Titre4"/>
      </w:pPr>
      <w:r w:rsidRPr="009B71FE">
        <w:t>Son histoire</w:t>
      </w:r>
    </w:p>
    <w:p w:rsidR="00AE0C17" w:rsidRPr="00AE0C17" w:rsidRDefault="00AE0C17" w:rsidP="00AE0C17">
      <w:pPr>
        <w:pStyle w:val="Sansinterligne"/>
      </w:pPr>
      <w:r w:rsidRPr="00AE0C17">
        <w:t>Le 29 octobre 1845, un hospice général fut bâti rue Saint-Faron. Il devait abriter 350 malades.</w:t>
      </w:r>
    </w:p>
    <w:p w:rsidR="00AE0C17" w:rsidRPr="00AE0C17" w:rsidRDefault="00AE0C17" w:rsidP="00AE0C17">
      <w:pPr>
        <w:pStyle w:val="Sansinterligne"/>
      </w:pPr>
      <w:r w:rsidRPr="00AE0C17">
        <w:t>Il fut modernisé en 1945. De nouveaux bâtiments furent construits en 1956.</w:t>
      </w:r>
    </w:p>
    <w:p w:rsidR="00AE0C17" w:rsidRPr="00AE0C17" w:rsidRDefault="00AE0C17" w:rsidP="00AE0C17">
      <w:pPr>
        <w:pStyle w:val="Sansinterligne"/>
      </w:pPr>
      <w:r w:rsidRPr="00AE0C17">
        <w:t>De 1962 à 1969, un deuxième établissement pour convalescents et personnes âgées fut construit à 3 kilomètres de l’Hôpital, sur le site d’</w:t>
      </w:r>
      <w:proofErr w:type="spellStart"/>
      <w:r w:rsidRPr="00AE0C17">
        <w:t>Orgemont</w:t>
      </w:r>
      <w:proofErr w:type="spellEnd"/>
      <w:r w:rsidRPr="00AE0C17">
        <w:t>. En 1965, s’ouvrit l’Ecole d’Infirmières.</w:t>
      </w:r>
    </w:p>
    <w:p w:rsidR="00AE0C17" w:rsidRPr="00AE0C17" w:rsidRDefault="00AE0C17" w:rsidP="00AE0C17">
      <w:pPr>
        <w:pStyle w:val="Sansinterligne"/>
      </w:pPr>
      <w:r w:rsidRPr="00AE0C17">
        <w:t>En 1972, ouverture du Bloc Chirurgical sur le site Saint-Faron équipé d’un plateau technique (sur 6 étages) et des services de Psychiatrie qui, en 1977, intégreront les locaux neufs de la Clinique Psychothérapique.</w:t>
      </w:r>
    </w:p>
    <w:p w:rsidR="00AE0C17" w:rsidRPr="00AE0C17" w:rsidRDefault="00AE0C17" w:rsidP="00AE0C17">
      <w:pPr>
        <w:pStyle w:val="Sansinterligne"/>
      </w:pPr>
      <w:r w:rsidRPr="00AE0C17">
        <w:lastRenderedPageBreak/>
        <w:t>En 1976, les anciens bâtiments de l’Hôpital Saint-Faron furent démolis et remplacés en 1978 par le “Bloc Médical”. Depuis, le plateau technique s’est modernisé. Meaux et sa région possèdent aujourd’hui un outil de santé performant d’une capacité d’accueil de plus de 900 lits.</w:t>
      </w:r>
    </w:p>
    <w:p w:rsidR="00AE0C17" w:rsidRDefault="00AE0C17" w:rsidP="00AE0C17">
      <w:pPr>
        <w:pStyle w:val="Sansinterligne"/>
      </w:pPr>
    </w:p>
    <w:p w:rsidR="00AE0C17" w:rsidRDefault="00AE0C17" w:rsidP="00AE0C17">
      <w:pPr>
        <w:pStyle w:val="Sansinterligne"/>
      </w:pPr>
      <w:r w:rsidRPr="00073DD1">
        <w:rPr>
          <w:b/>
        </w:rPr>
        <w:t>Le CH Meaux</w:t>
      </w:r>
      <w:r>
        <w:t xml:space="preserve"> occupe une place importante dans le dispositif sanitaire public du Nord Seine et Marne. </w:t>
      </w:r>
    </w:p>
    <w:p w:rsidR="00AE0C17" w:rsidRDefault="00AE0C17" w:rsidP="00AE0C17">
      <w:pPr>
        <w:pStyle w:val="Sansinterligne"/>
      </w:pPr>
      <w:r>
        <w:t xml:space="preserve">Capacité de    </w:t>
      </w:r>
    </w:p>
    <w:p w:rsidR="00AE0C17" w:rsidRDefault="00AE0C17" w:rsidP="00AE0C17">
      <w:pPr>
        <w:pStyle w:val="Sansinterligne"/>
        <w:ind w:firstLine="708"/>
      </w:pPr>
      <w:r>
        <w:t>784 lits installés</w:t>
      </w:r>
    </w:p>
    <w:p w:rsidR="00AE0C17" w:rsidRDefault="00AE0C17" w:rsidP="00AE0C17">
      <w:pPr>
        <w:pStyle w:val="Sansinterligne"/>
        <w:ind w:firstLine="708"/>
      </w:pPr>
      <w:r>
        <w:t>86 places (hospitalisation partielle)</w:t>
      </w:r>
    </w:p>
    <w:p w:rsidR="00AE0C17" w:rsidRDefault="00AE0C17" w:rsidP="00AE0C17">
      <w:pPr>
        <w:pStyle w:val="Sansinterligne"/>
        <w:ind w:firstLine="708"/>
      </w:pPr>
      <w:r>
        <w:t>14 postes (dialyse)</w:t>
      </w:r>
    </w:p>
    <w:p w:rsidR="00AE0C17" w:rsidRDefault="00AE0C17" w:rsidP="00AE0C17">
      <w:pPr>
        <w:pStyle w:val="Sansinterligne"/>
        <w:ind w:firstLine="708"/>
      </w:pPr>
      <w:r>
        <w:t>11 places (HAD)</w:t>
      </w:r>
    </w:p>
    <w:p w:rsidR="00AE0C17" w:rsidRDefault="00AE0C17" w:rsidP="00AE0C17">
      <w:pPr>
        <w:pStyle w:val="Sansinterligne"/>
      </w:pPr>
      <w:r>
        <w:t>MCO, SSR, SLD, HAD, psychiatrie intra et extra muros</w:t>
      </w:r>
    </w:p>
    <w:p w:rsidR="004C7F70" w:rsidRDefault="004C7F70" w:rsidP="00AE0C17">
      <w:pPr>
        <w:pStyle w:val="Sansinterligne"/>
      </w:pPr>
    </w:p>
    <w:p w:rsidR="00AE0C17" w:rsidRPr="00073DD1" w:rsidRDefault="00AE0C17" w:rsidP="0073293E">
      <w:pPr>
        <w:pStyle w:val="Titre4"/>
      </w:pPr>
      <w:r w:rsidRPr="00073DD1">
        <w:t>Chiffres clés 2009</w:t>
      </w:r>
    </w:p>
    <w:p w:rsidR="00AE0C17" w:rsidRDefault="00AE0C17" w:rsidP="00AE0C17">
      <w:pPr>
        <w:pStyle w:val="Sansinterligne"/>
        <w:ind w:firstLine="708"/>
      </w:pPr>
      <w:r>
        <w:t xml:space="preserve">45 343 Hospitalisations </w:t>
      </w:r>
    </w:p>
    <w:p w:rsidR="00AE0C17" w:rsidRDefault="00AE0C17" w:rsidP="00AE0C17">
      <w:pPr>
        <w:pStyle w:val="Sansinterligne"/>
        <w:ind w:firstLine="708"/>
      </w:pPr>
      <w:r>
        <w:t>8 330 Interventions chirurgicales</w:t>
      </w:r>
    </w:p>
    <w:p w:rsidR="00AE0C17" w:rsidRDefault="00AE0C17" w:rsidP="00AE0C17">
      <w:pPr>
        <w:pStyle w:val="Sansinterligne"/>
        <w:ind w:firstLine="708"/>
      </w:pPr>
      <w:r>
        <w:t>3 006 Accouchements</w:t>
      </w:r>
    </w:p>
    <w:p w:rsidR="00AE0C17" w:rsidRDefault="00AE0C17" w:rsidP="00AE0C17">
      <w:pPr>
        <w:pStyle w:val="Sansinterligne"/>
        <w:ind w:firstLine="708"/>
      </w:pPr>
      <w:r>
        <w:t>65 427 Passages aux urgences</w:t>
      </w:r>
    </w:p>
    <w:p w:rsidR="00AE0C17" w:rsidRDefault="00AE0C17" w:rsidP="00AE0C17">
      <w:pPr>
        <w:pStyle w:val="Sansinterligne"/>
        <w:ind w:firstLine="708"/>
      </w:pPr>
      <w:r>
        <w:t>173 782 Consultations externes</w:t>
      </w:r>
    </w:p>
    <w:p w:rsidR="00AE0C17" w:rsidRDefault="00AE0C17" w:rsidP="0073293E">
      <w:pPr>
        <w:pStyle w:val="Sansinterligne"/>
        <w:ind w:firstLine="708"/>
      </w:pPr>
      <w:r>
        <w:t>2 238 Agents et 345 Médecins</w:t>
      </w:r>
    </w:p>
    <w:p w:rsidR="004C7F70" w:rsidRPr="0073293E" w:rsidRDefault="004C7F70" w:rsidP="0073293E">
      <w:pPr>
        <w:pStyle w:val="Sansinterligne"/>
        <w:ind w:firstLine="708"/>
      </w:pPr>
    </w:p>
    <w:p w:rsidR="00AE0C17" w:rsidRPr="00073DD1" w:rsidRDefault="00AE0C17" w:rsidP="0073293E">
      <w:pPr>
        <w:pStyle w:val="Titre4"/>
      </w:pPr>
      <w:r w:rsidRPr="00073DD1">
        <w:t>Un schéma directeur ambitieux</w:t>
      </w:r>
    </w:p>
    <w:p w:rsidR="00AE0C17" w:rsidRPr="00AE0C17" w:rsidRDefault="00AE0C17" w:rsidP="00AE0C17">
      <w:pPr>
        <w:pStyle w:val="Sansinterligne"/>
      </w:pPr>
      <w:r w:rsidRPr="00AE0C17">
        <w:t>Un pôle femme et enfant ouvert en 2007 avec le passage de la maternité en niveau 3</w:t>
      </w:r>
    </w:p>
    <w:p w:rsidR="00AE0C17" w:rsidRPr="00AE0C17" w:rsidRDefault="00AE0C17" w:rsidP="00AE0C17">
      <w:pPr>
        <w:pStyle w:val="Sansinterligne"/>
      </w:pPr>
      <w:r w:rsidRPr="00AE0C17">
        <w:t>Un regroupement des sites d’imagerie en 2009</w:t>
      </w:r>
    </w:p>
    <w:p w:rsidR="00AE0C17" w:rsidRPr="00AE0C17" w:rsidRDefault="000F2D2E" w:rsidP="00AE0C17">
      <w:pPr>
        <w:pStyle w:val="Sansinterligne"/>
      </w:pPr>
      <w:r>
        <w:t>Une filière gériatrique</w:t>
      </w:r>
    </w:p>
    <w:p w:rsidR="00AE0C17" w:rsidRPr="00AE0C17" w:rsidRDefault="00AE0C17" w:rsidP="00AE0C17">
      <w:pPr>
        <w:pStyle w:val="Sansinterligne"/>
      </w:pPr>
      <w:r w:rsidRPr="00AE0C17">
        <w:t>Un nouveau plateau médico-technique pour début 2013 : bloc opératoire, urgences, réanimation, laboratoires,</w:t>
      </w:r>
    </w:p>
    <w:p w:rsidR="00AE0C17" w:rsidRDefault="00AE0C17" w:rsidP="00AE0C17">
      <w:pPr>
        <w:pStyle w:val="Sansinterligne"/>
      </w:pPr>
    </w:p>
    <w:p w:rsidR="00AE0C17" w:rsidRPr="00073DD1" w:rsidRDefault="00AE0C17" w:rsidP="0073293E">
      <w:pPr>
        <w:pStyle w:val="Titre4"/>
      </w:pPr>
      <w:r w:rsidRPr="00073DD1">
        <w:t>Des projets innovants</w:t>
      </w:r>
    </w:p>
    <w:p w:rsidR="00AE0C17" w:rsidRPr="00AE0C17" w:rsidRDefault="00AE0C17" w:rsidP="00AE0C17">
      <w:pPr>
        <w:pStyle w:val="Sansinterligne"/>
      </w:pPr>
      <w:r w:rsidRPr="00AE0C17">
        <w:t>Num</w:t>
      </w:r>
      <w:r w:rsidR="00545465">
        <w:t>érisation des dossiers patients.</w:t>
      </w:r>
    </w:p>
    <w:p w:rsidR="00AE0C17" w:rsidRPr="00AE0C17" w:rsidRDefault="00AE0C17" w:rsidP="00AE0C17">
      <w:pPr>
        <w:pStyle w:val="Sansinterligne"/>
      </w:pPr>
      <w:r w:rsidRPr="00AE0C17">
        <w:t>Une maison des internes HQE…</w:t>
      </w:r>
    </w:p>
    <w:p w:rsidR="00AE0C17" w:rsidRDefault="00AE0C17" w:rsidP="00AE0C17">
      <w:pPr>
        <w:pStyle w:val="Sansinterligne"/>
      </w:pPr>
      <w:r w:rsidRPr="00AE0C17">
        <w:t xml:space="preserve">Ouverture IRM Partenariat public </w:t>
      </w:r>
      <w:r w:rsidR="004C7F70">
        <w:t>–</w:t>
      </w:r>
      <w:r w:rsidRPr="00AE0C17">
        <w:t xml:space="preserve"> privé</w:t>
      </w:r>
      <w:r w:rsidR="00545465">
        <w:t>.</w:t>
      </w:r>
    </w:p>
    <w:p w:rsidR="004C7F70" w:rsidRPr="006B4A15" w:rsidRDefault="004C7F70" w:rsidP="00AE0C17">
      <w:pPr>
        <w:pStyle w:val="Sansinterligne"/>
      </w:pPr>
    </w:p>
    <w:p w:rsidR="00AE0C17" w:rsidRPr="00073DD1" w:rsidRDefault="00AE0C17" w:rsidP="0073293E">
      <w:pPr>
        <w:pStyle w:val="Titre4"/>
      </w:pPr>
      <w:r w:rsidRPr="00073DD1">
        <w:t>La Démarche de Certification</w:t>
      </w:r>
    </w:p>
    <w:p w:rsidR="00AE0C17" w:rsidRPr="00AE0C17" w:rsidRDefault="00AE0C17" w:rsidP="00AE0C17">
      <w:pPr>
        <w:pStyle w:val="Sansinterligne"/>
      </w:pPr>
      <w:r w:rsidRPr="00AE0C17">
        <w:t>V1 en 2006 : 6 po</w:t>
      </w:r>
      <w:r w:rsidR="00545465">
        <w:t>ints forts et 7 recommandations.</w:t>
      </w:r>
    </w:p>
    <w:p w:rsidR="00AE0C17" w:rsidRDefault="00AE0C17" w:rsidP="00AE0C17">
      <w:pPr>
        <w:pStyle w:val="Sansinterligne"/>
      </w:pPr>
      <w:r w:rsidRPr="00AE0C17">
        <w:t>V2 en avril 2010 : en attente des résultats</w:t>
      </w:r>
      <w:r w:rsidR="00545465">
        <w:t>.</w:t>
      </w:r>
    </w:p>
    <w:p w:rsidR="004C7F70" w:rsidRPr="00073DD1" w:rsidRDefault="004C7F70" w:rsidP="00AE0C17">
      <w:pPr>
        <w:pStyle w:val="Sansinterligne"/>
      </w:pPr>
    </w:p>
    <w:p w:rsidR="00AE0C17" w:rsidRPr="00073DD1" w:rsidRDefault="00AE0C17" w:rsidP="0073293E">
      <w:pPr>
        <w:pStyle w:val="Titre4"/>
      </w:pPr>
      <w:r w:rsidRPr="00073DD1">
        <w:t>Un programme coordonné</w:t>
      </w:r>
    </w:p>
    <w:p w:rsidR="00AE0C17" w:rsidRPr="00AE0C17" w:rsidRDefault="00AE0C17" w:rsidP="00AE0C17">
      <w:pPr>
        <w:pStyle w:val="Sansinterligne"/>
      </w:pPr>
      <w:r w:rsidRPr="00AE0C17">
        <w:t>Une Politique et un Programme global 2007-2010, intégrant la Qualité, la Gestion des Risques, l’Évaluation et l’écoute client</w:t>
      </w:r>
      <w:r w:rsidR="005F6F22">
        <w:t>.</w:t>
      </w:r>
    </w:p>
    <w:p w:rsidR="00AE0C17" w:rsidRDefault="00AE0C17" w:rsidP="0073293E">
      <w:pPr>
        <w:pStyle w:val="Sansinterligne"/>
      </w:pPr>
      <w:r w:rsidRPr="00AE0C17">
        <w:t>Un programme 2010-2014 en cours de préparation avec des thématiques communes avec les CH de Lagny et Coulommiers (</w:t>
      </w:r>
      <w:proofErr w:type="spellStart"/>
      <w:r w:rsidRPr="00AE0C17">
        <w:t>identitovigilance</w:t>
      </w:r>
      <w:proofErr w:type="spellEnd"/>
      <w:r w:rsidRPr="00AE0C17">
        <w:t>, accréditation des laboratoires…)</w:t>
      </w:r>
      <w:r w:rsidR="00545465">
        <w:t>.</w:t>
      </w:r>
    </w:p>
    <w:p w:rsidR="004C7F70" w:rsidRPr="0073293E" w:rsidRDefault="004C7F70" w:rsidP="0073293E">
      <w:pPr>
        <w:pStyle w:val="Sansinterligne"/>
      </w:pPr>
    </w:p>
    <w:p w:rsidR="00AE0C17" w:rsidRPr="0073293E" w:rsidRDefault="00AE0C17" w:rsidP="0073293E">
      <w:pPr>
        <w:pStyle w:val="Titre4"/>
      </w:pPr>
      <w:r w:rsidRPr="00073DD1">
        <w:t xml:space="preserve">Un pilotage de la qualité mature </w:t>
      </w:r>
    </w:p>
    <w:p w:rsidR="00AE0C17" w:rsidRPr="00AE0C17" w:rsidRDefault="00AE0C17" w:rsidP="00AE0C17">
      <w:pPr>
        <w:pStyle w:val="Sansinterligne"/>
      </w:pPr>
      <w:r w:rsidRPr="00AE0C17">
        <w:t>Pérennisation du comité de pilotage qualité- gestion des risques – évaluation (créé en 2005)</w:t>
      </w:r>
    </w:p>
    <w:p w:rsidR="00AE0C17" w:rsidRPr="00AE0C17" w:rsidRDefault="00AE0C17" w:rsidP="00AE0C17">
      <w:pPr>
        <w:pStyle w:val="Sansinterligne"/>
      </w:pPr>
      <w:r w:rsidRPr="00AE0C17">
        <w:t xml:space="preserve">Un service qualité qui s’est adapté aux évolutions </w:t>
      </w:r>
    </w:p>
    <w:p w:rsidR="00AE0C17" w:rsidRPr="00AE0C17" w:rsidRDefault="00AE0C17" w:rsidP="00AE0C17">
      <w:pPr>
        <w:pStyle w:val="Sansinterligne"/>
      </w:pPr>
      <w:r w:rsidRPr="00AE0C17">
        <w:t xml:space="preserve">Élargissement du périmètre d’actions de la  </w:t>
      </w:r>
      <w:proofErr w:type="spellStart"/>
      <w:r w:rsidRPr="00AE0C17">
        <w:t>COordination</w:t>
      </w:r>
      <w:proofErr w:type="spellEnd"/>
      <w:r w:rsidRPr="00AE0C17">
        <w:t xml:space="preserve"> des </w:t>
      </w:r>
      <w:proofErr w:type="spellStart"/>
      <w:r w:rsidRPr="00AE0C17">
        <w:t>VIgil</w:t>
      </w:r>
      <w:r w:rsidR="009B71FE">
        <w:t>ances</w:t>
      </w:r>
      <w:proofErr w:type="spellEnd"/>
      <w:r w:rsidR="009B71FE">
        <w:t xml:space="preserve"> et des Risques (COVIRIM) </w:t>
      </w:r>
      <w:r w:rsidRPr="00AE0C17">
        <w:t>créée en 2005, avec création d’un bureau médical de gestion des risques</w:t>
      </w:r>
      <w:r w:rsidR="00545465">
        <w:t>.</w:t>
      </w:r>
    </w:p>
    <w:p w:rsidR="00AE0C17" w:rsidRPr="00AE0C17" w:rsidRDefault="00AE0C17" w:rsidP="00AE0C17">
      <w:pPr>
        <w:pStyle w:val="Sansinterligne"/>
      </w:pPr>
      <w:r w:rsidRPr="00AE0C17">
        <w:lastRenderedPageBreak/>
        <w:t>Des sous commissions qualité sécurité disposant de programmes solides</w:t>
      </w:r>
    </w:p>
    <w:p w:rsidR="00AE0C17" w:rsidRDefault="00AE0C17" w:rsidP="00AE0C17">
      <w:pPr>
        <w:pStyle w:val="Sansinterligne"/>
      </w:pPr>
      <w:r w:rsidRPr="00AE0C17">
        <w:t>Création d’une sous-commission EPP qui s’est enrichie au moment de la conduite de la démarche de certification</w:t>
      </w:r>
      <w:r w:rsidR="00545465">
        <w:t>.</w:t>
      </w:r>
    </w:p>
    <w:p w:rsidR="00BA4A14" w:rsidRPr="00213558" w:rsidRDefault="00BA4A14" w:rsidP="00213558">
      <w:pPr>
        <w:pStyle w:val="Sansinterligne"/>
      </w:pPr>
    </w:p>
    <w:p w:rsidR="0032113E" w:rsidRDefault="0032113E" w:rsidP="00077DC4">
      <w:pPr>
        <w:pStyle w:val="Titre3"/>
        <w:numPr>
          <w:ilvl w:val="0"/>
          <w:numId w:val="62"/>
        </w:numPr>
      </w:pPr>
      <w:bookmarkStart w:id="12" w:name="_Toc295139544"/>
      <w:bookmarkStart w:id="13" w:name="_Toc295218263"/>
      <w:bookmarkStart w:id="14" w:name="_Toc295218465"/>
      <w:r w:rsidRPr="000E20A7">
        <w:t xml:space="preserve">Le service </w:t>
      </w:r>
      <w:r w:rsidR="00B63D06">
        <w:t>B</w:t>
      </w:r>
      <w:r>
        <w:t>iomédical</w:t>
      </w:r>
      <w:bookmarkEnd w:id="12"/>
      <w:bookmarkEnd w:id="13"/>
      <w:bookmarkEnd w:id="14"/>
    </w:p>
    <w:p w:rsidR="000573ED" w:rsidRPr="00213558" w:rsidRDefault="000573ED" w:rsidP="00213558">
      <w:pPr>
        <w:pStyle w:val="Sansinterligne"/>
      </w:pPr>
    </w:p>
    <w:p w:rsidR="001F735B" w:rsidRDefault="001F735B" w:rsidP="0073293E">
      <w:pPr>
        <w:pStyle w:val="Titre4"/>
      </w:pPr>
      <w:r w:rsidRPr="001F735B">
        <w:t>Le champ d’application de ce service au niveau biomédical :</w:t>
      </w:r>
    </w:p>
    <w:p w:rsidR="00213558" w:rsidRDefault="00213558" w:rsidP="00213558">
      <w:pPr>
        <w:pStyle w:val="Sansinterligne"/>
        <w:numPr>
          <w:ilvl w:val="0"/>
          <w:numId w:val="44"/>
        </w:numPr>
      </w:pPr>
      <w:r>
        <w:t>La réception et la réforme des équipements.</w:t>
      </w:r>
    </w:p>
    <w:p w:rsidR="00213558" w:rsidRDefault="00213558" w:rsidP="00213558">
      <w:pPr>
        <w:pStyle w:val="Sansinterligne"/>
        <w:numPr>
          <w:ilvl w:val="0"/>
          <w:numId w:val="44"/>
        </w:numPr>
      </w:pPr>
      <w:r>
        <w:t xml:space="preserve">Le suivi de l’inventaire et des interventions dans la Gestion de la Maintenance Assistée par Ordinateur (GMAO). </w:t>
      </w:r>
    </w:p>
    <w:p w:rsidR="00213558" w:rsidRDefault="00213558" w:rsidP="00213558">
      <w:pPr>
        <w:pStyle w:val="Sansinterligne"/>
        <w:numPr>
          <w:ilvl w:val="0"/>
          <w:numId w:val="44"/>
        </w:numPr>
      </w:pPr>
      <w:r>
        <w:t xml:space="preserve">Les maintenances préventives et les contrôles qualités de certains dispositifs médicaux (Comme les systèmes de monitorages, les défibrillateurs, les matériels de perfusion). </w:t>
      </w:r>
    </w:p>
    <w:p w:rsidR="00213558" w:rsidRDefault="00213558" w:rsidP="00213558">
      <w:pPr>
        <w:pStyle w:val="Sansinterligne"/>
        <w:numPr>
          <w:ilvl w:val="0"/>
          <w:numId w:val="44"/>
        </w:numPr>
      </w:pPr>
      <w:r>
        <w:t xml:space="preserve">Les maintenances curatives de l'ensemble des équipements sous inventaire. </w:t>
      </w:r>
    </w:p>
    <w:p w:rsidR="00213558" w:rsidRDefault="00213558" w:rsidP="00213558">
      <w:pPr>
        <w:pStyle w:val="Sansinterligne"/>
        <w:numPr>
          <w:ilvl w:val="0"/>
          <w:numId w:val="44"/>
        </w:numPr>
      </w:pPr>
      <w:r>
        <w:t>Gestion des contrats de maintenance.</w:t>
      </w:r>
    </w:p>
    <w:p w:rsidR="00213558" w:rsidRDefault="00213558" w:rsidP="00213558">
      <w:pPr>
        <w:pStyle w:val="Sansinterligne"/>
        <w:numPr>
          <w:ilvl w:val="0"/>
          <w:numId w:val="44"/>
        </w:numPr>
      </w:pPr>
      <w:r>
        <w:t xml:space="preserve">Le stockage des pièces détachées. </w:t>
      </w:r>
    </w:p>
    <w:p w:rsidR="00213558" w:rsidRDefault="00213558" w:rsidP="00213558">
      <w:pPr>
        <w:pStyle w:val="Sansinterligne"/>
        <w:numPr>
          <w:ilvl w:val="0"/>
          <w:numId w:val="44"/>
        </w:numPr>
      </w:pPr>
      <w:r>
        <w:t xml:space="preserve">Le conseil à l’achat des dispositifs médicaux. </w:t>
      </w:r>
    </w:p>
    <w:p w:rsidR="00213558" w:rsidRDefault="00213558" w:rsidP="00213558">
      <w:pPr>
        <w:pStyle w:val="Sansinterligne"/>
        <w:numPr>
          <w:ilvl w:val="0"/>
          <w:numId w:val="44"/>
        </w:numPr>
      </w:pPr>
      <w:r>
        <w:t>La documentation technique.</w:t>
      </w:r>
    </w:p>
    <w:p w:rsidR="003B3B94" w:rsidRPr="001F735B" w:rsidRDefault="003B3B94" w:rsidP="001F735B">
      <w:pPr>
        <w:pStyle w:val="Sansinterligne"/>
        <w:rPr>
          <w:b/>
        </w:rPr>
      </w:pPr>
    </w:p>
    <w:p w:rsidR="001F735B" w:rsidRDefault="001F735B" w:rsidP="0073293E">
      <w:pPr>
        <w:pStyle w:val="Titre4"/>
      </w:pPr>
      <w:r w:rsidRPr="001F735B">
        <w:t>Foncti</w:t>
      </w:r>
      <w:r w:rsidR="003B3B94">
        <w:t xml:space="preserve">onnement du service </w:t>
      </w:r>
      <w:r w:rsidRPr="001F735B">
        <w:t>Biomédical</w:t>
      </w:r>
      <w:r>
        <w:t> :</w:t>
      </w:r>
    </w:p>
    <w:p w:rsidR="00213558" w:rsidRPr="00170C39" w:rsidRDefault="00213558" w:rsidP="00213558">
      <w:pPr>
        <w:pStyle w:val="Sansinterligne"/>
      </w:pPr>
      <w:r w:rsidRPr="00170C39">
        <w:t xml:space="preserve">Le service biomédical dispose d’un ingénieur, d’un </w:t>
      </w:r>
      <w:r w:rsidR="007106CB" w:rsidRPr="00170C39">
        <w:t>adjoint des cadres</w:t>
      </w:r>
      <w:r w:rsidRPr="00170C39">
        <w:t>,</w:t>
      </w:r>
      <w:r w:rsidR="007106CB" w:rsidRPr="00170C39">
        <w:t xml:space="preserve"> de trois</w:t>
      </w:r>
      <w:r w:rsidRPr="00170C39">
        <w:t xml:space="preserve"> techniciens </w:t>
      </w:r>
      <w:r w:rsidR="007106CB" w:rsidRPr="00170C39">
        <w:t>supérieurs hospitaliers et</w:t>
      </w:r>
      <w:r w:rsidR="00AA142F" w:rsidRPr="00170C39">
        <w:t xml:space="preserve"> d’</w:t>
      </w:r>
      <w:r w:rsidR="007106CB" w:rsidRPr="00170C39">
        <w:t>o</w:t>
      </w:r>
      <w:r w:rsidRPr="00170C39">
        <w:t>uvriers professionnels qualifiés</w:t>
      </w:r>
      <w:r w:rsidR="00170C39" w:rsidRPr="00170C39">
        <w:t>.</w:t>
      </w:r>
    </w:p>
    <w:p w:rsidR="007106CB" w:rsidRPr="00415653" w:rsidRDefault="007106CB" w:rsidP="007106CB">
      <w:pPr>
        <w:pStyle w:val="Sansinterligne"/>
        <w:rPr>
          <w:highlight w:val="yellow"/>
        </w:rPr>
      </w:pPr>
    </w:p>
    <w:p w:rsidR="007106CB" w:rsidRPr="008B35B6" w:rsidRDefault="007106CB" w:rsidP="007106CB">
      <w:pPr>
        <w:pStyle w:val="Sansinterligne"/>
      </w:pPr>
      <w:r w:rsidRPr="008B35B6">
        <w:t>Chaque technicien organise la maintenance préventive et curativ</w:t>
      </w:r>
      <w:r w:rsidR="00AA142F" w:rsidRPr="008B35B6">
        <w:t>e des é</w:t>
      </w:r>
      <w:r w:rsidRPr="008B35B6">
        <w:t>quipements de son périmètre, gère la mise en service du matériel neuf,</w:t>
      </w:r>
      <w:r w:rsidR="00AA142F" w:rsidRPr="008B35B6">
        <w:t xml:space="preserve"> ainsi que </w:t>
      </w:r>
      <w:r w:rsidRPr="008B35B6">
        <w:t>la maintenance interne et externe.</w:t>
      </w:r>
    </w:p>
    <w:p w:rsidR="007106CB" w:rsidRPr="005E32C4" w:rsidRDefault="007106CB" w:rsidP="00213558">
      <w:pPr>
        <w:pStyle w:val="Sansinterligne"/>
      </w:pPr>
      <w:r w:rsidRPr="008B35B6">
        <w:t>Ils ont la cha</w:t>
      </w:r>
      <w:r w:rsidR="00AA142F" w:rsidRPr="008B35B6">
        <w:t>rge de valide les factures sur l</w:t>
      </w:r>
      <w:r w:rsidRPr="008B35B6">
        <w:t>es contrats de maintenance et participe</w:t>
      </w:r>
      <w:r w:rsidR="00AA142F" w:rsidRPr="008B35B6">
        <w:t>nt</w:t>
      </w:r>
      <w:r w:rsidR="00415653" w:rsidRPr="008B35B6">
        <w:t xml:space="preserve"> à l’é</w:t>
      </w:r>
      <w:r w:rsidRPr="008B35B6">
        <w:t>laboration des cahiers des charges techniques.</w:t>
      </w:r>
      <w:r w:rsidRPr="005E32C4">
        <w:t xml:space="preserve"> </w:t>
      </w:r>
    </w:p>
    <w:p w:rsidR="007106CB" w:rsidRPr="005E32C4" w:rsidRDefault="007106CB" w:rsidP="00213558">
      <w:pPr>
        <w:pStyle w:val="Sansinterligne"/>
      </w:pPr>
    </w:p>
    <w:p w:rsidR="00213558" w:rsidRPr="005E32C4" w:rsidRDefault="00213558" w:rsidP="00213558">
      <w:pPr>
        <w:pStyle w:val="Sansinterligne"/>
      </w:pPr>
      <w:r w:rsidRPr="005E32C4">
        <w:t>Le service biomédical a réalisé en 2010 :</w:t>
      </w:r>
    </w:p>
    <w:p w:rsidR="00213558" w:rsidRPr="005E32C4" w:rsidRDefault="00DD3E99" w:rsidP="00213558">
      <w:pPr>
        <w:pStyle w:val="Sansinterligne"/>
        <w:numPr>
          <w:ilvl w:val="0"/>
          <w:numId w:val="47"/>
        </w:numPr>
      </w:pPr>
      <w:r w:rsidRPr="005E32C4">
        <w:t>239</w:t>
      </w:r>
      <w:r w:rsidR="00213558" w:rsidRPr="005E32C4">
        <w:t xml:space="preserve"> Maintenances préventives</w:t>
      </w:r>
    </w:p>
    <w:p w:rsidR="00213558" w:rsidRPr="005E32C4" w:rsidRDefault="00DD3E99" w:rsidP="00213558">
      <w:pPr>
        <w:pStyle w:val="Sansinterligne"/>
        <w:numPr>
          <w:ilvl w:val="0"/>
          <w:numId w:val="47"/>
        </w:numPr>
      </w:pPr>
      <w:r w:rsidRPr="005E32C4">
        <w:t>1541</w:t>
      </w:r>
      <w:r w:rsidR="00213558" w:rsidRPr="005E32C4">
        <w:t xml:space="preserve"> Interventions curatives</w:t>
      </w:r>
    </w:p>
    <w:p w:rsidR="00213558" w:rsidRPr="005E32C4" w:rsidRDefault="00213558" w:rsidP="00213558">
      <w:pPr>
        <w:pStyle w:val="Sansinterligne"/>
      </w:pPr>
    </w:p>
    <w:p w:rsidR="00213558" w:rsidRPr="005E32C4" w:rsidRDefault="00213558" w:rsidP="00213558">
      <w:pPr>
        <w:pStyle w:val="Sansinterligne"/>
      </w:pPr>
      <w:r w:rsidRPr="005E32C4">
        <w:t>Le service biomédical aura déclenché et/ou suivi les maintenances réalisées par les sociétés extérieures à savoir :</w:t>
      </w:r>
    </w:p>
    <w:p w:rsidR="00213558" w:rsidRPr="005E32C4" w:rsidRDefault="00DD3E99" w:rsidP="00213558">
      <w:pPr>
        <w:pStyle w:val="Sansinterligne"/>
        <w:numPr>
          <w:ilvl w:val="0"/>
          <w:numId w:val="48"/>
        </w:numPr>
      </w:pPr>
      <w:r w:rsidRPr="005E32C4">
        <w:t>304</w:t>
      </w:r>
      <w:r w:rsidR="00213558" w:rsidRPr="005E32C4">
        <w:t xml:space="preserve"> Maintenances préventives extérieures</w:t>
      </w:r>
    </w:p>
    <w:p w:rsidR="00213558" w:rsidRPr="005E32C4" w:rsidRDefault="00DD3E99" w:rsidP="00213558">
      <w:pPr>
        <w:pStyle w:val="Sansinterligne"/>
        <w:numPr>
          <w:ilvl w:val="0"/>
          <w:numId w:val="48"/>
        </w:numPr>
      </w:pPr>
      <w:r w:rsidRPr="005E32C4">
        <w:t>344</w:t>
      </w:r>
      <w:r w:rsidR="00213558" w:rsidRPr="005E32C4">
        <w:t xml:space="preserve"> Interventions curatives</w:t>
      </w:r>
    </w:p>
    <w:p w:rsidR="00DD3E99" w:rsidRPr="005E32C4" w:rsidRDefault="00DD3E99" w:rsidP="00213558">
      <w:pPr>
        <w:pStyle w:val="Sansinterligne"/>
        <w:numPr>
          <w:ilvl w:val="0"/>
          <w:numId w:val="48"/>
        </w:numPr>
      </w:pPr>
      <w:r w:rsidRPr="005E32C4">
        <w:t>79 interventions curatives mixtes (interne et externe)</w:t>
      </w:r>
    </w:p>
    <w:p w:rsidR="00213558" w:rsidRDefault="00213558" w:rsidP="00213558">
      <w:pPr>
        <w:pStyle w:val="Sansinterligne"/>
        <w:ind w:left="720"/>
      </w:pPr>
    </w:p>
    <w:p w:rsidR="00640EAB" w:rsidRPr="0011373A" w:rsidRDefault="00640EAB" w:rsidP="0073293E">
      <w:pPr>
        <w:pStyle w:val="Titre4"/>
        <w:jc w:val="center"/>
      </w:pPr>
      <w:r w:rsidRPr="0011373A">
        <w:rPr>
          <w:u w:val="single"/>
        </w:rPr>
        <w:t>Organigramme fonctionnel complet du service électricité-biomédical</w:t>
      </w:r>
    </w:p>
    <w:p w:rsidR="00640EAB" w:rsidRDefault="00640EAB" w:rsidP="001F735B">
      <w:pPr>
        <w:pStyle w:val="Sansinterligne"/>
        <w:rPr>
          <w:b/>
        </w:rPr>
      </w:pPr>
    </w:p>
    <w:p w:rsidR="0032113E" w:rsidRPr="00910C27" w:rsidRDefault="0032113E" w:rsidP="000573ED">
      <w:pPr>
        <w:pStyle w:val="Sansinterligne"/>
      </w:pPr>
    </w:p>
    <w:p w:rsidR="000573ED" w:rsidRDefault="000573ED" w:rsidP="000573ED">
      <w:pPr>
        <w:pStyle w:val="Sansinterligne"/>
        <w:rPr>
          <w:rFonts w:asciiTheme="majorHAnsi" w:eastAsiaTheme="majorEastAsia" w:hAnsiTheme="majorHAnsi" w:cstheme="majorBidi"/>
          <w:bCs/>
          <w:color w:val="4F81BD" w:themeColor="accent1"/>
        </w:rPr>
      </w:pPr>
    </w:p>
    <w:p w:rsidR="000573ED" w:rsidRDefault="000573ED" w:rsidP="000573ED">
      <w:pPr>
        <w:pStyle w:val="Sansinterligne"/>
        <w:rPr>
          <w:rFonts w:asciiTheme="majorHAnsi" w:eastAsiaTheme="majorEastAsia" w:hAnsiTheme="majorHAnsi" w:cstheme="majorBidi"/>
          <w:bCs/>
          <w:color w:val="4F81BD" w:themeColor="accent1"/>
        </w:rPr>
      </w:pPr>
    </w:p>
    <w:p w:rsidR="000573ED" w:rsidRDefault="000573ED" w:rsidP="000573ED">
      <w:pPr>
        <w:pStyle w:val="Sansinterligne"/>
        <w:rPr>
          <w:rFonts w:asciiTheme="majorHAnsi" w:eastAsiaTheme="majorEastAsia" w:hAnsiTheme="majorHAnsi" w:cstheme="majorBidi"/>
          <w:bCs/>
          <w:color w:val="4F81BD" w:themeColor="accent1"/>
        </w:rPr>
      </w:pPr>
    </w:p>
    <w:p w:rsidR="000573ED" w:rsidRDefault="000573ED" w:rsidP="000573ED">
      <w:pPr>
        <w:pStyle w:val="Sansinterligne"/>
      </w:pPr>
    </w:p>
    <w:p w:rsidR="000573ED" w:rsidRDefault="000573ED" w:rsidP="000573ED">
      <w:pPr>
        <w:pStyle w:val="Sansinterligne"/>
      </w:pPr>
    </w:p>
    <w:p w:rsidR="000F2D2E" w:rsidRDefault="000F2D2E" w:rsidP="000573ED">
      <w:pPr>
        <w:pStyle w:val="Sansinterligne"/>
      </w:pPr>
    </w:p>
    <w:p w:rsidR="00213558" w:rsidRDefault="00213558" w:rsidP="000573ED">
      <w:pPr>
        <w:pStyle w:val="Sansinterligne"/>
        <w:sectPr w:rsidR="00213558" w:rsidSect="00A340A3">
          <w:headerReference w:type="default" r:id="rId18"/>
          <w:footerReference w:type="default" r:id="rId19"/>
          <w:headerReference w:type="first" r:id="rId20"/>
          <w:footerReference w:type="first" r:id="rId21"/>
          <w:pgSz w:w="11906" w:h="16838"/>
          <w:pgMar w:top="1417" w:right="1417" w:bottom="1417" w:left="1417" w:header="708" w:footer="708" w:gutter="0"/>
          <w:pgNumType w:start="0"/>
          <w:cols w:space="708"/>
          <w:titlePg/>
          <w:docGrid w:linePitch="360"/>
        </w:sectPr>
      </w:pPr>
    </w:p>
    <w:p w:rsidR="00213558" w:rsidRDefault="00213558" w:rsidP="000573ED">
      <w:pPr>
        <w:pStyle w:val="Sansinterligne"/>
      </w:pPr>
    </w:p>
    <w:p w:rsidR="000F2D2E" w:rsidRDefault="007106CB" w:rsidP="005E32C4">
      <w:pPr>
        <w:pStyle w:val="Sansinterligne"/>
        <w:jc w:val="center"/>
      </w:pPr>
      <w:r>
        <w:rPr>
          <w:noProof/>
          <w:lang w:eastAsia="fr-FR"/>
        </w:rPr>
        <w:drawing>
          <wp:inline distT="0" distB="0" distL="0" distR="0">
            <wp:extent cx="7188631" cy="4761960"/>
            <wp:effectExtent l="0" t="0" r="0"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00500" cy="4769822"/>
                    </a:xfrm>
                    <a:prstGeom prst="rect">
                      <a:avLst/>
                    </a:prstGeom>
                    <a:noFill/>
                    <a:ln>
                      <a:noFill/>
                    </a:ln>
                  </pic:spPr>
                </pic:pic>
              </a:graphicData>
            </a:graphic>
          </wp:inline>
        </w:drawing>
      </w:r>
    </w:p>
    <w:p w:rsidR="000F2D2E" w:rsidRDefault="000F2D2E" w:rsidP="000573ED">
      <w:pPr>
        <w:pStyle w:val="Sansinterligne"/>
      </w:pPr>
    </w:p>
    <w:p w:rsidR="00213558" w:rsidRPr="00134DA0" w:rsidRDefault="00213558" w:rsidP="00213558">
      <w:pPr>
        <w:pStyle w:val="Sansinterligne"/>
        <w:jc w:val="center"/>
      </w:pPr>
      <w:r w:rsidRPr="00214BB6">
        <w:t>Figure 1: Organigramme fonctionnel complet du service biomédical [R4]</w:t>
      </w:r>
    </w:p>
    <w:p w:rsidR="00213558" w:rsidRDefault="00213558" w:rsidP="000573ED">
      <w:pPr>
        <w:pStyle w:val="Sansinterligne"/>
        <w:sectPr w:rsidR="00213558" w:rsidSect="00475615">
          <w:pgSz w:w="16838" w:h="11906" w:orient="landscape"/>
          <w:pgMar w:top="1418" w:right="1418" w:bottom="1418" w:left="1418" w:header="708" w:footer="708" w:gutter="0"/>
          <w:cols w:space="708"/>
          <w:titlePg/>
          <w:docGrid w:linePitch="360"/>
        </w:sectPr>
      </w:pPr>
    </w:p>
    <w:p w:rsidR="00AE0C17" w:rsidRPr="00214BB6" w:rsidRDefault="00AE0C17" w:rsidP="00077DC4">
      <w:pPr>
        <w:pStyle w:val="Titre2"/>
        <w:numPr>
          <w:ilvl w:val="0"/>
          <w:numId w:val="32"/>
        </w:numPr>
      </w:pPr>
      <w:bookmarkStart w:id="15" w:name="_Toc295218466"/>
      <w:r w:rsidRPr="00214BB6">
        <w:lastRenderedPageBreak/>
        <w:t>Centre Hospitalier de Coulommiers</w:t>
      </w:r>
      <w:r w:rsidR="007716A6" w:rsidRPr="00214BB6">
        <w:t xml:space="preserve"> </w:t>
      </w:r>
      <w:r w:rsidR="007716A6" w:rsidRPr="00214BB6">
        <w:rPr>
          <w:rStyle w:val="SansinterligneCar"/>
          <w:rFonts w:asciiTheme="minorHAnsi" w:hAnsiTheme="minorHAnsi" w:cstheme="minorHAnsi"/>
          <w:b w:val="0"/>
          <w:color w:val="auto"/>
          <w:sz w:val="22"/>
        </w:rPr>
        <w:t xml:space="preserve">d’après </w:t>
      </w:r>
      <w:r w:rsidR="007716A6" w:rsidRPr="00214BB6">
        <w:rPr>
          <w:rStyle w:val="SansinterligneCar"/>
          <w:rFonts w:asciiTheme="minorHAnsi" w:hAnsiTheme="minorHAnsi" w:cstheme="minorHAnsi"/>
          <w:b w:val="0"/>
          <w:color w:val="auto"/>
          <w:sz w:val="22"/>
          <w:vertAlign w:val="superscript"/>
        </w:rPr>
        <w:t>[R</w:t>
      </w:r>
      <w:r w:rsidR="00963258" w:rsidRPr="00214BB6">
        <w:rPr>
          <w:rStyle w:val="SansinterligneCar"/>
          <w:rFonts w:asciiTheme="minorHAnsi" w:hAnsiTheme="minorHAnsi" w:cstheme="minorHAnsi"/>
          <w:b w:val="0"/>
          <w:color w:val="auto"/>
          <w:sz w:val="22"/>
          <w:vertAlign w:val="superscript"/>
        </w:rPr>
        <w:t>5</w:t>
      </w:r>
      <w:r w:rsidR="007716A6" w:rsidRPr="00214BB6">
        <w:rPr>
          <w:rStyle w:val="SansinterligneCar"/>
          <w:rFonts w:asciiTheme="minorHAnsi" w:hAnsiTheme="minorHAnsi" w:cstheme="minorHAnsi"/>
          <w:b w:val="0"/>
          <w:color w:val="auto"/>
          <w:sz w:val="22"/>
          <w:vertAlign w:val="superscript"/>
        </w:rPr>
        <w:t>]</w:t>
      </w:r>
      <w:bookmarkEnd w:id="15"/>
    </w:p>
    <w:p w:rsidR="00C07E03" w:rsidRPr="00214BB6" w:rsidRDefault="00C07E03" w:rsidP="00077DC4">
      <w:pPr>
        <w:pStyle w:val="Titre3"/>
        <w:numPr>
          <w:ilvl w:val="0"/>
          <w:numId w:val="63"/>
        </w:numPr>
      </w:pPr>
      <w:bookmarkStart w:id="16" w:name="_Toc295139546"/>
      <w:bookmarkStart w:id="17" w:name="_Toc295218265"/>
      <w:bookmarkStart w:id="18" w:name="_Toc295218467"/>
      <w:r w:rsidRPr="00214BB6">
        <w:t>Présentation</w:t>
      </w:r>
      <w:bookmarkEnd w:id="16"/>
      <w:bookmarkEnd w:id="17"/>
      <w:bookmarkEnd w:id="18"/>
      <w:r w:rsidRPr="00214BB6">
        <w:t xml:space="preserve"> </w:t>
      </w:r>
    </w:p>
    <w:p w:rsidR="00AE0C17" w:rsidRPr="00214BB6" w:rsidRDefault="00AE0C17" w:rsidP="00AE0C17">
      <w:pPr>
        <w:pStyle w:val="Sansinterligne"/>
        <w:rPr>
          <w:b/>
        </w:rPr>
      </w:pPr>
    </w:p>
    <w:p w:rsidR="00AE0C17" w:rsidRPr="006B4A15" w:rsidRDefault="00AE0C17" w:rsidP="00AE0C17">
      <w:pPr>
        <w:pStyle w:val="Sansinterligne"/>
      </w:pPr>
      <w:r w:rsidRPr="00214BB6">
        <w:t>Le Centre hospitalier de Coulommiers est un établissement public</w:t>
      </w:r>
      <w:r w:rsidRPr="006B4A15">
        <w:t xml:space="preserve"> de santé.</w:t>
      </w:r>
    </w:p>
    <w:p w:rsidR="00AE0C17" w:rsidRPr="006B4A15" w:rsidRDefault="00AE0C17" w:rsidP="00AE0C17">
      <w:pPr>
        <w:pStyle w:val="Sansinterligne"/>
      </w:pPr>
      <w:r w:rsidRPr="006B4A15">
        <w:t>Les établissements publics de santé sont des personnes morales, de droits publics dotés de l'autonomie administrative et financière.</w:t>
      </w:r>
    </w:p>
    <w:p w:rsidR="00AE0C17" w:rsidRPr="006B4A15" w:rsidRDefault="00AE0C17" w:rsidP="00AE0C17">
      <w:pPr>
        <w:pStyle w:val="Sansinterligne"/>
      </w:pPr>
      <w:r w:rsidRPr="006B4A15">
        <w:t>Ils sont soumis au contrôle de l'Etat et à une réglementation : le Code de la santé publique.</w:t>
      </w:r>
    </w:p>
    <w:p w:rsidR="00AE0C17" w:rsidRDefault="00AE0C17" w:rsidP="00AE0C17">
      <w:pPr>
        <w:pStyle w:val="Sansinterligne"/>
      </w:pPr>
      <w:r w:rsidRPr="006B4A15">
        <w:t>Le Centre hospitalier de Coulommiers se compose de plusieurs sites.</w:t>
      </w:r>
    </w:p>
    <w:p w:rsidR="004C7F70" w:rsidRPr="006B4A15" w:rsidRDefault="004C7F70" w:rsidP="00AE0C17">
      <w:pPr>
        <w:pStyle w:val="Sansinterligne"/>
      </w:pPr>
    </w:p>
    <w:p w:rsidR="0073293E" w:rsidRDefault="00AE0C17" w:rsidP="005856E4">
      <w:pPr>
        <w:pStyle w:val="Titre4"/>
      </w:pPr>
      <w:r w:rsidRPr="00013F0C">
        <w:t>Les missions du Centre hospitalier :</w:t>
      </w:r>
    </w:p>
    <w:p w:rsidR="00AE0C17" w:rsidRPr="006B4A15" w:rsidRDefault="00AE0C17" w:rsidP="00AE0C17">
      <w:pPr>
        <w:pStyle w:val="Sansinterligne"/>
      </w:pPr>
      <w:r w:rsidRPr="006B4A15">
        <w:t>Les patients :</w:t>
      </w:r>
    </w:p>
    <w:p w:rsidR="00AE0C17" w:rsidRPr="006B4A15" w:rsidRDefault="00AE0C17" w:rsidP="00077DC4">
      <w:pPr>
        <w:pStyle w:val="Sansinterligne"/>
        <w:numPr>
          <w:ilvl w:val="0"/>
          <w:numId w:val="37"/>
        </w:numPr>
      </w:pPr>
      <w:r w:rsidRPr="006B4A15">
        <w:t>Aux urgences,</w:t>
      </w:r>
    </w:p>
    <w:p w:rsidR="00013F0C" w:rsidRDefault="00AE0C17" w:rsidP="00077DC4">
      <w:pPr>
        <w:pStyle w:val="Sansinterligne"/>
        <w:numPr>
          <w:ilvl w:val="0"/>
          <w:numId w:val="37"/>
        </w:numPr>
      </w:pPr>
      <w:r w:rsidRPr="006B4A15">
        <w:t>En hospitalisation,</w:t>
      </w:r>
    </w:p>
    <w:p w:rsidR="00013F0C" w:rsidRDefault="00AE0C17" w:rsidP="00077DC4">
      <w:pPr>
        <w:pStyle w:val="Sansinterligne"/>
        <w:numPr>
          <w:ilvl w:val="0"/>
          <w:numId w:val="37"/>
        </w:numPr>
      </w:pPr>
      <w:r w:rsidRPr="006B4A15">
        <w:t>En ambulatoire,</w:t>
      </w:r>
    </w:p>
    <w:p w:rsidR="00AE0C17" w:rsidRPr="006B4A15" w:rsidRDefault="00AE0C17" w:rsidP="00077DC4">
      <w:pPr>
        <w:pStyle w:val="Sansinterligne"/>
        <w:numPr>
          <w:ilvl w:val="0"/>
          <w:numId w:val="37"/>
        </w:numPr>
      </w:pPr>
      <w:r w:rsidRPr="006B4A15">
        <w:t>En consultation externe, dans les domaines de la médecine, de la chirurgie, de la gynécologie et de l'obstétrique, de la psychiatrie, des soins de suite et de réadaptation, de la douleur et des soins palliatifs, de la gériatrie</w:t>
      </w:r>
      <w:r w:rsidR="00545465">
        <w:t>.</w:t>
      </w:r>
    </w:p>
    <w:p w:rsidR="00AE0C17" w:rsidRPr="006B4A15" w:rsidRDefault="00AE0C17" w:rsidP="00AE0C17">
      <w:pPr>
        <w:pStyle w:val="Sansinterligne"/>
      </w:pPr>
    </w:p>
    <w:p w:rsidR="00AE0C17" w:rsidRPr="006B4A15" w:rsidRDefault="00AE0C17" w:rsidP="00AE0C17">
      <w:pPr>
        <w:pStyle w:val="Sansinterligne"/>
      </w:pPr>
      <w:r w:rsidRPr="006B4A15">
        <w:t>Les personnes ayant perdu leur autonomie de vie et en maison d'accueil spécialisée.</w:t>
      </w:r>
    </w:p>
    <w:p w:rsidR="00AE0C17" w:rsidRPr="006B4A15" w:rsidRDefault="00AE0C17" w:rsidP="00AE0C17">
      <w:pPr>
        <w:pStyle w:val="Sansinterligne"/>
      </w:pPr>
      <w:r w:rsidRPr="006B4A15">
        <w:t>Le suivi médico-psychologique en psychiatrie adulte et infanto-juvénile (en extra hospitalier).</w:t>
      </w:r>
    </w:p>
    <w:p w:rsidR="00AE0C17" w:rsidRPr="006B4A15" w:rsidRDefault="00AE0C17" w:rsidP="00AE0C17">
      <w:pPr>
        <w:pStyle w:val="Sansinterligne"/>
      </w:pPr>
    </w:p>
    <w:p w:rsidR="00AE0C17" w:rsidRPr="006B4A15" w:rsidRDefault="00AE0C17" w:rsidP="00AE0C17">
      <w:pPr>
        <w:pStyle w:val="Sansinterligne"/>
      </w:pPr>
      <w:r w:rsidRPr="006B4A15">
        <w:t>Assurer la formation :</w:t>
      </w:r>
    </w:p>
    <w:p w:rsidR="00AE0C17" w:rsidRPr="006B4A15" w:rsidRDefault="00AE0C17" w:rsidP="00AE0C17">
      <w:pPr>
        <w:pStyle w:val="Sansinterligne"/>
      </w:pPr>
    </w:p>
    <w:p w:rsidR="00013F0C" w:rsidRDefault="00013F0C" w:rsidP="00077DC4">
      <w:pPr>
        <w:pStyle w:val="Sansinterligne"/>
        <w:numPr>
          <w:ilvl w:val="0"/>
          <w:numId w:val="38"/>
        </w:numPr>
      </w:pPr>
      <w:r>
        <w:t>Des internes</w:t>
      </w:r>
    </w:p>
    <w:p w:rsidR="00013F0C" w:rsidRDefault="00AE0C17" w:rsidP="00077DC4">
      <w:pPr>
        <w:pStyle w:val="Sansinterligne"/>
        <w:numPr>
          <w:ilvl w:val="0"/>
          <w:numId w:val="38"/>
        </w:numPr>
      </w:pPr>
      <w:r w:rsidRPr="006B4A15">
        <w:t>Des aides-soignants, des auxiliaires de puéricultu</w:t>
      </w:r>
      <w:r w:rsidR="00013F0C">
        <w:t>re et des infirmiers (I.F.S.I.)</w:t>
      </w:r>
    </w:p>
    <w:p w:rsidR="00AE0C17" w:rsidRPr="006B4A15" w:rsidRDefault="00013F0C" w:rsidP="00077DC4">
      <w:pPr>
        <w:pStyle w:val="Sansinterligne"/>
        <w:numPr>
          <w:ilvl w:val="0"/>
          <w:numId w:val="38"/>
        </w:numPr>
      </w:pPr>
      <w:r>
        <w:t>Du personnel hospitalier</w:t>
      </w:r>
    </w:p>
    <w:p w:rsidR="00AE0C17" w:rsidRPr="006B4A15" w:rsidRDefault="00AE0C17" w:rsidP="00AE0C17">
      <w:pPr>
        <w:pStyle w:val="Sansinterligne"/>
      </w:pPr>
    </w:p>
    <w:p w:rsidR="00AE0C17" w:rsidRDefault="00AE0C17" w:rsidP="00AE0C17">
      <w:pPr>
        <w:pStyle w:val="Sansinterligne"/>
      </w:pPr>
      <w:r w:rsidRPr="006B4A15">
        <w:t>Organiser et participer à des actions d’information et de sensibilisation envers le grand public.</w:t>
      </w:r>
    </w:p>
    <w:p w:rsidR="004C7F70" w:rsidRPr="006B4A15" w:rsidRDefault="004C7F70" w:rsidP="00AE0C17">
      <w:pPr>
        <w:pStyle w:val="Sansinterligne"/>
      </w:pPr>
    </w:p>
    <w:p w:rsidR="00AE0C17" w:rsidRPr="006B4A15" w:rsidRDefault="00AE0C17" w:rsidP="00C13437">
      <w:pPr>
        <w:pStyle w:val="Titre4"/>
      </w:pPr>
      <w:r w:rsidRPr="00A106B1">
        <w:t>Chiffres au 31 décembre 2010</w:t>
      </w:r>
      <w:r w:rsidR="00B96F32">
        <w:t> :</w:t>
      </w:r>
    </w:p>
    <w:p w:rsidR="00AE0C17" w:rsidRPr="006B4A15" w:rsidRDefault="00AE0C17" w:rsidP="00AE0C17">
      <w:pPr>
        <w:pStyle w:val="Sansinterligne"/>
      </w:pPr>
      <w:r w:rsidRPr="006B4A15">
        <w:t>449 lits et places dont :</w:t>
      </w:r>
    </w:p>
    <w:p w:rsidR="00AE0C17" w:rsidRPr="006B4A15" w:rsidRDefault="00AE0C17" w:rsidP="00077DC4">
      <w:pPr>
        <w:pStyle w:val="Sansinterligne"/>
        <w:numPr>
          <w:ilvl w:val="0"/>
          <w:numId w:val="12"/>
        </w:numPr>
      </w:pPr>
      <w:r w:rsidRPr="006B4A15">
        <w:t>258 lits et places de médecine chirurgie obstétrique,</w:t>
      </w:r>
    </w:p>
    <w:p w:rsidR="00AE0C17" w:rsidRPr="006B4A15" w:rsidRDefault="00AE0C17" w:rsidP="00077DC4">
      <w:pPr>
        <w:pStyle w:val="Sansinterligne"/>
        <w:numPr>
          <w:ilvl w:val="0"/>
          <w:numId w:val="12"/>
        </w:numPr>
      </w:pPr>
      <w:r w:rsidRPr="006B4A15">
        <w:t>45 lits de soins de suite et de réadaptation et 6 lits pour les états végétatifs chroniques,</w:t>
      </w:r>
    </w:p>
    <w:p w:rsidR="00AE0C17" w:rsidRPr="006B4A15" w:rsidRDefault="00AE0C17" w:rsidP="00077DC4">
      <w:pPr>
        <w:pStyle w:val="Sansinterligne"/>
        <w:numPr>
          <w:ilvl w:val="0"/>
          <w:numId w:val="12"/>
        </w:numPr>
      </w:pPr>
      <w:r w:rsidRPr="006B4A15">
        <w:t>96 lits et places en psychiatrie et 44 en maison d'accueil spécialisée.</w:t>
      </w:r>
    </w:p>
    <w:p w:rsidR="00AE0C17" w:rsidRPr="006B4A15" w:rsidRDefault="00AE0C17" w:rsidP="00AE0C17">
      <w:pPr>
        <w:pStyle w:val="Sansinterligne"/>
      </w:pPr>
    </w:p>
    <w:p w:rsidR="00AE0C17" w:rsidRPr="006B4A15" w:rsidRDefault="00AE0C17" w:rsidP="00AE0C17">
      <w:pPr>
        <w:pStyle w:val="Sansinterligne"/>
      </w:pPr>
      <w:r w:rsidRPr="006B4A15">
        <w:t>Autorisations d'équipement lourd : scanographe et I. R.M.</w:t>
      </w:r>
    </w:p>
    <w:p w:rsidR="00AE0C17" w:rsidRPr="006B4A15" w:rsidRDefault="00AE0C17" w:rsidP="00AE0C17">
      <w:pPr>
        <w:pStyle w:val="Sansinterligne"/>
      </w:pPr>
    </w:p>
    <w:p w:rsidR="00AE0C17" w:rsidRPr="006B4A15" w:rsidRDefault="00AE0C17" w:rsidP="00AE0C17">
      <w:pPr>
        <w:pStyle w:val="Sansinterligne"/>
      </w:pPr>
      <w:r w:rsidRPr="006B4A15">
        <w:t>Personnel médical :</w:t>
      </w:r>
    </w:p>
    <w:p w:rsidR="00AE0C17" w:rsidRPr="006B4A15" w:rsidRDefault="00AE0C17" w:rsidP="00077DC4">
      <w:pPr>
        <w:pStyle w:val="Sansinterligne"/>
        <w:numPr>
          <w:ilvl w:val="0"/>
          <w:numId w:val="28"/>
        </w:numPr>
      </w:pPr>
      <w:r w:rsidRPr="006B4A15">
        <w:t>65 praticiens hospitaliers (46 à temps plein et 19 à temps partiel)</w:t>
      </w:r>
    </w:p>
    <w:p w:rsidR="00AE0C17" w:rsidRPr="006B4A15" w:rsidRDefault="00AE0C17" w:rsidP="00077DC4">
      <w:pPr>
        <w:pStyle w:val="Sansinterligne"/>
        <w:numPr>
          <w:ilvl w:val="0"/>
          <w:numId w:val="28"/>
        </w:numPr>
      </w:pPr>
      <w:r w:rsidRPr="006B4A15">
        <w:t>4 assistants,</w:t>
      </w:r>
    </w:p>
    <w:p w:rsidR="00AE0C17" w:rsidRPr="006B4A15" w:rsidRDefault="00AE0C17" w:rsidP="00077DC4">
      <w:pPr>
        <w:pStyle w:val="Sansinterligne"/>
        <w:numPr>
          <w:ilvl w:val="0"/>
          <w:numId w:val="28"/>
        </w:numPr>
      </w:pPr>
      <w:r w:rsidRPr="006B4A15">
        <w:t>41 attachés,</w:t>
      </w:r>
    </w:p>
    <w:p w:rsidR="00AE0C17" w:rsidRPr="006B4A15" w:rsidRDefault="00AE0C17" w:rsidP="00077DC4">
      <w:pPr>
        <w:pStyle w:val="Sansinterligne"/>
        <w:numPr>
          <w:ilvl w:val="0"/>
          <w:numId w:val="28"/>
        </w:numPr>
      </w:pPr>
      <w:r w:rsidRPr="006B4A15">
        <w:t>14 praticiens contractuels,</w:t>
      </w:r>
    </w:p>
    <w:p w:rsidR="00AE0C17" w:rsidRPr="006B4A15" w:rsidRDefault="00AE0C17" w:rsidP="00077DC4">
      <w:pPr>
        <w:pStyle w:val="Sansinterligne"/>
        <w:numPr>
          <w:ilvl w:val="0"/>
          <w:numId w:val="28"/>
        </w:numPr>
      </w:pPr>
      <w:r w:rsidRPr="006B4A15">
        <w:t>21 internes.</w:t>
      </w:r>
    </w:p>
    <w:p w:rsidR="00AE0C17" w:rsidRPr="006B4A15" w:rsidRDefault="00AE0C17" w:rsidP="00AE0C17">
      <w:pPr>
        <w:pStyle w:val="Sansinterligne"/>
      </w:pPr>
      <w:r w:rsidRPr="006B4A15">
        <w:t>Personnel non médical :</w:t>
      </w:r>
    </w:p>
    <w:p w:rsidR="00AE0C17" w:rsidRPr="006B4A15" w:rsidRDefault="00AE0C17" w:rsidP="00077DC4">
      <w:pPr>
        <w:pStyle w:val="Sansinterligne"/>
        <w:numPr>
          <w:ilvl w:val="0"/>
          <w:numId w:val="29"/>
        </w:numPr>
      </w:pPr>
      <w:r w:rsidRPr="006B4A15">
        <w:t>680 soignants (70,54%),</w:t>
      </w:r>
    </w:p>
    <w:p w:rsidR="00AE0C17" w:rsidRPr="006B4A15" w:rsidRDefault="00AE0C17" w:rsidP="00077DC4">
      <w:pPr>
        <w:pStyle w:val="Sansinterligne"/>
        <w:numPr>
          <w:ilvl w:val="0"/>
          <w:numId w:val="29"/>
        </w:numPr>
      </w:pPr>
      <w:r w:rsidRPr="006B4A15">
        <w:t>42 médico-techniques (4,35%),</w:t>
      </w:r>
    </w:p>
    <w:p w:rsidR="00AE0C17" w:rsidRPr="006B4A15" w:rsidRDefault="00AE0C17" w:rsidP="00077DC4">
      <w:pPr>
        <w:pStyle w:val="Sansinterligne"/>
        <w:numPr>
          <w:ilvl w:val="0"/>
          <w:numId w:val="29"/>
        </w:numPr>
      </w:pPr>
      <w:r w:rsidRPr="006B4A15">
        <w:lastRenderedPageBreak/>
        <w:t>111 techniques et logistiques (11.52%),</w:t>
      </w:r>
    </w:p>
    <w:p w:rsidR="00AE0C17" w:rsidRPr="006B4A15" w:rsidRDefault="00AE0C17" w:rsidP="00077DC4">
      <w:pPr>
        <w:pStyle w:val="Sansinterligne"/>
        <w:numPr>
          <w:ilvl w:val="0"/>
          <w:numId w:val="29"/>
        </w:numPr>
      </w:pPr>
      <w:r w:rsidRPr="006B4A15">
        <w:t>131 administratifs (13,59%).</w:t>
      </w:r>
    </w:p>
    <w:p w:rsidR="00AE0C17" w:rsidRPr="006B4A15" w:rsidRDefault="00AE0C17" w:rsidP="00AE0C17">
      <w:pPr>
        <w:pStyle w:val="Sansinterligne"/>
      </w:pPr>
    </w:p>
    <w:p w:rsidR="00AE0C17" w:rsidRPr="006B4A15" w:rsidRDefault="00AE0C17" w:rsidP="00AE0C17">
      <w:pPr>
        <w:pStyle w:val="Sansinterligne"/>
      </w:pPr>
      <w:r w:rsidRPr="006B4A15">
        <w:t>Données sociologiques :</w:t>
      </w:r>
    </w:p>
    <w:p w:rsidR="00AE0C17" w:rsidRPr="006B4A15" w:rsidRDefault="00AE0C17" w:rsidP="00077DC4">
      <w:pPr>
        <w:pStyle w:val="Sansinterligne"/>
        <w:numPr>
          <w:ilvl w:val="0"/>
          <w:numId w:val="30"/>
        </w:numPr>
      </w:pPr>
      <w:r w:rsidRPr="006B4A15">
        <w:t>190 hommes (20%),</w:t>
      </w:r>
    </w:p>
    <w:p w:rsidR="00AE0C17" w:rsidRPr="006B4A15" w:rsidRDefault="00AE0C17" w:rsidP="00077DC4">
      <w:pPr>
        <w:pStyle w:val="Sansinterligne"/>
        <w:numPr>
          <w:ilvl w:val="0"/>
          <w:numId w:val="30"/>
        </w:numPr>
      </w:pPr>
      <w:r w:rsidRPr="006B4A15">
        <w:t>774 femmes (80%).</w:t>
      </w:r>
    </w:p>
    <w:p w:rsidR="00AE0C17" w:rsidRPr="006B4A15" w:rsidRDefault="00AE0C17" w:rsidP="00AE0C17">
      <w:pPr>
        <w:pStyle w:val="Sansinterligne"/>
      </w:pPr>
    </w:p>
    <w:p w:rsidR="00AE0C17" w:rsidRPr="006B4A15" w:rsidRDefault="00AE0C17" w:rsidP="00AE0C17">
      <w:pPr>
        <w:pStyle w:val="Sansinterligne"/>
      </w:pPr>
      <w:r w:rsidRPr="006B4A15">
        <w:t>Formation professionnelle :</w:t>
      </w:r>
    </w:p>
    <w:p w:rsidR="00AE0C17" w:rsidRPr="006B4A15" w:rsidRDefault="00AE0C17" w:rsidP="00077DC4">
      <w:pPr>
        <w:pStyle w:val="Sansinterligne"/>
        <w:numPr>
          <w:ilvl w:val="0"/>
          <w:numId w:val="31"/>
        </w:numPr>
      </w:pPr>
      <w:r w:rsidRPr="006B4A15">
        <w:t>629 agents en ont bénéficié, ce qui représente 1098 journées de formation.</w:t>
      </w:r>
    </w:p>
    <w:p w:rsidR="00AE0C17" w:rsidRPr="006B4A15" w:rsidRDefault="00AE0C17" w:rsidP="00AE0C17">
      <w:pPr>
        <w:pStyle w:val="Sansinterligne"/>
      </w:pPr>
    </w:p>
    <w:p w:rsidR="00AE0C17" w:rsidRPr="006B4A15" w:rsidRDefault="00AE0C17" w:rsidP="00AE0C17">
      <w:pPr>
        <w:pStyle w:val="Sansinterligne"/>
      </w:pPr>
      <w:r w:rsidRPr="006B4A15">
        <w:t>Promotion professionnelle :</w:t>
      </w:r>
    </w:p>
    <w:p w:rsidR="00AE0C17" w:rsidRDefault="00AE0C17" w:rsidP="00077DC4">
      <w:pPr>
        <w:pStyle w:val="Sansinterligne"/>
        <w:numPr>
          <w:ilvl w:val="0"/>
          <w:numId w:val="31"/>
        </w:numPr>
      </w:pPr>
      <w:r w:rsidRPr="006B4A15">
        <w:t>28 agents ont reçu une formation dans le cadre de la promotion professionnelle.</w:t>
      </w:r>
    </w:p>
    <w:p w:rsidR="004C7F70" w:rsidRPr="006B4A15" w:rsidRDefault="004C7F70" w:rsidP="004C7F70">
      <w:pPr>
        <w:pStyle w:val="Sansinterligne"/>
        <w:ind w:left="360"/>
      </w:pPr>
    </w:p>
    <w:p w:rsidR="00AE0C17" w:rsidRPr="0073293E" w:rsidRDefault="00AE0C17" w:rsidP="00C13437">
      <w:pPr>
        <w:pStyle w:val="Titre4"/>
      </w:pPr>
      <w:r w:rsidRPr="006B4A15">
        <w:t>ACTIVITÉS</w:t>
      </w:r>
    </w:p>
    <w:p w:rsidR="00AE0C17" w:rsidRPr="006B4A15" w:rsidRDefault="00AE0C17" w:rsidP="00AE0C17">
      <w:pPr>
        <w:pStyle w:val="Sansinterligne"/>
      </w:pPr>
      <w:r w:rsidRPr="006B4A15">
        <w:t>Quelques chiffres caractéristiques du Centre hospitalier :</w:t>
      </w:r>
    </w:p>
    <w:p w:rsidR="00AE0C17" w:rsidRPr="006B4A15" w:rsidRDefault="00AE0C17" w:rsidP="00AE0C17">
      <w:pPr>
        <w:pStyle w:val="Sansinterligne"/>
      </w:pPr>
    </w:p>
    <w:p w:rsidR="00AE0C17" w:rsidRPr="006B4A15" w:rsidRDefault="00AE0C17" w:rsidP="00077DC4">
      <w:pPr>
        <w:pStyle w:val="Sansinterligne"/>
        <w:numPr>
          <w:ilvl w:val="0"/>
          <w:numId w:val="31"/>
        </w:numPr>
      </w:pPr>
      <w:r w:rsidRPr="006B4A15">
        <w:t>133 876 journées,</w:t>
      </w:r>
    </w:p>
    <w:p w:rsidR="00AE0C17" w:rsidRPr="006B4A15" w:rsidRDefault="00AE0C17" w:rsidP="00077DC4">
      <w:pPr>
        <w:pStyle w:val="Sansinterligne"/>
        <w:numPr>
          <w:ilvl w:val="0"/>
          <w:numId w:val="31"/>
        </w:numPr>
      </w:pPr>
      <w:r w:rsidRPr="006B4A15">
        <w:t>16 720 entrées directes,</w:t>
      </w:r>
    </w:p>
    <w:p w:rsidR="00AE0C17" w:rsidRPr="006B4A15" w:rsidRDefault="00AE0C17" w:rsidP="00077DC4">
      <w:pPr>
        <w:pStyle w:val="Sansinterligne"/>
        <w:numPr>
          <w:ilvl w:val="0"/>
          <w:numId w:val="31"/>
        </w:numPr>
      </w:pPr>
      <w:r w:rsidRPr="006B4A15">
        <w:t>94 883 passages en externe,</w:t>
      </w:r>
    </w:p>
    <w:p w:rsidR="00AE0C17" w:rsidRPr="006B4A15" w:rsidRDefault="00AE0C17" w:rsidP="00077DC4">
      <w:pPr>
        <w:pStyle w:val="Sansinterligne"/>
        <w:numPr>
          <w:ilvl w:val="0"/>
          <w:numId w:val="31"/>
        </w:numPr>
      </w:pPr>
      <w:r w:rsidRPr="006B4A15">
        <w:t>29 414 passages aux urgences,</w:t>
      </w:r>
    </w:p>
    <w:p w:rsidR="00AE0C17" w:rsidRPr="006B4A15" w:rsidRDefault="00AE0C17" w:rsidP="00077DC4">
      <w:pPr>
        <w:pStyle w:val="Sansinterligne"/>
        <w:numPr>
          <w:ilvl w:val="0"/>
          <w:numId w:val="31"/>
        </w:numPr>
      </w:pPr>
      <w:r w:rsidRPr="006B4A15">
        <w:t>1 143 interventions S.M.U.R.,</w:t>
      </w:r>
    </w:p>
    <w:p w:rsidR="00AE0C17" w:rsidRPr="006B4A15" w:rsidRDefault="00AE0C17" w:rsidP="00077DC4">
      <w:pPr>
        <w:pStyle w:val="Sansinterligne"/>
        <w:numPr>
          <w:ilvl w:val="0"/>
          <w:numId w:val="31"/>
        </w:numPr>
      </w:pPr>
      <w:r w:rsidRPr="006B4A15">
        <w:t>865 naissances.</w:t>
      </w:r>
    </w:p>
    <w:p w:rsidR="00AE0C17" w:rsidRPr="006B4A15" w:rsidRDefault="00AE0C17" w:rsidP="00AE0C17">
      <w:pPr>
        <w:pStyle w:val="Sansinterligne"/>
      </w:pPr>
    </w:p>
    <w:p w:rsidR="00AE0C17" w:rsidRPr="006B4A15" w:rsidRDefault="00AE0C17" w:rsidP="00AE0C17">
      <w:pPr>
        <w:pStyle w:val="Sansinterligne"/>
      </w:pPr>
      <w:r w:rsidRPr="006B4A15">
        <w:t>DONNÉES FINANCIÈRES</w:t>
      </w:r>
    </w:p>
    <w:p w:rsidR="00AE0C17" w:rsidRPr="006B4A15" w:rsidRDefault="00AE0C17" w:rsidP="00AE0C17">
      <w:pPr>
        <w:pStyle w:val="Sansinterligne"/>
      </w:pPr>
      <w:r w:rsidRPr="006B4A15">
        <w:t>COMPTE DE RÉSULTAT</w:t>
      </w:r>
    </w:p>
    <w:p w:rsidR="00AE0C17" w:rsidRPr="006B4A15" w:rsidRDefault="00AE0C17" w:rsidP="00AE0C17">
      <w:pPr>
        <w:pStyle w:val="Sansinterligne"/>
      </w:pPr>
    </w:p>
    <w:p w:rsidR="00AE0C17" w:rsidRPr="006B4A15" w:rsidRDefault="00AE0C17" w:rsidP="00AE0C17">
      <w:pPr>
        <w:pStyle w:val="Sansinterligne"/>
      </w:pPr>
      <w:r w:rsidRPr="006B4A15">
        <w:t>Total charges tous budgets : 74 468 103 € dont 67 132 835 € pour le budget H</w:t>
      </w:r>
    </w:p>
    <w:p w:rsidR="00AE0C17" w:rsidRPr="006B4A15" w:rsidRDefault="00AE0C17" w:rsidP="00AE0C17">
      <w:pPr>
        <w:pStyle w:val="Sansinterligne"/>
      </w:pPr>
      <w:r w:rsidRPr="006B4A15">
        <w:t>Total produits tous budgets : 75 458 103 € dont 67 132 835 € pour le budget H</w:t>
      </w:r>
    </w:p>
    <w:p w:rsidR="009B71FE" w:rsidRPr="006B4A15" w:rsidRDefault="009B71FE" w:rsidP="00AE0C17">
      <w:pPr>
        <w:pStyle w:val="Sansinterligne"/>
      </w:pPr>
    </w:p>
    <w:p w:rsidR="00AE0C17" w:rsidRPr="009B71FE" w:rsidRDefault="009B71FE" w:rsidP="00AE0C17">
      <w:pPr>
        <w:pStyle w:val="Sansinterligne"/>
        <w:rPr>
          <w:b/>
        </w:rPr>
      </w:pPr>
      <w:r w:rsidRPr="009B71FE">
        <w:rPr>
          <w:b/>
        </w:rPr>
        <w:t xml:space="preserve">Bientôt la mise en service d’un </w:t>
      </w:r>
      <w:r w:rsidR="00AE0C17" w:rsidRPr="009B71FE">
        <w:rPr>
          <w:b/>
        </w:rPr>
        <w:t>I.R.M.</w:t>
      </w:r>
      <w:r w:rsidR="00AE0C17" w:rsidRPr="006B4A15">
        <w:t xml:space="preserve"> (imagerie par ré</w:t>
      </w:r>
      <w:r>
        <w:t xml:space="preserve">sonance magnétique), au </w:t>
      </w:r>
      <w:r w:rsidR="00AE0C17" w:rsidRPr="006B4A15">
        <w:t>Centre hospitalier de Coulommiers.</w:t>
      </w:r>
    </w:p>
    <w:p w:rsidR="00AE0C17" w:rsidRPr="006B4A15" w:rsidRDefault="00AE0C17" w:rsidP="00AE0C17">
      <w:pPr>
        <w:pStyle w:val="Sansinterligne"/>
      </w:pPr>
      <w:r w:rsidRPr="006B4A15">
        <w:t>La mise en fonctionnement de ce nouvel équipement est prévue pour juillet 2011.</w:t>
      </w:r>
    </w:p>
    <w:p w:rsidR="00AE0C17" w:rsidRDefault="00AE0C17" w:rsidP="00AE0C17">
      <w:pPr>
        <w:pStyle w:val="Sansinterligne"/>
      </w:pPr>
      <w:r w:rsidRPr="006B4A15">
        <w:t xml:space="preserve">L'I.R.M. </w:t>
      </w:r>
      <w:proofErr w:type="spellStart"/>
      <w:r w:rsidRPr="006B4A15">
        <w:t>Magnetom</w:t>
      </w:r>
      <w:proofErr w:type="spellEnd"/>
      <w:r w:rsidRPr="006B4A15">
        <w:t xml:space="preserve"> </w:t>
      </w:r>
      <w:proofErr w:type="spellStart"/>
      <w:r w:rsidRPr="006B4A15">
        <w:t>Essenza</w:t>
      </w:r>
      <w:proofErr w:type="spellEnd"/>
      <w:r w:rsidRPr="006B4A15">
        <w:t>, d'une intensité de champ de 1,5 tesla, permet d'offrir aux patients un diagnostic complet tout en disposant d'avancées technologiques, à savoir, un tunnel (aimant) réduit (145cm), un poids total plus léger (3,5T) et un circuit de refroidissement à l'hélium optimisé et moins coûteux en maintenance.</w:t>
      </w:r>
    </w:p>
    <w:p w:rsidR="004C7F70" w:rsidRPr="006B4A15" w:rsidRDefault="004C7F70" w:rsidP="00AE0C17">
      <w:pPr>
        <w:pStyle w:val="Sansinterligne"/>
      </w:pPr>
    </w:p>
    <w:p w:rsidR="00AE0C17" w:rsidRPr="006B4A15" w:rsidRDefault="00AE0C17" w:rsidP="00C13437">
      <w:pPr>
        <w:pStyle w:val="Titre4"/>
      </w:pPr>
      <w:r w:rsidRPr="009B71FE">
        <w:t>ORGANISATION</w:t>
      </w:r>
    </w:p>
    <w:p w:rsidR="00AE0C17" w:rsidRPr="006B4A15" w:rsidRDefault="00AE0C17" w:rsidP="00AE0C17">
      <w:pPr>
        <w:pStyle w:val="Sansinterligne"/>
      </w:pPr>
      <w:r w:rsidRPr="006B4A15">
        <w:t>Établissement public de santé, c’est une personne morale, de droits p</w:t>
      </w:r>
      <w:r w:rsidR="0001263B">
        <w:t>ublics, doté</w:t>
      </w:r>
      <w:r w:rsidRPr="006B4A15">
        <w:t xml:space="preserve"> de l’autonomie administrative et financière.</w:t>
      </w:r>
    </w:p>
    <w:p w:rsidR="00AE0C17" w:rsidRDefault="00AE0C17" w:rsidP="00AE0C17">
      <w:pPr>
        <w:pStyle w:val="Sansinterligne"/>
      </w:pPr>
      <w:r w:rsidRPr="006B4A15">
        <w:t>Il est soumis au contrôle de l’État et à une réglementation : le Code de la santé publique.</w:t>
      </w:r>
    </w:p>
    <w:p w:rsidR="004C7F70" w:rsidRDefault="004C7F70" w:rsidP="00AE0C17">
      <w:pPr>
        <w:pStyle w:val="Sansinterligne"/>
      </w:pPr>
    </w:p>
    <w:p w:rsidR="00AE0C17" w:rsidRDefault="00AE0C17" w:rsidP="0073293E">
      <w:pPr>
        <w:pStyle w:val="Titre4"/>
      </w:pPr>
      <w:r w:rsidRPr="00C11F8E">
        <w:t>LA GESTION DU CENTRE HOSPITALIER EST ASSURÉE PAR :</w:t>
      </w:r>
    </w:p>
    <w:p w:rsidR="004C7F70" w:rsidRPr="004C7F70" w:rsidRDefault="004C7F70" w:rsidP="004C7F70"/>
    <w:p w:rsidR="00AE0C17" w:rsidRPr="006B4A15" w:rsidRDefault="00AE0C17" w:rsidP="00C13437">
      <w:pPr>
        <w:pStyle w:val="Titre4"/>
      </w:pPr>
      <w:r w:rsidRPr="00C11F8E">
        <w:t>LE CONSEIL DE SURVEILLANCE</w:t>
      </w:r>
    </w:p>
    <w:p w:rsidR="00AE0C17" w:rsidRPr="006B4A15" w:rsidRDefault="00AE0C17" w:rsidP="00AE0C17">
      <w:pPr>
        <w:pStyle w:val="Sansinterligne"/>
      </w:pPr>
      <w:r w:rsidRPr="006B4A15">
        <w:t>Composé de  15 membres délibérants, il comprend trois collèges où siègent des représentants des collectivités territoriales, des représentants des personnels de l’établissement et des personnalités qualifiées, dont des représentants des usagers.</w:t>
      </w:r>
    </w:p>
    <w:p w:rsidR="00AE0C17" w:rsidRPr="006B4A15" w:rsidRDefault="00AE0C17" w:rsidP="00AE0C17">
      <w:pPr>
        <w:pStyle w:val="Sansinterligne"/>
      </w:pPr>
      <w:r w:rsidRPr="006B4A15">
        <w:lastRenderedPageBreak/>
        <w:t>Il se prononce sur la stratégie et exerce le contrôle permanent de la gestion de l’établissement. Il délibère sur le projet d’établissement, les conventions passées avec d’autres établissements, le compte financier et l’affectation des résultats, la participation de l’établissement à une communauté hospitalière de territoire, le rapport annuel de l’activité.</w:t>
      </w:r>
    </w:p>
    <w:p w:rsidR="00AE0C17" w:rsidRPr="006B4A15" w:rsidRDefault="00AE0C17" w:rsidP="00AE0C17">
      <w:pPr>
        <w:pStyle w:val="Sansinterligne"/>
      </w:pPr>
    </w:p>
    <w:p w:rsidR="00AE0C17" w:rsidRDefault="00AE0C17" w:rsidP="00AE0C17">
      <w:pPr>
        <w:pStyle w:val="Sansinterligne"/>
      </w:pPr>
      <w:r w:rsidRPr="006B4A15">
        <w:t>Il est présidé par le député-maire de la ville de Coulommiers, Monsieur Franck RIESTER.</w:t>
      </w:r>
    </w:p>
    <w:p w:rsidR="004C7F70" w:rsidRPr="006B4A15" w:rsidRDefault="004C7F70" w:rsidP="00AE0C17">
      <w:pPr>
        <w:pStyle w:val="Sansinterligne"/>
      </w:pPr>
    </w:p>
    <w:p w:rsidR="00AE0C17" w:rsidRPr="000573ED" w:rsidRDefault="00AE0C17" w:rsidP="00C13437">
      <w:pPr>
        <w:pStyle w:val="Titre4"/>
      </w:pPr>
      <w:r w:rsidRPr="00C11F8E">
        <w:t>LE DIRECTEUR</w:t>
      </w:r>
    </w:p>
    <w:p w:rsidR="00AE0C17" w:rsidRPr="006B4A15" w:rsidRDefault="00AE0C17" w:rsidP="00AE0C17">
      <w:pPr>
        <w:pStyle w:val="Sansinterligne"/>
      </w:pPr>
      <w:r w:rsidRPr="006B4A15">
        <w:t>Dans le cadre de la direction commune des trois établissements de Meaux, Lagny Marne-la-Vallée et Coulommiers, placée sous la responsabilité de Monsieur Thomas LE LUDEC, le Centre hospitalier de Coulommiers est dirigé par Monsieur Benoît FRASLIN, directeur délégué, assisté d’une équipe de direction.</w:t>
      </w:r>
    </w:p>
    <w:p w:rsidR="00AE0C17" w:rsidRDefault="00AE0C17" w:rsidP="00AE0C17">
      <w:pPr>
        <w:pStyle w:val="Sansinterligne"/>
      </w:pPr>
      <w:r w:rsidRPr="006B4A15">
        <w:t>Le directeur, président du Directoire, conduit la politique générale de l’établissement, en concertation avec le Directoire. Il représente l’établissement dans tous les actes de la vie civile et agit en justice au nom de l’établissement. Il exerce son autorité sur l’ensemble du personnel. Il est compétent pour régler les affaires de l’établissement autres que celles qui relèvent de la compétence du Conseil de surveillance, dont il exécute les délibérations.</w:t>
      </w:r>
    </w:p>
    <w:p w:rsidR="004C7F70" w:rsidRPr="006B4A15" w:rsidRDefault="004C7F70" w:rsidP="00AE0C17">
      <w:pPr>
        <w:pStyle w:val="Sansinterligne"/>
      </w:pPr>
    </w:p>
    <w:p w:rsidR="00AE0C17" w:rsidRPr="006B4A15" w:rsidRDefault="00AE0C17" w:rsidP="00C13437">
      <w:pPr>
        <w:pStyle w:val="Titre4"/>
      </w:pPr>
      <w:r w:rsidRPr="00C11F8E">
        <w:t>LE DIRECTOIRE</w:t>
      </w:r>
    </w:p>
    <w:p w:rsidR="00AE0C17" w:rsidRPr="006B4A15" w:rsidRDefault="00AE0C17" w:rsidP="00AE0C17">
      <w:pPr>
        <w:pStyle w:val="Sansinterligne"/>
      </w:pPr>
      <w:r w:rsidRPr="006B4A15">
        <w:t>Il est composé de 7 membres, 3 représentants de la direction (dont le directeur, président) et 4 représentants du corps médical (dont le président de la Commission médicale d’établissement).</w:t>
      </w:r>
    </w:p>
    <w:p w:rsidR="00AE0C17" w:rsidRPr="006B4A15" w:rsidRDefault="00AE0C17" w:rsidP="00AE0C17">
      <w:pPr>
        <w:pStyle w:val="Sansinterligne"/>
      </w:pPr>
      <w:r w:rsidRPr="006B4A15">
        <w:t>Le Directoire approuve le projet médical et prépare le projet d’établissement.</w:t>
      </w:r>
    </w:p>
    <w:p w:rsidR="00AE0C17" w:rsidRPr="006B4A15" w:rsidRDefault="00AE0C17" w:rsidP="00AE0C17">
      <w:pPr>
        <w:pStyle w:val="Sansinterligne"/>
      </w:pPr>
      <w:r w:rsidRPr="006B4A15">
        <w:t>Il conseille le directeur dans la gestion et la conduite de l’établissement.</w:t>
      </w:r>
    </w:p>
    <w:p w:rsidR="00AE0C17" w:rsidRPr="006B4A15" w:rsidRDefault="00AE0C17" w:rsidP="00AE0C17">
      <w:pPr>
        <w:pStyle w:val="Sansinterligne"/>
      </w:pPr>
    </w:p>
    <w:p w:rsidR="00AE0C17" w:rsidRPr="006B4A15" w:rsidRDefault="00AE0C17" w:rsidP="00AE0C17">
      <w:pPr>
        <w:pStyle w:val="Sansinterligne"/>
      </w:pPr>
      <w:r w:rsidRPr="006B4A15">
        <w:t>D'autres instances, consultatives (organes représentatifs), sont les conseillers du Conseil de surveillance et du directeur.</w:t>
      </w:r>
    </w:p>
    <w:p w:rsidR="00AE0C17" w:rsidRPr="006B4A15" w:rsidRDefault="00AE0C17" w:rsidP="00AE0C17">
      <w:pPr>
        <w:pStyle w:val="Sansinterligne"/>
      </w:pPr>
    </w:p>
    <w:p w:rsidR="00013F0C" w:rsidRDefault="00AE0C17" w:rsidP="00077DC4">
      <w:pPr>
        <w:pStyle w:val="Sansinterligne"/>
        <w:numPr>
          <w:ilvl w:val="0"/>
          <w:numId w:val="39"/>
        </w:numPr>
      </w:pPr>
      <w:r w:rsidRPr="006B4A15">
        <w:t>La Commission médicale d’établissement</w:t>
      </w:r>
    </w:p>
    <w:p w:rsidR="00013F0C" w:rsidRDefault="00AE0C17" w:rsidP="00077DC4">
      <w:pPr>
        <w:pStyle w:val="Sansinterligne"/>
        <w:numPr>
          <w:ilvl w:val="0"/>
          <w:numId w:val="39"/>
        </w:numPr>
      </w:pPr>
      <w:r w:rsidRPr="006B4A15">
        <w:t>Le Comité technique d’établissement</w:t>
      </w:r>
    </w:p>
    <w:p w:rsidR="00013F0C" w:rsidRDefault="00AE0C17" w:rsidP="00077DC4">
      <w:pPr>
        <w:pStyle w:val="Sansinterligne"/>
        <w:numPr>
          <w:ilvl w:val="0"/>
          <w:numId w:val="39"/>
        </w:numPr>
      </w:pPr>
      <w:r w:rsidRPr="006B4A15">
        <w:t>La Commission des soins infirmiers, de rééducation et médico-techniques</w:t>
      </w:r>
    </w:p>
    <w:p w:rsidR="00013F0C" w:rsidRDefault="00AE0C17" w:rsidP="00077DC4">
      <w:pPr>
        <w:pStyle w:val="Sansinterligne"/>
        <w:numPr>
          <w:ilvl w:val="0"/>
          <w:numId w:val="39"/>
        </w:numPr>
      </w:pPr>
      <w:r w:rsidRPr="006B4A15">
        <w:t>Le Comité d’hygiène de sécurité et des conditions de travail</w:t>
      </w:r>
    </w:p>
    <w:p w:rsidR="00013F0C" w:rsidRDefault="00AE0C17" w:rsidP="00077DC4">
      <w:pPr>
        <w:pStyle w:val="Sansinterligne"/>
        <w:numPr>
          <w:ilvl w:val="0"/>
          <w:numId w:val="39"/>
        </w:numPr>
      </w:pPr>
      <w:r w:rsidRPr="006B4A15">
        <w:t>Les Commissions administratives paritaires</w:t>
      </w:r>
    </w:p>
    <w:p w:rsidR="00013F0C" w:rsidRDefault="00AE0C17" w:rsidP="00077DC4">
      <w:pPr>
        <w:pStyle w:val="Sansinterligne"/>
        <w:numPr>
          <w:ilvl w:val="0"/>
          <w:numId w:val="39"/>
        </w:numPr>
      </w:pPr>
      <w:r w:rsidRPr="006B4A15">
        <w:t>Le Comité de lutte contre les infections nosocomiales (C.L.I.N.)</w:t>
      </w:r>
    </w:p>
    <w:p w:rsidR="00013F0C" w:rsidRDefault="00AE0C17" w:rsidP="00077DC4">
      <w:pPr>
        <w:pStyle w:val="Sansinterligne"/>
        <w:numPr>
          <w:ilvl w:val="0"/>
          <w:numId w:val="39"/>
        </w:numPr>
      </w:pPr>
      <w:r w:rsidRPr="006B4A15">
        <w:t>Le Comité de lutte contre la douleur (C.L.U.D.)</w:t>
      </w:r>
    </w:p>
    <w:p w:rsidR="00AE0C17" w:rsidRPr="006B4A15" w:rsidRDefault="00AE0C17" w:rsidP="00077DC4">
      <w:pPr>
        <w:pStyle w:val="Sansinterligne"/>
        <w:numPr>
          <w:ilvl w:val="0"/>
          <w:numId w:val="39"/>
        </w:numPr>
      </w:pPr>
      <w:r w:rsidRPr="006B4A15">
        <w:t>La Commission des relations avec les usagers et de la qualité de la prise en charge (C.R.U.Q.P.C.)</w:t>
      </w:r>
    </w:p>
    <w:p w:rsidR="00AE0C17" w:rsidRPr="00BA4A14" w:rsidRDefault="00AE0C17" w:rsidP="00BA4A14">
      <w:pPr>
        <w:pStyle w:val="Sansinterligne"/>
      </w:pPr>
    </w:p>
    <w:p w:rsidR="00AE0C17" w:rsidRPr="006B4A15" w:rsidRDefault="00AE0C17" w:rsidP="00AE0C17">
      <w:pPr>
        <w:pStyle w:val="Sansinterligne"/>
      </w:pPr>
      <w:r w:rsidRPr="006B4A15">
        <w:t>Le Centre hospitalier de Coulommiers est doté d'un Comité de lutte contre les infections nosocomiales (C.L.I.N.) en association avec une équipe opérationnelle d'hygiène qui se sont engagés dans la lutte contre les infections nosocomiales. Ils mènent des actions de prévention définies par un programme annuel transmis à la D.D.A.S.S., des actions de surveillance dans le cadre des réseaux régionaux, des actions de formations internes ou externes, en collaboration avec l'équipe mobile d'hygiène inter hospitalière basée à Lagny.</w:t>
      </w:r>
    </w:p>
    <w:p w:rsidR="00AE0C17" w:rsidRPr="00BA4A14" w:rsidRDefault="00AE0C17" w:rsidP="00BA4A14">
      <w:pPr>
        <w:pStyle w:val="Sansinterligne"/>
      </w:pPr>
    </w:p>
    <w:p w:rsidR="00AE0C17" w:rsidRPr="006B4A15" w:rsidRDefault="00AE0C17" w:rsidP="00AE0C17">
      <w:pPr>
        <w:pStyle w:val="Sansinterligne"/>
      </w:pPr>
      <w:r w:rsidRPr="006B4A15">
        <w:t>Un représentant des usagers siège au C.L.I.N. lors de l'élaboration des rapports d'activité et du programme annuel d'actions.</w:t>
      </w:r>
    </w:p>
    <w:p w:rsidR="00AE0C17" w:rsidRPr="00BA4A14" w:rsidRDefault="00AE0C17" w:rsidP="00BA4A14">
      <w:pPr>
        <w:pStyle w:val="Sansinterligne"/>
      </w:pPr>
    </w:p>
    <w:p w:rsidR="00AE0C17" w:rsidRPr="006B4A15" w:rsidRDefault="00AE0C17" w:rsidP="00AE0C17">
      <w:pPr>
        <w:pStyle w:val="Sansinterligne"/>
      </w:pPr>
      <w:r w:rsidRPr="006B4A15">
        <w:t>Le Centre hospitalier de Coulommiers s'engage à prendre en charge la douleur des patients qu'il accueille. Pour faciliter l'organisation de cette prise en charge, un Comité de lutte contre la douleur a été instauré (C.L.U.D.).</w:t>
      </w:r>
    </w:p>
    <w:p w:rsidR="00E82BC6" w:rsidRDefault="00E82BC6" w:rsidP="00AE0C17">
      <w:pPr>
        <w:pStyle w:val="Sansinterligne"/>
        <w:rPr>
          <w:b/>
          <w:sz w:val="24"/>
        </w:rPr>
      </w:pPr>
    </w:p>
    <w:p w:rsidR="00AE0C17" w:rsidRPr="003B1ED8" w:rsidRDefault="00AE0C17" w:rsidP="00AE0C17">
      <w:pPr>
        <w:pStyle w:val="Sansinterligne"/>
        <w:rPr>
          <w:b/>
          <w:sz w:val="24"/>
        </w:rPr>
      </w:pPr>
      <w:r w:rsidRPr="003B1ED8">
        <w:rPr>
          <w:b/>
          <w:sz w:val="24"/>
        </w:rPr>
        <w:t>LE CENTRE HOSPITALIER DE COULOMMIERS EST CERTIFIÉ.</w:t>
      </w:r>
    </w:p>
    <w:p w:rsidR="00AE0C17" w:rsidRPr="00BA4A14" w:rsidRDefault="00AE0C17" w:rsidP="00BA4A14">
      <w:pPr>
        <w:pStyle w:val="Sansinterligne"/>
      </w:pPr>
    </w:p>
    <w:p w:rsidR="00AE0C17" w:rsidRPr="00C11F8E" w:rsidRDefault="00AE0C17" w:rsidP="00C11F8E">
      <w:pPr>
        <w:pStyle w:val="Sansinterligne"/>
      </w:pPr>
      <w:r w:rsidRPr="00C11F8E">
        <w:t>Afin de suivre les recommandations de l’H.A.S., le Centre hospitalier de Coulommiers a organisé des groupes de travail pluridisciplinaires chargés de mettre en œuvre les mesures correctives nécessaires.</w:t>
      </w:r>
    </w:p>
    <w:p w:rsidR="00AE0C17" w:rsidRPr="00C11F8E" w:rsidRDefault="00AE0C17" w:rsidP="00C11F8E">
      <w:pPr>
        <w:pStyle w:val="Sansinterligne"/>
      </w:pPr>
    </w:p>
    <w:p w:rsidR="00AE0C17" w:rsidRDefault="00AE0C17" w:rsidP="00C11F8E">
      <w:pPr>
        <w:pStyle w:val="Sansinterligne"/>
      </w:pPr>
      <w:r w:rsidRPr="00C11F8E">
        <w:t>La dernière procédure de certification a eu lieu du 26 au 30 mars 2007, par l'H.A.S. et la prochaine aura lieu en février 2012.</w:t>
      </w:r>
    </w:p>
    <w:p w:rsidR="004C7F70" w:rsidRPr="00C11F8E" w:rsidRDefault="004C7F70" w:rsidP="00C11F8E">
      <w:pPr>
        <w:pStyle w:val="Sansinterligne"/>
      </w:pPr>
    </w:p>
    <w:p w:rsidR="00AE0C17" w:rsidRPr="006B4A15" w:rsidRDefault="00AE0C17" w:rsidP="00C13437">
      <w:pPr>
        <w:pStyle w:val="Titre4"/>
      </w:pPr>
      <w:r w:rsidRPr="006B4A15">
        <w:t>HISTORIQUE</w:t>
      </w:r>
    </w:p>
    <w:p w:rsidR="00AE0C17" w:rsidRPr="00C11F8E" w:rsidRDefault="00AE0C17" w:rsidP="00077DC4">
      <w:pPr>
        <w:pStyle w:val="Sansinterligne"/>
        <w:numPr>
          <w:ilvl w:val="0"/>
          <w:numId w:val="58"/>
        </w:numPr>
      </w:pPr>
      <w:r w:rsidRPr="00C11F8E">
        <w:t xml:space="preserve">XII </w:t>
      </w:r>
      <w:proofErr w:type="spellStart"/>
      <w:r w:rsidRPr="00C11F8E">
        <w:t>ème</w:t>
      </w:r>
      <w:proofErr w:type="spellEnd"/>
      <w:r w:rsidRPr="00C11F8E">
        <w:t xml:space="preserve"> siècle</w:t>
      </w:r>
    </w:p>
    <w:p w:rsidR="00AE0C17" w:rsidRPr="00C11F8E" w:rsidRDefault="00AE0C17" w:rsidP="00533079">
      <w:pPr>
        <w:pStyle w:val="Sansinterligne"/>
        <w:ind w:left="360"/>
      </w:pPr>
      <w:r w:rsidRPr="00C11F8E">
        <w:t>A l’époque des croisades Monsieur Thibaut, homme charitab</w:t>
      </w:r>
      <w:r w:rsidR="00533079">
        <w:t xml:space="preserve">le, par donation de huit bouges </w:t>
      </w:r>
      <w:r w:rsidRPr="00C11F8E">
        <w:t>(petites pièces destinées à recevoir les pauvres) constitue le premier embryon de l’Hôtel Dieu.</w:t>
      </w:r>
    </w:p>
    <w:p w:rsidR="00AE0C17" w:rsidRPr="006B4A15" w:rsidRDefault="00AE0C17" w:rsidP="00077DC4">
      <w:pPr>
        <w:pStyle w:val="Sansinterligne"/>
        <w:numPr>
          <w:ilvl w:val="0"/>
          <w:numId w:val="57"/>
        </w:numPr>
      </w:pPr>
      <w:r w:rsidRPr="006B4A15">
        <w:t xml:space="preserve">XIII </w:t>
      </w:r>
      <w:proofErr w:type="spellStart"/>
      <w:r w:rsidRPr="006B4A15">
        <w:t>ème</w:t>
      </w:r>
      <w:proofErr w:type="spellEnd"/>
      <w:r w:rsidRPr="006B4A15">
        <w:t xml:space="preserve"> siècle</w:t>
      </w:r>
    </w:p>
    <w:p w:rsidR="00AE0C17" w:rsidRPr="006B4A15" w:rsidRDefault="00AE0C17" w:rsidP="00533079">
      <w:pPr>
        <w:pStyle w:val="Sansinterligne"/>
        <w:ind w:left="360"/>
      </w:pPr>
      <w:r w:rsidRPr="006B4A15">
        <w:t>Le Roy Philippe le Bel et son épouse Jeanne de Navarre dotent l’institution d’une chapelle, il signe la charte constitution de l’Hôtel Dieu.</w:t>
      </w:r>
    </w:p>
    <w:p w:rsidR="00AE0C17" w:rsidRPr="006B4A15" w:rsidRDefault="00AE0C17" w:rsidP="00077DC4">
      <w:pPr>
        <w:pStyle w:val="Sansinterligne"/>
        <w:numPr>
          <w:ilvl w:val="0"/>
          <w:numId w:val="56"/>
        </w:numPr>
      </w:pPr>
      <w:r w:rsidRPr="006B4A15">
        <w:t xml:space="preserve">XIV </w:t>
      </w:r>
      <w:proofErr w:type="spellStart"/>
      <w:r w:rsidRPr="006B4A15">
        <w:t>ème</w:t>
      </w:r>
      <w:proofErr w:type="spellEnd"/>
      <w:r w:rsidRPr="006B4A15">
        <w:t xml:space="preserve"> siècle</w:t>
      </w:r>
    </w:p>
    <w:p w:rsidR="00AE0C17" w:rsidRPr="006B4A15" w:rsidRDefault="00AE0C17" w:rsidP="00533079">
      <w:pPr>
        <w:pStyle w:val="Sansinterligne"/>
        <w:ind w:firstLine="360"/>
      </w:pPr>
      <w:r w:rsidRPr="006B4A15">
        <w:t>Le patrimoine s’enrichit de dons, legs et achats divers, ce qui permet de perpétuer l’institution.</w:t>
      </w:r>
    </w:p>
    <w:p w:rsidR="00AE0C17" w:rsidRPr="006B4A15" w:rsidRDefault="00AE0C17" w:rsidP="00077DC4">
      <w:pPr>
        <w:pStyle w:val="Sansinterligne"/>
        <w:numPr>
          <w:ilvl w:val="0"/>
          <w:numId w:val="55"/>
        </w:numPr>
      </w:pPr>
      <w:r w:rsidRPr="006B4A15">
        <w:t xml:space="preserve">XV </w:t>
      </w:r>
      <w:proofErr w:type="spellStart"/>
      <w:r w:rsidRPr="006B4A15">
        <w:t>ème</w:t>
      </w:r>
      <w:proofErr w:type="spellEnd"/>
      <w:r w:rsidRPr="006B4A15">
        <w:t xml:space="preserve"> siècle</w:t>
      </w:r>
    </w:p>
    <w:p w:rsidR="00AE0C17" w:rsidRPr="006B4A15" w:rsidRDefault="00AE0C17" w:rsidP="00533079">
      <w:pPr>
        <w:pStyle w:val="Sansinterligne"/>
        <w:ind w:left="360"/>
      </w:pPr>
      <w:r w:rsidRPr="006B4A15">
        <w:t>En cette époque tourmentée par la guerre de 100 ans, les domaines de l’Hôtel Dieu sont</w:t>
      </w:r>
      <w:r w:rsidR="00533079">
        <w:t xml:space="preserve"> </w:t>
      </w:r>
      <w:r w:rsidRPr="006B4A15">
        <w:t>dévastés.</w:t>
      </w:r>
      <w:r w:rsidR="00533079">
        <w:t xml:space="preserve"> </w:t>
      </w:r>
      <w:r w:rsidRPr="006B4A15">
        <w:t xml:space="preserve">En 1411 Regnault Champion fait don de terres aujourd’hui occupées par l’hôpital René </w:t>
      </w:r>
      <w:proofErr w:type="spellStart"/>
      <w:r w:rsidRPr="006B4A15">
        <w:t>Arbeltier</w:t>
      </w:r>
      <w:proofErr w:type="spellEnd"/>
      <w:r w:rsidRPr="006B4A15">
        <w:t>.</w:t>
      </w:r>
    </w:p>
    <w:p w:rsidR="00AE0C17" w:rsidRPr="006B4A15" w:rsidRDefault="00AE0C17" w:rsidP="00077DC4">
      <w:pPr>
        <w:pStyle w:val="Sansinterligne"/>
        <w:numPr>
          <w:ilvl w:val="0"/>
          <w:numId w:val="54"/>
        </w:numPr>
      </w:pPr>
      <w:r w:rsidRPr="006B4A15">
        <w:t xml:space="preserve">XVI </w:t>
      </w:r>
      <w:proofErr w:type="spellStart"/>
      <w:r w:rsidRPr="006B4A15">
        <w:t>ème</w:t>
      </w:r>
      <w:proofErr w:type="spellEnd"/>
      <w:r w:rsidRPr="006B4A15">
        <w:t xml:space="preserve"> siècle</w:t>
      </w:r>
    </w:p>
    <w:p w:rsidR="00AE0C17" w:rsidRPr="006B4A15" w:rsidRDefault="00AE0C17" w:rsidP="00533079">
      <w:pPr>
        <w:pStyle w:val="Sansinterligne"/>
        <w:ind w:left="360"/>
      </w:pPr>
      <w:r w:rsidRPr="006B4A15">
        <w:t xml:space="preserve">La léproserie, située à proximité de </w:t>
      </w:r>
      <w:proofErr w:type="spellStart"/>
      <w:r w:rsidRPr="006B4A15">
        <w:t>Chailly</w:t>
      </w:r>
      <w:proofErr w:type="spellEnd"/>
      <w:r w:rsidRPr="006B4A15">
        <w:t xml:space="preserve"> en Brie, n’est pas affectée par les malheurs de la guerre.</w:t>
      </w:r>
      <w:r w:rsidR="00533079">
        <w:t xml:space="preserve"> </w:t>
      </w:r>
      <w:r w:rsidRPr="006B4A15">
        <w:t>Elle est rattachée à l ’Hôtel Dieu en 1566.</w:t>
      </w:r>
    </w:p>
    <w:p w:rsidR="00AE0C17" w:rsidRPr="006B4A15" w:rsidRDefault="00AE0C17" w:rsidP="00077DC4">
      <w:pPr>
        <w:pStyle w:val="Sansinterligne"/>
        <w:numPr>
          <w:ilvl w:val="0"/>
          <w:numId w:val="53"/>
        </w:numPr>
      </w:pPr>
      <w:r w:rsidRPr="006B4A15">
        <w:t xml:space="preserve">XVII </w:t>
      </w:r>
      <w:proofErr w:type="spellStart"/>
      <w:r w:rsidRPr="006B4A15">
        <w:t>ème</w:t>
      </w:r>
      <w:proofErr w:type="spellEnd"/>
      <w:r w:rsidRPr="006B4A15">
        <w:t xml:space="preserve"> siècle</w:t>
      </w:r>
    </w:p>
    <w:p w:rsidR="00AE0C17" w:rsidRPr="006B4A15" w:rsidRDefault="00AE0C17" w:rsidP="00533079">
      <w:pPr>
        <w:pStyle w:val="Sansinterligne"/>
        <w:ind w:left="360"/>
      </w:pPr>
      <w:r w:rsidRPr="006B4A15">
        <w:t>Achats et échanges se multiplient afin de constituer un ensemble de 48 hectares sur lequel s’élève un corps d’habitation et ses dépendances.</w:t>
      </w:r>
    </w:p>
    <w:p w:rsidR="00AE0C17" w:rsidRPr="006B4A15" w:rsidRDefault="00AE0C17" w:rsidP="00077DC4">
      <w:pPr>
        <w:pStyle w:val="Sansinterligne"/>
        <w:numPr>
          <w:ilvl w:val="0"/>
          <w:numId w:val="52"/>
        </w:numPr>
      </w:pPr>
      <w:r w:rsidRPr="006B4A15">
        <w:t xml:space="preserve">XVIII </w:t>
      </w:r>
      <w:proofErr w:type="spellStart"/>
      <w:r w:rsidRPr="006B4A15">
        <w:t>ème</w:t>
      </w:r>
      <w:proofErr w:type="spellEnd"/>
      <w:r w:rsidRPr="006B4A15">
        <w:t xml:space="preserve"> siècle</w:t>
      </w:r>
    </w:p>
    <w:p w:rsidR="00AE0C17" w:rsidRPr="006B4A15" w:rsidRDefault="00AE0C17" w:rsidP="00533079">
      <w:pPr>
        <w:pStyle w:val="Sansinterligne"/>
        <w:ind w:left="360"/>
      </w:pPr>
      <w:r w:rsidRPr="006B4A15">
        <w:t xml:space="preserve">Achat de la ferme de </w:t>
      </w:r>
      <w:proofErr w:type="spellStart"/>
      <w:r w:rsidRPr="006B4A15">
        <w:t>Mondollot</w:t>
      </w:r>
      <w:proofErr w:type="spellEnd"/>
      <w:r w:rsidRPr="006B4A15">
        <w:t>, constituée de 9 parcelles de terre à Choisy en Brie et de 16 parcelles à Saint-Siméon.</w:t>
      </w:r>
    </w:p>
    <w:p w:rsidR="00AE0C17" w:rsidRPr="006B4A15" w:rsidRDefault="00AE0C17" w:rsidP="00077DC4">
      <w:pPr>
        <w:pStyle w:val="Sansinterligne"/>
        <w:numPr>
          <w:ilvl w:val="0"/>
          <w:numId w:val="51"/>
        </w:numPr>
      </w:pPr>
      <w:r w:rsidRPr="006B4A15">
        <w:t xml:space="preserve">XIX </w:t>
      </w:r>
      <w:proofErr w:type="spellStart"/>
      <w:r w:rsidRPr="006B4A15">
        <w:t>ème</w:t>
      </w:r>
      <w:proofErr w:type="spellEnd"/>
      <w:r w:rsidRPr="006B4A15">
        <w:t xml:space="preserve"> siècle</w:t>
      </w:r>
    </w:p>
    <w:p w:rsidR="00AE0C17" w:rsidRPr="006B4A15" w:rsidRDefault="00AE0C17" w:rsidP="00533079">
      <w:pPr>
        <w:pStyle w:val="Sansinterligne"/>
        <w:ind w:left="360"/>
      </w:pPr>
      <w:r w:rsidRPr="006B4A15">
        <w:t>La chapelle édifiée en 1541, est détruite et une nouvelle chapelle, de style néo-gothique, est reconstruite en 1864.</w:t>
      </w:r>
    </w:p>
    <w:p w:rsidR="00AE0C17" w:rsidRPr="006B4A15" w:rsidRDefault="00AE0C17" w:rsidP="00077DC4">
      <w:pPr>
        <w:pStyle w:val="Sansinterligne"/>
        <w:numPr>
          <w:ilvl w:val="0"/>
          <w:numId w:val="50"/>
        </w:numPr>
      </w:pPr>
      <w:r w:rsidRPr="006B4A15">
        <w:t xml:space="preserve">XX </w:t>
      </w:r>
      <w:proofErr w:type="spellStart"/>
      <w:r w:rsidRPr="006B4A15">
        <w:t>ème</w:t>
      </w:r>
      <w:proofErr w:type="spellEnd"/>
      <w:r w:rsidRPr="006B4A15">
        <w:t xml:space="preserve"> siècle</w:t>
      </w:r>
    </w:p>
    <w:p w:rsidR="00AE0C17" w:rsidRPr="006B4A15" w:rsidRDefault="00AE0C17" w:rsidP="00533079">
      <w:pPr>
        <w:pStyle w:val="Sansinterligne"/>
        <w:ind w:left="360"/>
      </w:pPr>
      <w:r w:rsidRPr="006B4A15">
        <w:t>L’hôpital de COULOMMIERS bénéficia encore de quelques dons, notamment celui d’ Abel Leblanc dont le fruit permis en 1946 d’aménager la fondation, portant son nom, pour les personnes âgées.</w:t>
      </w:r>
      <w:r w:rsidR="00533079">
        <w:t xml:space="preserve"> </w:t>
      </w:r>
      <w:r w:rsidRPr="006B4A15">
        <w:t xml:space="preserve">Entre 1974 et 1979, tous les services de médecine, chirurgie, maternité, spécialités, le plateau technique, les services administratifs, logistiques et techniques s’installent dans les nouveaux bâtiments situés sur le « plateau du Theil ». En 1976 est construit et mis en service le bâtiment d’hospitalisation psychiatrique. Entre 1969 et 1992 les bâtiments de l’hôpital du </w:t>
      </w:r>
      <w:r w:rsidR="004C5741" w:rsidRPr="006B4A15">
        <w:t>centre-ville</w:t>
      </w:r>
      <w:r w:rsidRPr="006B4A15">
        <w:t xml:space="preserve">, </w:t>
      </w:r>
      <w:r w:rsidR="004C5741" w:rsidRPr="006B4A15">
        <w:t>baptisé</w:t>
      </w:r>
      <w:r w:rsidRPr="006B4A15">
        <w:t xml:space="preserve"> Abel Leblanc, sont rénovés.</w:t>
      </w:r>
    </w:p>
    <w:p w:rsidR="00AE0C17" w:rsidRPr="006B4A15" w:rsidRDefault="00AE0C17" w:rsidP="00077DC4">
      <w:pPr>
        <w:pStyle w:val="Sansinterligne"/>
        <w:numPr>
          <w:ilvl w:val="0"/>
          <w:numId w:val="49"/>
        </w:numPr>
      </w:pPr>
      <w:r w:rsidRPr="006B4A15">
        <w:t xml:space="preserve">XXI </w:t>
      </w:r>
      <w:proofErr w:type="spellStart"/>
      <w:r w:rsidRPr="006B4A15">
        <w:t>ème</w:t>
      </w:r>
      <w:proofErr w:type="spellEnd"/>
      <w:r w:rsidRPr="006B4A15">
        <w:t xml:space="preserve"> siècle</w:t>
      </w:r>
    </w:p>
    <w:p w:rsidR="004C7F70" w:rsidRDefault="00AE0C17" w:rsidP="004C7F70">
      <w:pPr>
        <w:pStyle w:val="Sansinterligne"/>
        <w:ind w:left="360"/>
      </w:pPr>
      <w:r w:rsidRPr="006B4A15">
        <w:t>La Maison d’accueil spécialisée "l'Arc-en-ciel" a ouvert ses portes en 2009.</w:t>
      </w:r>
      <w:r w:rsidR="00533079">
        <w:t xml:space="preserve"> </w:t>
      </w:r>
      <w:r w:rsidRPr="006B4A15">
        <w:t>Elle accueille 44 patients polyhandicapés.</w:t>
      </w:r>
    </w:p>
    <w:p w:rsidR="004C7F70" w:rsidRPr="00A1029A" w:rsidRDefault="004C7F70" w:rsidP="00533079">
      <w:pPr>
        <w:pStyle w:val="Sansinterligne"/>
        <w:ind w:left="360"/>
      </w:pPr>
    </w:p>
    <w:p w:rsidR="004C7F70" w:rsidRPr="004C7F70" w:rsidRDefault="00B63D06" w:rsidP="004C7F70">
      <w:pPr>
        <w:pStyle w:val="Titre3"/>
        <w:numPr>
          <w:ilvl w:val="0"/>
          <w:numId w:val="63"/>
        </w:numPr>
      </w:pPr>
      <w:bookmarkStart w:id="19" w:name="_Toc295139547"/>
      <w:bookmarkStart w:id="20" w:name="_Toc295218266"/>
      <w:bookmarkStart w:id="21" w:name="_Toc295218468"/>
      <w:r>
        <w:lastRenderedPageBreak/>
        <w:t>Le service B</w:t>
      </w:r>
      <w:r w:rsidR="0032113E">
        <w:t>iomédical</w:t>
      </w:r>
      <w:bookmarkEnd w:id="19"/>
      <w:bookmarkEnd w:id="20"/>
      <w:bookmarkEnd w:id="21"/>
    </w:p>
    <w:p w:rsidR="0073293E" w:rsidRPr="0073293E" w:rsidRDefault="001F735B" w:rsidP="00C13437">
      <w:pPr>
        <w:pStyle w:val="Titre4"/>
      </w:pPr>
      <w:r w:rsidRPr="001F735B">
        <w:t>Le champ d’application de ce service au niveau biomédical :</w:t>
      </w:r>
    </w:p>
    <w:p w:rsidR="0076376B" w:rsidRDefault="0076376B" w:rsidP="00077DC4">
      <w:pPr>
        <w:pStyle w:val="Sansinterligne"/>
        <w:numPr>
          <w:ilvl w:val="0"/>
          <w:numId w:val="44"/>
        </w:numPr>
      </w:pPr>
      <w:r>
        <w:t>La réception et la réforme des équipements.</w:t>
      </w:r>
    </w:p>
    <w:p w:rsidR="0076376B" w:rsidRDefault="0076376B" w:rsidP="00077DC4">
      <w:pPr>
        <w:pStyle w:val="Sansinterligne"/>
        <w:numPr>
          <w:ilvl w:val="0"/>
          <w:numId w:val="44"/>
        </w:numPr>
      </w:pPr>
      <w:r>
        <w:t xml:space="preserve">Le suivi de l’inventaire et des interventions dans la Gestion de la Maintenance Assistée par Ordinateur (GMAO). </w:t>
      </w:r>
    </w:p>
    <w:p w:rsidR="0076376B" w:rsidRDefault="0076376B" w:rsidP="00077DC4">
      <w:pPr>
        <w:pStyle w:val="Sansinterligne"/>
        <w:numPr>
          <w:ilvl w:val="0"/>
          <w:numId w:val="44"/>
        </w:numPr>
      </w:pPr>
      <w:r>
        <w:t>Les maintenances préventives et les contrôles qualités d</w:t>
      </w:r>
      <w:r w:rsidR="00533079">
        <w:t>e certains dispositifs médicaux.</w:t>
      </w:r>
    </w:p>
    <w:p w:rsidR="0076376B" w:rsidRDefault="0076376B" w:rsidP="00077DC4">
      <w:pPr>
        <w:pStyle w:val="Sansinterligne"/>
        <w:numPr>
          <w:ilvl w:val="0"/>
          <w:numId w:val="44"/>
        </w:numPr>
      </w:pPr>
      <w:r>
        <w:t xml:space="preserve">Les maintenances curatives de l'ensemble des équipements sous inventaire. </w:t>
      </w:r>
    </w:p>
    <w:p w:rsidR="0076376B" w:rsidRDefault="0076376B" w:rsidP="00077DC4">
      <w:pPr>
        <w:pStyle w:val="Sansinterligne"/>
        <w:numPr>
          <w:ilvl w:val="0"/>
          <w:numId w:val="44"/>
        </w:numPr>
      </w:pPr>
      <w:r>
        <w:t>Gestion des contrats de maintenance.</w:t>
      </w:r>
    </w:p>
    <w:p w:rsidR="00A106B1" w:rsidRDefault="0076376B" w:rsidP="0076376B">
      <w:pPr>
        <w:spacing w:after="0" w:line="240" w:lineRule="auto"/>
        <w:jc w:val="both"/>
      </w:pPr>
      <w:r>
        <w:t>Le conseil à l’achat des dispositifs médicaux</w:t>
      </w:r>
    </w:p>
    <w:p w:rsidR="004C7F70" w:rsidRDefault="004C7F70" w:rsidP="0076376B">
      <w:pPr>
        <w:spacing w:after="0" w:line="240" w:lineRule="auto"/>
        <w:jc w:val="both"/>
      </w:pPr>
    </w:p>
    <w:p w:rsidR="0073293E" w:rsidRPr="0073293E" w:rsidRDefault="001F735B" w:rsidP="00C13437">
      <w:pPr>
        <w:pStyle w:val="Titre4"/>
      </w:pPr>
      <w:r w:rsidRPr="001F735B">
        <w:t>Foncti</w:t>
      </w:r>
      <w:r w:rsidR="00C11F8E">
        <w:t xml:space="preserve">onnement du service </w:t>
      </w:r>
      <w:r w:rsidRPr="001F735B">
        <w:t>Biomédical</w:t>
      </w:r>
      <w:r>
        <w:t> :</w:t>
      </w:r>
    </w:p>
    <w:p w:rsidR="00A106B1" w:rsidRPr="00B45576" w:rsidRDefault="00A106B1" w:rsidP="00A106B1">
      <w:pPr>
        <w:pStyle w:val="Sansinterligne"/>
      </w:pPr>
      <w:r w:rsidRPr="00B45576">
        <w:t xml:space="preserve">Le service biomédical dispose d’un ingénieur, d’un technicien </w:t>
      </w:r>
      <w:r>
        <w:t>supérieur en ingénierie biomédical hospitalière</w:t>
      </w:r>
      <w:r w:rsidRPr="00B45576">
        <w:t>.</w:t>
      </w:r>
    </w:p>
    <w:p w:rsidR="00A106B1" w:rsidRPr="00F4398F" w:rsidRDefault="00A106B1" w:rsidP="00F4398F">
      <w:pPr>
        <w:pStyle w:val="Sansinterligne"/>
      </w:pPr>
    </w:p>
    <w:p w:rsidR="00A106B1" w:rsidRPr="00A106B1" w:rsidRDefault="00A106B1" w:rsidP="00A106B1">
      <w:pPr>
        <w:pStyle w:val="Sansinterligne"/>
      </w:pPr>
      <w:r w:rsidRPr="00A106B1">
        <w:t>Le service biomédical a réalisé en 2010 :</w:t>
      </w:r>
    </w:p>
    <w:p w:rsidR="00A106B1" w:rsidRPr="00A106B1" w:rsidRDefault="00A106B1" w:rsidP="00077DC4">
      <w:pPr>
        <w:pStyle w:val="Sansinterligne"/>
        <w:numPr>
          <w:ilvl w:val="0"/>
          <w:numId w:val="47"/>
        </w:numPr>
      </w:pPr>
      <w:r w:rsidRPr="00A106B1">
        <w:t>285 Maintenances préventives</w:t>
      </w:r>
    </w:p>
    <w:p w:rsidR="00A106B1" w:rsidRPr="00A106B1" w:rsidRDefault="00A106B1" w:rsidP="00077DC4">
      <w:pPr>
        <w:pStyle w:val="Sansinterligne"/>
        <w:numPr>
          <w:ilvl w:val="0"/>
          <w:numId w:val="47"/>
        </w:numPr>
      </w:pPr>
      <w:r w:rsidRPr="00A106B1">
        <w:t>632 Interventions curatives</w:t>
      </w:r>
    </w:p>
    <w:p w:rsidR="00A106B1" w:rsidRPr="0073293E" w:rsidRDefault="00A106B1" w:rsidP="0073293E">
      <w:pPr>
        <w:pStyle w:val="Sansinterligne"/>
      </w:pPr>
    </w:p>
    <w:p w:rsidR="00A106B1" w:rsidRPr="00A106B1" w:rsidRDefault="00A106B1" w:rsidP="00A106B1">
      <w:pPr>
        <w:pStyle w:val="Sansinterligne"/>
      </w:pPr>
      <w:r w:rsidRPr="00A106B1">
        <w:t>Le service biomédical aura déclenché et/ou suivi les maintenances réalisées par les sociétés extérieures à savoir :</w:t>
      </w:r>
    </w:p>
    <w:p w:rsidR="003865F5" w:rsidRDefault="00A106B1" w:rsidP="00077DC4">
      <w:pPr>
        <w:pStyle w:val="Sansinterligne"/>
        <w:numPr>
          <w:ilvl w:val="0"/>
          <w:numId w:val="48"/>
        </w:numPr>
      </w:pPr>
      <w:r w:rsidRPr="00A106B1">
        <w:t>289 Maintenances préventives extérieures</w:t>
      </w:r>
    </w:p>
    <w:p w:rsidR="00F4398F" w:rsidRDefault="00A106B1" w:rsidP="004C7F70">
      <w:pPr>
        <w:pStyle w:val="Sansinterligne"/>
        <w:numPr>
          <w:ilvl w:val="0"/>
          <w:numId w:val="48"/>
        </w:numPr>
      </w:pPr>
      <w:r w:rsidRPr="00A106B1">
        <w:t>127 Interventions curatives</w:t>
      </w:r>
    </w:p>
    <w:p w:rsidR="00640EAB" w:rsidRPr="00640EAB" w:rsidRDefault="00640EAB" w:rsidP="0073293E">
      <w:pPr>
        <w:pStyle w:val="Titre4"/>
        <w:jc w:val="center"/>
      </w:pPr>
      <w:r w:rsidRPr="00640EAB">
        <w:t>Organigramme fonctionnel complet du service électricité-biomédical</w:t>
      </w:r>
    </w:p>
    <w:p w:rsidR="00640EAB" w:rsidRDefault="00640EAB" w:rsidP="00640EAB">
      <w:pPr>
        <w:pStyle w:val="Sansinterligne"/>
      </w:pPr>
    </w:p>
    <w:p w:rsidR="003865F5" w:rsidRPr="003865F5" w:rsidRDefault="00545465" w:rsidP="004C7F70">
      <w:pPr>
        <w:pStyle w:val="Sansinterligne"/>
        <w:jc w:val="center"/>
      </w:pPr>
      <w:r>
        <w:rPr>
          <w:noProof/>
          <w:lang w:eastAsia="fr-FR"/>
        </w:rPr>
        <w:drawing>
          <wp:inline distT="0" distB="0" distL="0" distR="0" wp14:anchorId="0964A8F1" wp14:editId="75B1DC2C">
            <wp:extent cx="5082540" cy="3615055"/>
            <wp:effectExtent l="0" t="0" r="3810" b="444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82540" cy="3615055"/>
                    </a:xfrm>
                    <a:prstGeom prst="rect">
                      <a:avLst/>
                    </a:prstGeom>
                    <a:noFill/>
                    <a:ln>
                      <a:noFill/>
                    </a:ln>
                  </pic:spPr>
                </pic:pic>
              </a:graphicData>
            </a:graphic>
          </wp:inline>
        </w:drawing>
      </w:r>
    </w:p>
    <w:p w:rsidR="003865F5" w:rsidRPr="00214BB6" w:rsidRDefault="003865F5" w:rsidP="003865F5">
      <w:pPr>
        <w:pStyle w:val="Sansinterligne"/>
        <w:jc w:val="center"/>
      </w:pPr>
      <w:r w:rsidRPr="00214BB6">
        <w:t xml:space="preserve">Figure </w:t>
      </w:r>
      <w:r w:rsidR="000D7144" w:rsidRPr="00214BB6">
        <w:t xml:space="preserve">2 </w:t>
      </w:r>
      <w:r w:rsidRPr="00214BB6">
        <w:t xml:space="preserve">: Organigramme fonctionnel complet du service biomédical </w:t>
      </w:r>
      <w:r w:rsidR="00134DA0" w:rsidRPr="00214BB6">
        <w:rPr>
          <w:vertAlign w:val="superscript"/>
        </w:rPr>
        <w:t>[R</w:t>
      </w:r>
      <w:r w:rsidR="00963258" w:rsidRPr="00214BB6">
        <w:rPr>
          <w:vertAlign w:val="superscript"/>
        </w:rPr>
        <w:t>6</w:t>
      </w:r>
      <w:r w:rsidRPr="00214BB6">
        <w:rPr>
          <w:vertAlign w:val="superscript"/>
        </w:rPr>
        <w:t>]</w:t>
      </w:r>
    </w:p>
    <w:p w:rsidR="00AE0C17" w:rsidRPr="00214BB6" w:rsidRDefault="00AE0C17" w:rsidP="00077DC4">
      <w:pPr>
        <w:pStyle w:val="Titre2"/>
        <w:numPr>
          <w:ilvl w:val="0"/>
          <w:numId w:val="32"/>
        </w:numPr>
      </w:pPr>
      <w:bookmarkStart w:id="22" w:name="_Toc295218469"/>
      <w:r w:rsidRPr="00214BB6">
        <w:lastRenderedPageBreak/>
        <w:t xml:space="preserve">Centre Hospitalier de Lagny, Marne la Vallée </w:t>
      </w:r>
      <w:r w:rsidR="007716A6" w:rsidRPr="00214BB6">
        <w:rPr>
          <w:rStyle w:val="SansinterligneCar"/>
          <w:rFonts w:asciiTheme="minorHAnsi" w:hAnsiTheme="minorHAnsi" w:cstheme="minorHAnsi"/>
          <w:b w:val="0"/>
          <w:color w:val="auto"/>
          <w:sz w:val="22"/>
        </w:rPr>
        <w:t xml:space="preserve">d’après </w:t>
      </w:r>
      <w:r w:rsidR="007716A6" w:rsidRPr="00214BB6">
        <w:rPr>
          <w:rStyle w:val="SansinterligneCar"/>
          <w:rFonts w:asciiTheme="minorHAnsi" w:hAnsiTheme="minorHAnsi" w:cstheme="minorHAnsi"/>
          <w:b w:val="0"/>
          <w:color w:val="auto"/>
          <w:sz w:val="22"/>
          <w:vertAlign w:val="superscript"/>
        </w:rPr>
        <w:t>[R</w:t>
      </w:r>
      <w:r w:rsidR="00963258" w:rsidRPr="00214BB6">
        <w:rPr>
          <w:rStyle w:val="SansinterligneCar"/>
          <w:rFonts w:asciiTheme="minorHAnsi" w:hAnsiTheme="minorHAnsi" w:cstheme="minorHAnsi"/>
          <w:b w:val="0"/>
          <w:color w:val="auto"/>
          <w:sz w:val="22"/>
          <w:vertAlign w:val="superscript"/>
        </w:rPr>
        <w:t>7</w:t>
      </w:r>
      <w:r w:rsidR="007716A6" w:rsidRPr="00214BB6">
        <w:rPr>
          <w:rStyle w:val="SansinterligneCar"/>
          <w:rFonts w:asciiTheme="minorHAnsi" w:hAnsiTheme="minorHAnsi" w:cstheme="minorHAnsi"/>
          <w:b w:val="0"/>
          <w:color w:val="auto"/>
          <w:sz w:val="22"/>
          <w:vertAlign w:val="superscript"/>
        </w:rPr>
        <w:t>]</w:t>
      </w:r>
      <w:bookmarkEnd w:id="22"/>
    </w:p>
    <w:p w:rsidR="00B63D06" w:rsidRPr="00214BB6" w:rsidRDefault="00B63D06" w:rsidP="00077DC4">
      <w:pPr>
        <w:pStyle w:val="Titre3"/>
        <w:numPr>
          <w:ilvl w:val="0"/>
          <w:numId w:val="64"/>
        </w:numPr>
      </w:pPr>
      <w:bookmarkStart w:id="23" w:name="_Toc295139549"/>
      <w:bookmarkStart w:id="24" w:name="_Toc295218268"/>
      <w:bookmarkStart w:id="25" w:name="_Toc295218470"/>
      <w:r w:rsidRPr="00214BB6">
        <w:t>Présentation</w:t>
      </w:r>
      <w:bookmarkEnd w:id="23"/>
      <w:bookmarkEnd w:id="24"/>
      <w:bookmarkEnd w:id="25"/>
      <w:r w:rsidRPr="00214BB6">
        <w:t xml:space="preserve"> </w:t>
      </w:r>
    </w:p>
    <w:p w:rsidR="004B00A8" w:rsidRDefault="004B00A8" w:rsidP="009529F1">
      <w:pPr>
        <w:pStyle w:val="Sansinterligne"/>
      </w:pPr>
    </w:p>
    <w:p w:rsidR="004B00A8" w:rsidRDefault="004B00A8" w:rsidP="004B00A8">
      <w:pPr>
        <w:pStyle w:val="Sansinterligne"/>
      </w:pPr>
      <w:r>
        <w:t xml:space="preserve">Capacité de    </w:t>
      </w:r>
    </w:p>
    <w:p w:rsidR="004B00A8" w:rsidRDefault="004B00A8" w:rsidP="004B00A8">
      <w:pPr>
        <w:pStyle w:val="Sansinterligne"/>
        <w:ind w:firstLine="708"/>
      </w:pPr>
      <w:r>
        <w:t>588 lits installés</w:t>
      </w:r>
    </w:p>
    <w:p w:rsidR="004B00A8" w:rsidRDefault="004B00A8" w:rsidP="004B00A8">
      <w:pPr>
        <w:pStyle w:val="Sansinterligne"/>
        <w:ind w:firstLine="708"/>
      </w:pPr>
      <w:r>
        <w:t>148 places (hospitalisation partielle)</w:t>
      </w:r>
    </w:p>
    <w:p w:rsidR="004B00A8" w:rsidRDefault="004B00A8" w:rsidP="004B00A8">
      <w:pPr>
        <w:pStyle w:val="Sansinterligne"/>
      </w:pPr>
      <w:r w:rsidRPr="00C222B8">
        <w:t>MCO, SSR, SLD, psychiatrie intra et extra muros</w:t>
      </w:r>
    </w:p>
    <w:p w:rsidR="004C7F70" w:rsidRPr="004C7F70" w:rsidRDefault="004C7F70" w:rsidP="004C7F70">
      <w:pPr>
        <w:pStyle w:val="Sansinterligne"/>
      </w:pPr>
    </w:p>
    <w:p w:rsidR="004B00A8" w:rsidRPr="00073DD1" w:rsidRDefault="004B00A8" w:rsidP="0073293E">
      <w:pPr>
        <w:pStyle w:val="Titre4"/>
      </w:pPr>
      <w:r>
        <w:t>Chiffres clés 2010</w:t>
      </w:r>
    </w:p>
    <w:p w:rsidR="004B00A8" w:rsidRDefault="00211BAE" w:rsidP="004B00A8">
      <w:pPr>
        <w:pStyle w:val="Sansinterligne"/>
        <w:ind w:firstLine="708"/>
      </w:pPr>
      <w:r>
        <w:t>65 585</w:t>
      </w:r>
      <w:r w:rsidR="004B00A8">
        <w:t xml:space="preserve"> Hospitalisations </w:t>
      </w:r>
    </w:p>
    <w:p w:rsidR="004B00A8" w:rsidRDefault="004B00A8" w:rsidP="004B00A8">
      <w:pPr>
        <w:pStyle w:val="Sansinterligne"/>
        <w:ind w:firstLine="708"/>
      </w:pPr>
      <w:r>
        <w:t>9753 Interventions chirurgicales</w:t>
      </w:r>
    </w:p>
    <w:p w:rsidR="004B00A8" w:rsidRDefault="004B00A8" w:rsidP="004B00A8">
      <w:pPr>
        <w:pStyle w:val="Sansinterligne"/>
        <w:ind w:firstLine="708"/>
      </w:pPr>
      <w:r>
        <w:t>2808 Accouchements</w:t>
      </w:r>
    </w:p>
    <w:p w:rsidR="004B00A8" w:rsidRDefault="004B00A8" w:rsidP="004B00A8">
      <w:pPr>
        <w:pStyle w:val="Sansinterligne"/>
        <w:ind w:firstLine="708"/>
      </w:pPr>
      <w:r>
        <w:t>59</w:t>
      </w:r>
      <w:r w:rsidR="00052A74">
        <w:t xml:space="preserve"> </w:t>
      </w:r>
      <w:r>
        <w:t>516 Passages aux urgences</w:t>
      </w:r>
    </w:p>
    <w:p w:rsidR="004B00A8" w:rsidRDefault="004B00A8" w:rsidP="004B00A8">
      <w:pPr>
        <w:pStyle w:val="Sansinterligne"/>
        <w:ind w:firstLine="708"/>
      </w:pPr>
      <w:r>
        <w:t>124 988 Consultations externes</w:t>
      </w:r>
    </w:p>
    <w:p w:rsidR="004C7F70" w:rsidRDefault="004B00A8" w:rsidP="004C7F70">
      <w:pPr>
        <w:pStyle w:val="Sansinterligne"/>
        <w:ind w:firstLine="708"/>
      </w:pPr>
      <w:r>
        <w:t>1796 Agents et 322 Médecins</w:t>
      </w:r>
    </w:p>
    <w:p w:rsidR="004B00A8" w:rsidRDefault="004B00A8" w:rsidP="009529F1">
      <w:pPr>
        <w:pStyle w:val="Sansinterligne"/>
      </w:pPr>
    </w:p>
    <w:p w:rsidR="0073293E" w:rsidRPr="00340987" w:rsidRDefault="00340987" w:rsidP="00340987">
      <w:pPr>
        <w:pStyle w:val="Sansinterligne"/>
      </w:pPr>
      <w:r w:rsidRPr="0073293E">
        <w:rPr>
          <w:rStyle w:val="Titre4Car"/>
        </w:rPr>
        <w:t>Historique du Centre Hospitalier de Lagny Marne la Vallée</w:t>
      </w:r>
      <w:r w:rsidRPr="00340987">
        <w:rPr>
          <w:b/>
          <w:bCs/>
          <w:u w:val="single"/>
        </w:rPr>
        <w:br/>
      </w:r>
      <w:r w:rsidRPr="00340987">
        <w:t>C’est sous Louis XIV que furent fondés les hôpitaux, suite à l’édit concernant les hôpitaux généraux de 1662. Les lettres patentes signées par Louis XIV transforment le vieil HÔTEL-DIEU en hôpital général en 1672. Le Roi en fut le premier membre bienfaiteur en donnant des terres, des fermes et des prés aux environs. L’hôpital était administré par un représentant de l’abbé de Lagny (le Père sous prieur de l’abbaye), le maire de la ville, ou un échevin (juge magistrat), ainsi que des notables qui devaient rendre compte de leur gestion.</w:t>
      </w:r>
      <w:r w:rsidRPr="00340987">
        <w:br/>
      </w:r>
      <w:r w:rsidRPr="00340987">
        <w:br/>
        <w:t>A la Révolution, l’établissement a pris le nom d’Hospice civil. En 1792, l’administration jusqu’alors confiée à des ecclésiastiques, est assurée par une commission administrative présidée par le maire de la ville.</w:t>
      </w:r>
      <w:r w:rsidRPr="00340987">
        <w:br/>
        <w:t>L’inauguration de l’hôpital Saint Jean a l</w:t>
      </w:r>
      <w:r w:rsidR="0087301A">
        <w:t>ieu le 23 juin 1879. La ville</w:t>
      </w:r>
      <w:r w:rsidRPr="00340987">
        <w:t xml:space="preserve"> comptait environ 1500 âmes en 1673,  4000 habitants en 1879 et 18000 en 1999. </w:t>
      </w:r>
      <w:r w:rsidRPr="00340987">
        <w:br/>
        <w:t>Les bâtiments construits comportaient outre une chapelle, 4 salles : 2 pour les vieillards et 2 pour la médecine e</w:t>
      </w:r>
      <w:r w:rsidR="00B90E6B">
        <w:t>t la chirurgie (80 à 90 lits).</w:t>
      </w:r>
      <w:r w:rsidR="00B90E6B">
        <w:br/>
      </w:r>
      <w:hyperlink r:id="rId24" w:anchor="Sommaire" w:history="1">
        <w:r w:rsidRPr="00340987">
          <w:rPr>
            <w:rStyle w:val="Lienhypertexte"/>
          </w:rPr>
          <w:br/>
        </w:r>
      </w:hyperlink>
      <w:r w:rsidRPr="0073293E">
        <w:rPr>
          <w:rStyle w:val="Titre4Car"/>
        </w:rPr>
        <w:t>L’essor de l’hôpital date de l’</w:t>
      </w:r>
      <w:r w:rsidR="00B90E6B" w:rsidRPr="0073293E">
        <w:rPr>
          <w:rStyle w:val="Titre4Car"/>
        </w:rPr>
        <w:t>après-guerre</w:t>
      </w:r>
      <w:r w:rsidRPr="0073293E">
        <w:rPr>
          <w:rStyle w:val="Titre4Car"/>
        </w:rPr>
        <w:t xml:space="preserve"> :</w:t>
      </w:r>
    </w:p>
    <w:p w:rsidR="00340987" w:rsidRPr="00340987" w:rsidRDefault="00340987" w:rsidP="00077DC4">
      <w:pPr>
        <w:pStyle w:val="Sansinterligne"/>
        <w:numPr>
          <w:ilvl w:val="0"/>
          <w:numId w:val="13"/>
        </w:numPr>
      </w:pPr>
      <w:r w:rsidRPr="00340987">
        <w:t xml:space="preserve">1949 : Aménagement d’un service de Pneumologie. </w:t>
      </w:r>
    </w:p>
    <w:p w:rsidR="00340987" w:rsidRPr="00340987" w:rsidRDefault="00340987" w:rsidP="00077DC4">
      <w:pPr>
        <w:pStyle w:val="Sansinterligne"/>
        <w:numPr>
          <w:ilvl w:val="0"/>
          <w:numId w:val="14"/>
        </w:numPr>
      </w:pPr>
      <w:r w:rsidRPr="00340987">
        <w:t xml:space="preserve">1950 à 1953 : Surélévation des ailes du vieux bâtiment pour l’agrandissement de la chirurgie, modernisation et agrandissement des services de radiologie et du laboratoire, construction de la buanderie, de la lingerie et du pavillon administratif, ouverture du service de radiothérapie. </w:t>
      </w:r>
    </w:p>
    <w:p w:rsidR="00340987" w:rsidRPr="00340987" w:rsidRDefault="00340987" w:rsidP="00077DC4">
      <w:pPr>
        <w:pStyle w:val="Sansinterligne"/>
        <w:numPr>
          <w:ilvl w:val="0"/>
          <w:numId w:val="15"/>
        </w:numPr>
      </w:pPr>
      <w:r w:rsidRPr="00340987">
        <w:t xml:space="preserve">1956 : Construction de deux bâtiments d’hospice de 200 lits devenus aujourd’hui le pavillon administratif et le pavillon Maurice Barthes. </w:t>
      </w:r>
    </w:p>
    <w:p w:rsidR="00340987" w:rsidRPr="00340987" w:rsidRDefault="00340987" w:rsidP="00077DC4">
      <w:pPr>
        <w:pStyle w:val="Sansinterligne"/>
        <w:numPr>
          <w:ilvl w:val="0"/>
          <w:numId w:val="16"/>
        </w:numPr>
      </w:pPr>
      <w:r w:rsidRPr="00340987">
        <w:t xml:space="preserve">1958 : Mise en service de 200 lits dans le bâtiment des malades chroniques (devenu bâtiment Emile Lannoy dans les années 1986 en souvenir de l’ancien directeur) Aménagement du service de pédiatrie au rez-de-chaussée (aujourd’hui la cardiologie). Aménagement de la cuisine. </w:t>
      </w:r>
    </w:p>
    <w:p w:rsidR="00340987" w:rsidRPr="00340987" w:rsidRDefault="00340987" w:rsidP="00077DC4">
      <w:pPr>
        <w:pStyle w:val="Sansinterligne"/>
        <w:numPr>
          <w:ilvl w:val="0"/>
          <w:numId w:val="17"/>
        </w:numPr>
      </w:pPr>
      <w:r w:rsidRPr="00340987">
        <w:t xml:space="preserve">1969 : Ouverture du service de cobaltothérapie. </w:t>
      </w:r>
    </w:p>
    <w:p w:rsidR="00340987" w:rsidRPr="00340987" w:rsidRDefault="00340987" w:rsidP="00077DC4">
      <w:pPr>
        <w:pStyle w:val="Sansinterligne"/>
        <w:numPr>
          <w:ilvl w:val="0"/>
          <w:numId w:val="18"/>
        </w:numPr>
      </w:pPr>
      <w:r w:rsidRPr="00340987">
        <w:t xml:space="preserve">1972 : Construction du bâtiment Maxime Vernois pour la psychiatrie (166 lits). </w:t>
      </w:r>
    </w:p>
    <w:p w:rsidR="00340987" w:rsidRPr="00340987" w:rsidRDefault="00340987" w:rsidP="00077DC4">
      <w:pPr>
        <w:pStyle w:val="Sansinterligne"/>
        <w:numPr>
          <w:ilvl w:val="0"/>
          <w:numId w:val="19"/>
        </w:numPr>
      </w:pPr>
      <w:r w:rsidRPr="00340987">
        <w:t xml:space="preserve">1976 à 1979 : Construction du bâtiment Denis Fournier qui comporte les unités d’hospitalisation, de Consultations Externes, de Gastro-entérologie, de Gynécologie, d’Obstétrique, de Pédiatrie, de Réanimation, d’Urgences (256 lits), de plateau technique, de bloc opératoire (8 salles), de Radiologie (3 salles) et du Laboratoire. </w:t>
      </w:r>
    </w:p>
    <w:p w:rsidR="00340987" w:rsidRPr="00340987" w:rsidRDefault="00340987" w:rsidP="00077DC4">
      <w:pPr>
        <w:pStyle w:val="Sansinterligne"/>
        <w:numPr>
          <w:ilvl w:val="0"/>
          <w:numId w:val="20"/>
        </w:numPr>
      </w:pPr>
      <w:r w:rsidRPr="00340987">
        <w:lastRenderedPageBreak/>
        <w:t xml:space="preserve">1989 : Installation d’un scanographe au sous-sol du bâtiment Denis Fournier, aménagement des locaux du SMUR et construction du garage SMUR. </w:t>
      </w:r>
    </w:p>
    <w:p w:rsidR="00340987" w:rsidRPr="00340987" w:rsidRDefault="00340987" w:rsidP="00077DC4">
      <w:pPr>
        <w:pStyle w:val="Sansinterligne"/>
        <w:numPr>
          <w:ilvl w:val="0"/>
          <w:numId w:val="21"/>
        </w:numPr>
      </w:pPr>
      <w:r w:rsidRPr="00340987">
        <w:t xml:space="preserve">1993 : L’hôpital de Lagny change de nom par décision du conseil d’administration, et pour représenter la ville nouvelle arrivée aux portes de Lagny, il se dénomme désormais Centre Hospitalier de Lagny Marne-la-vallée. </w:t>
      </w:r>
    </w:p>
    <w:p w:rsidR="00340987" w:rsidRPr="00340987" w:rsidRDefault="00340987" w:rsidP="00077DC4">
      <w:pPr>
        <w:pStyle w:val="Sansinterligne"/>
        <w:numPr>
          <w:ilvl w:val="0"/>
          <w:numId w:val="22"/>
        </w:numPr>
      </w:pPr>
      <w:r w:rsidRPr="00340987">
        <w:t xml:space="preserve">1997 : Construction de la cogénération, premier secours électrique de l’hôpital. </w:t>
      </w:r>
    </w:p>
    <w:p w:rsidR="00340987" w:rsidRPr="00340987" w:rsidRDefault="00340987" w:rsidP="00077DC4">
      <w:pPr>
        <w:pStyle w:val="Sansinterligne"/>
        <w:numPr>
          <w:ilvl w:val="0"/>
          <w:numId w:val="23"/>
        </w:numPr>
      </w:pPr>
      <w:r w:rsidRPr="00340987">
        <w:t xml:space="preserve">2000 : Création d'un service de médecine nucléaire. </w:t>
      </w:r>
    </w:p>
    <w:p w:rsidR="00340987" w:rsidRPr="00340987" w:rsidRDefault="00340987" w:rsidP="00077DC4">
      <w:pPr>
        <w:pStyle w:val="Sansinterligne"/>
        <w:numPr>
          <w:ilvl w:val="0"/>
          <w:numId w:val="24"/>
        </w:numPr>
      </w:pPr>
      <w:r w:rsidRPr="00340987">
        <w:t xml:space="preserve">2004 : Installation d’un IRM au CHLMV en groupement d’intérêt économique. </w:t>
      </w:r>
    </w:p>
    <w:p w:rsidR="00340987" w:rsidRDefault="00340987" w:rsidP="00077DC4">
      <w:pPr>
        <w:pStyle w:val="Sansinterligne"/>
        <w:numPr>
          <w:ilvl w:val="0"/>
          <w:numId w:val="25"/>
        </w:numPr>
      </w:pPr>
      <w:r w:rsidRPr="00340987">
        <w:t>2005- 2006 : Agrandissement du service D’accueil des Urgences, de la réanimation et de la cardiologie. Achat d’un nouveau plateau technique de cardiologie, Remplacement de l’accélérateur de particules dans le service de radiothérapie.</w:t>
      </w:r>
    </w:p>
    <w:p w:rsidR="006B4A15" w:rsidRPr="00660BE3" w:rsidRDefault="00660BE3" w:rsidP="00077DC4">
      <w:pPr>
        <w:pStyle w:val="Sansinterligne"/>
        <w:numPr>
          <w:ilvl w:val="0"/>
          <w:numId w:val="25"/>
        </w:numPr>
      </w:pPr>
      <w:r w:rsidRPr="00660BE3">
        <w:t>2005</w:t>
      </w:r>
      <w:r w:rsidR="006B4A15" w:rsidRPr="00660BE3">
        <w:t xml:space="preserve"> : </w:t>
      </w:r>
      <w:r w:rsidRPr="00660BE3">
        <w:t>Construction d’un nouvel hôpital</w:t>
      </w:r>
      <w:r w:rsidR="002962AD">
        <w:t xml:space="preserve"> avec le plan hôpital 2012</w:t>
      </w:r>
    </w:p>
    <w:p w:rsidR="00660BE3" w:rsidRPr="002D4D67" w:rsidRDefault="002D4D67" w:rsidP="002D4D67">
      <w:pPr>
        <w:pStyle w:val="Sansinterligne"/>
        <w:ind w:firstLine="708"/>
      </w:pPr>
      <w:r>
        <w:rPr>
          <w:rStyle w:val="Lienhypertexte"/>
          <w:color w:val="auto"/>
          <w:u w:val="none"/>
        </w:rPr>
        <w:t>L</w:t>
      </w:r>
      <w:r w:rsidR="00660BE3" w:rsidRPr="002D4D67">
        <w:rPr>
          <w:rStyle w:val="Lienhypertexte"/>
          <w:color w:val="auto"/>
          <w:u w:val="none"/>
        </w:rPr>
        <w:t>es dates clés pour la  c</w:t>
      </w:r>
      <w:r w:rsidR="00660BE3" w:rsidRPr="002D4D67">
        <w:t>onstruction d’un nouvel hôpital :</w:t>
      </w:r>
    </w:p>
    <w:p w:rsidR="002D4D67" w:rsidRDefault="00660BE3" w:rsidP="00077DC4">
      <w:pPr>
        <w:pStyle w:val="Sansinterligne"/>
        <w:numPr>
          <w:ilvl w:val="0"/>
          <w:numId w:val="60"/>
        </w:numPr>
        <w:rPr>
          <w:rStyle w:val="Lienhypertexte"/>
          <w:color w:val="auto"/>
          <w:u w:val="none"/>
        </w:rPr>
      </w:pPr>
      <w:r w:rsidRPr="002D4D67">
        <w:rPr>
          <w:rStyle w:val="Lienhypertexte"/>
          <w:color w:val="auto"/>
          <w:u w:val="none"/>
        </w:rPr>
        <w:t>19 avril 2005 : lancement des appels à candidatures du concours d’archi</w:t>
      </w:r>
      <w:r w:rsidR="007F3C10" w:rsidRPr="002D4D67">
        <w:rPr>
          <w:rStyle w:val="Lienhypertexte"/>
          <w:color w:val="auto"/>
          <w:u w:val="none"/>
        </w:rPr>
        <w:t>tecture et d’ingénierie</w:t>
      </w:r>
    </w:p>
    <w:p w:rsidR="002D4D67" w:rsidRDefault="007F3C10" w:rsidP="00077DC4">
      <w:pPr>
        <w:pStyle w:val="Sansinterligne"/>
        <w:numPr>
          <w:ilvl w:val="0"/>
          <w:numId w:val="60"/>
        </w:numPr>
        <w:rPr>
          <w:rStyle w:val="Lienhypertexte"/>
          <w:color w:val="auto"/>
          <w:u w:val="none"/>
        </w:rPr>
      </w:pPr>
      <w:r w:rsidRPr="002D4D67">
        <w:rPr>
          <w:rStyle w:val="Lienhypertexte"/>
          <w:color w:val="auto"/>
          <w:u w:val="none"/>
        </w:rPr>
        <w:t>13 janvier 2006 : résultat du jury du concours</w:t>
      </w:r>
    </w:p>
    <w:p w:rsidR="002D4D67" w:rsidRDefault="007F3C10" w:rsidP="00077DC4">
      <w:pPr>
        <w:pStyle w:val="Sansinterligne"/>
        <w:numPr>
          <w:ilvl w:val="0"/>
          <w:numId w:val="60"/>
        </w:numPr>
        <w:rPr>
          <w:rStyle w:val="Lienhypertexte"/>
          <w:color w:val="auto"/>
          <w:u w:val="none"/>
        </w:rPr>
      </w:pPr>
      <w:r w:rsidRPr="002D4D67">
        <w:rPr>
          <w:rStyle w:val="Lienhypertexte"/>
          <w:color w:val="auto"/>
          <w:u w:val="none"/>
        </w:rPr>
        <w:t>30 novembre 2006 : dépôt de la demande de permis de construire et la demande d’autorisation d’exploiter</w:t>
      </w:r>
    </w:p>
    <w:p w:rsidR="007F3C10" w:rsidRPr="002D4D67" w:rsidRDefault="007F3C10" w:rsidP="00077DC4">
      <w:pPr>
        <w:pStyle w:val="Sansinterligne"/>
        <w:numPr>
          <w:ilvl w:val="0"/>
          <w:numId w:val="60"/>
        </w:numPr>
        <w:rPr>
          <w:rStyle w:val="Lienhypertexte"/>
          <w:color w:val="auto"/>
          <w:u w:val="none"/>
        </w:rPr>
      </w:pPr>
      <w:r w:rsidRPr="002D4D67">
        <w:rPr>
          <w:rStyle w:val="Lienhypertexte"/>
          <w:color w:val="auto"/>
          <w:u w:val="none"/>
        </w:rPr>
        <w:t>7 aout 2007 : autorisation de permis construire</w:t>
      </w:r>
    </w:p>
    <w:p w:rsidR="007F3C10" w:rsidRPr="002D4D67" w:rsidRDefault="007F3C10" w:rsidP="00077DC4">
      <w:pPr>
        <w:pStyle w:val="Sansinterligne"/>
        <w:numPr>
          <w:ilvl w:val="0"/>
          <w:numId w:val="60"/>
        </w:numPr>
        <w:rPr>
          <w:rStyle w:val="Lienhypertexte"/>
          <w:color w:val="auto"/>
          <w:u w:val="none"/>
        </w:rPr>
      </w:pPr>
      <w:r w:rsidRPr="002D4D67">
        <w:rPr>
          <w:rStyle w:val="Lienhypertexte"/>
          <w:color w:val="auto"/>
          <w:u w:val="none"/>
        </w:rPr>
        <w:t>Octobre 2007 : signature de l’acte authentique d’acquisition du terrain</w:t>
      </w:r>
    </w:p>
    <w:p w:rsidR="007F3C10" w:rsidRPr="002D4D67" w:rsidRDefault="007F3C10" w:rsidP="00077DC4">
      <w:pPr>
        <w:pStyle w:val="Sansinterligne"/>
        <w:numPr>
          <w:ilvl w:val="0"/>
          <w:numId w:val="60"/>
        </w:numPr>
        <w:rPr>
          <w:rStyle w:val="Lienhypertexte"/>
          <w:color w:val="auto"/>
          <w:u w:val="none"/>
        </w:rPr>
      </w:pPr>
      <w:r w:rsidRPr="002D4D67">
        <w:rPr>
          <w:rStyle w:val="Lienhypertexte"/>
          <w:color w:val="auto"/>
          <w:u w:val="none"/>
        </w:rPr>
        <w:t>Novembre 2007 : mise en place de panneaux d’information et de chantier sur le terrain</w:t>
      </w:r>
    </w:p>
    <w:p w:rsidR="00B65DB9" w:rsidRPr="002D4D67" w:rsidRDefault="00B65DB9" w:rsidP="00077DC4">
      <w:pPr>
        <w:pStyle w:val="Sansinterligne"/>
        <w:numPr>
          <w:ilvl w:val="0"/>
          <w:numId w:val="60"/>
        </w:numPr>
        <w:rPr>
          <w:rStyle w:val="Lienhypertexte"/>
          <w:color w:val="auto"/>
          <w:u w:val="none"/>
        </w:rPr>
      </w:pPr>
      <w:r w:rsidRPr="002D4D67">
        <w:rPr>
          <w:rStyle w:val="Lienhypertexte"/>
          <w:color w:val="auto"/>
          <w:u w:val="none"/>
        </w:rPr>
        <w:t xml:space="preserve">17 octobre 2008 : pose de la </w:t>
      </w:r>
      <w:proofErr w:type="gramStart"/>
      <w:r w:rsidRPr="002D4D67">
        <w:rPr>
          <w:rStyle w:val="Lienhypertexte"/>
          <w:color w:val="auto"/>
          <w:u w:val="none"/>
        </w:rPr>
        <w:t>1</w:t>
      </w:r>
      <w:r w:rsidRPr="002D4D67">
        <w:rPr>
          <w:rStyle w:val="Lienhypertexte"/>
          <w:color w:val="auto"/>
          <w:u w:val="none"/>
          <w:vertAlign w:val="superscript"/>
        </w:rPr>
        <w:t>er</w:t>
      </w:r>
      <w:proofErr w:type="gramEnd"/>
      <w:r w:rsidRPr="002D4D67">
        <w:rPr>
          <w:rStyle w:val="Lienhypertexte"/>
          <w:color w:val="auto"/>
          <w:u w:val="none"/>
        </w:rPr>
        <w:t xml:space="preserve"> pierre en présence de Madame Roselyne BACHLOT-NARQUIN, ministre de la santé, de la jeunesse et des sports</w:t>
      </w:r>
    </w:p>
    <w:p w:rsidR="00B65DB9" w:rsidRPr="002D4D67" w:rsidRDefault="00B65DB9" w:rsidP="00077DC4">
      <w:pPr>
        <w:pStyle w:val="Sansinterligne"/>
        <w:numPr>
          <w:ilvl w:val="0"/>
          <w:numId w:val="60"/>
        </w:numPr>
        <w:rPr>
          <w:rStyle w:val="Lienhypertexte"/>
          <w:color w:val="auto"/>
          <w:u w:val="none"/>
        </w:rPr>
      </w:pPr>
      <w:r w:rsidRPr="002D4D67">
        <w:rPr>
          <w:rStyle w:val="Lienhypertexte"/>
          <w:color w:val="auto"/>
          <w:u w:val="none"/>
        </w:rPr>
        <w:t>Novembre 2008 : ouverture du chantier</w:t>
      </w:r>
    </w:p>
    <w:p w:rsidR="00B65DB9" w:rsidRPr="002D4D67" w:rsidRDefault="00B65DB9" w:rsidP="00077DC4">
      <w:pPr>
        <w:pStyle w:val="Sansinterligne"/>
        <w:numPr>
          <w:ilvl w:val="0"/>
          <w:numId w:val="60"/>
        </w:numPr>
        <w:rPr>
          <w:rStyle w:val="Lienhypertexte"/>
          <w:color w:val="auto"/>
          <w:u w:val="none"/>
        </w:rPr>
      </w:pPr>
      <w:r w:rsidRPr="002D4D67">
        <w:rPr>
          <w:rStyle w:val="Lienhypertexte"/>
          <w:color w:val="auto"/>
          <w:u w:val="none"/>
        </w:rPr>
        <w:t>Septembre 2010 : fin du gros œuvre</w:t>
      </w:r>
    </w:p>
    <w:p w:rsidR="00B65DB9" w:rsidRPr="002D4D67" w:rsidRDefault="00B65DB9" w:rsidP="00077DC4">
      <w:pPr>
        <w:pStyle w:val="Sansinterligne"/>
        <w:numPr>
          <w:ilvl w:val="0"/>
          <w:numId w:val="60"/>
        </w:numPr>
        <w:rPr>
          <w:rStyle w:val="Lienhypertexte"/>
          <w:color w:val="auto"/>
          <w:u w:val="none"/>
        </w:rPr>
      </w:pPr>
      <w:r w:rsidRPr="002D4D67">
        <w:rPr>
          <w:rStyle w:val="Lienhypertexte"/>
          <w:color w:val="auto"/>
          <w:u w:val="none"/>
        </w:rPr>
        <w:t>Décembre 2011 fin des travaux</w:t>
      </w:r>
    </w:p>
    <w:p w:rsidR="00B65DB9" w:rsidRPr="002D4D67" w:rsidRDefault="00B65DB9" w:rsidP="00077DC4">
      <w:pPr>
        <w:pStyle w:val="Sansinterligne"/>
        <w:numPr>
          <w:ilvl w:val="0"/>
          <w:numId w:val="60"/>
        </w:numPr>
        <w:rPr>
          <w:rStyle w:val="Lienhypertexte"/>
          <w:color w:val="auto"/>
          <w:u w:val="none"/>
        </w:rPr>
      </w:pPr>
      <w:r w:rsidRPr="002D4D67">
        <w:rPr>
          <w:rStyle w:val="Lienhypertexte"/>
          <w:color w:val="auto"/>
          <w:u w:val="none"/>
        </w:rPr>
        <w:t>Fin du 1</w:t>
      </w:r>
      <w:r w:rsidRPr="002D4D67">
        <w:rPr>
          <w:rStyle w:val="Lienhypertexte"/>
          <w:color w:val="auto"/>
          <w:u w:val="none"/>
          <w:vertAlign w:val="superscript"/>
        </w:rPr>
        <w:t>er</w:t>
      </w:r>
      <w:r w:rsidRPr="002D4D67">
        <w:rPr>
          <w:rStyle w:val="Lienhypertexte"/>
          <w:color w:val="auto"/>
          <w:u w:val="none"/>
        </w:rPr>
        <w:t xml:space="preserve"> semestre 2012 : accueil des premiers patients.</w:t>
      </w:r>
    </w:p>
    <w:p w:rsidR="00660BE3" w:rsidRPr="002D4D67" w:rsidRDefault="002962AD" w:rsidP="002D4D67">
      <w:pPr>
        <w:pStyle w:val="Sansinterligne"/>
        <w:ind w:firstLine="708"/>
      </w:pPr>
      <w:r w:rsidRPr="002D4D67">
        <w:t>Lieu : JOSSIGNY (77)</w:t>
      </w:r>
    </w:p>
    <w:p w:rsidR="002962AD" w:rsidRPr="002D4D67" w:rsidRDefault="002962AD" w:rsidP="002962AD">
      <w:pPr>
        <w:pStyle w:val="Sansinterligne"/>
        <w:ind w:firstLine="708"/>
      </w:pPr>
      <w:r w:rsidRPr="002D4D67">
        <w:t xml:space="preserve">Communauté d’agglomération de Marne et </w:t>
      </w:r>
      <w:proofErr w:type="spellStart"/>
      <w:r w:rsidRPr="002D4D67">
        <w:t>Gondoire</w:t>
      </w:r>
      <w:proofErr w:type="spellEnd"/>
    </w:p>
    <w:p w:rsidR="002962AD" w:rsidRPr="002D4D67" w:rsidRDefault="002962AD" w:rsidP="002D4D67">
      <w:pPr>
        <w:pStyle w:val="Sansinterligne"/>
        <w:ind w:firstLine="708"/>
      </w:pPr>
      <w:r w:rsidRPr="002D4D67">
        <w:t xml:space="preserve">Programme : MCO de 460 lits et places et 125 lits de psychiatrie, un </w:t>
      </w:r>
      <w:proofErr w:type="spellStart"/>
      <w:r w:rsidRPr="002D4D67">
        <w:t>logipôle</w:t>
      </w:r>
      <w:proofErr w:type="spellEnd"/>
    </w:p>
    <w:p w:rsidR="002962AD" w:rsidRPr="002D4D67" w:rsidRDefault="002962AD" w:rsidP="002D4D67">
      <w:pPr>
        <w:pStyle w:val="Sansinterligne"/>
        <w:ind w:firstLine="708"/>
      </w:pPr>
      <w:r w:rsidRPr="002D4D67">
        <w:t>Maitre d’ouvrage : Centre Hospitalier de Lagny Marne la Valée</w:t>
      </w:r>
    </w:p>
    <w:p w:rsidR="002962AD" w:rsidRPr="002D4D67" w:rsidRDefault="002962AD" w:rsidP="002D4D67">
      <w:pPr>
        <w:pStyle w:val="Sansinterligne"/>
        <w:ind w:firstLine="708"/>
      </w:pPr>
      <w:r w:rsidRPr="002D4D67">
        <w:t>Maitre d’œuvre : Brunet-saunier architectes</w:t>
      </w:r>
    </w:p>
    <w:p w:rsidR="002962AD" w:rsidRPr="002962AD" w:rsidRDefault="002962AD" w:rsidP="002D4D67">
      <w:pPr>
        <w:pStyle w:val="Sansinterligne"/>
        <w:ind w:firstLine="708"/>
      </w:pPr>
      <w:r w:rsidRPr="002D4D67">
        <w:t>Surfaces : 70 000 m²</w:t>
      </w:r>
    </w:p>
    <w:p w:rsidR="002962AD" w:rsidRPr="00425D30" w:rsidRDefault="002962AD" w:rsidP="00660BE3">
      <w:pPr>
        <w:pStyle w:val="Sansinterligne"/>
        <w:rPr>
          <w:color w:val="FF0000"/>
        </w:rPr>
      </w:pPr>
    </w:p>
    <w:p w:rsidR="00013F0C" w:rsidRPr="00340987" w:rsidRDefault="00340987" w:rsidP="00340987">
      <w:pPr>
        <w:pStyle w:val="Sansinterligne"/>
      </w:pPr>
      <w:r w:rsidRPr="0073293E">
        <w:rPr>
          <w:rStyle w:val="Titre4Car"/>
        </w:rPr>
        <w:t>Les services du centre hospitalier de Lagny</w:t>
      </w:r>
      <w:r w:rsidRPr="00340987">
        <w:rPr>
          <w:b/>
          <w:bCs/>
          <w:u w:val="single"/>
        </w:rPr>
        <w:br/>
      </w:r>
      <w:r w:rsidRPr="00340987">
        <w:t>L’hôpital est composé de 59 services médicaux, 30 services administratifs et 16 services médico-techniques qui travaillent ensemble dans le but de satisfaire les besoins des clients initiaux de l’établissement et des patients.</w:t>
      </w:r>
      <w:r w:rsidRPr="00340987">
        <w:br/>
      </w:r>
      <w:r w:rsidRPr="00340987">
        <w:br/>
      </w:r>
      <w:r w:rsidRPr="0073293E">
        <w:rPr>
          <w:rStyle w:val="Titre4Car"/>
        </w:rPr>
        <w:t>Les disciplines médicales principales sont formées :</w:t>
      </w:r>
    </w:p>
    <w:p w:rsidR="00340987" w:rsidRPr="00340987" w:rsidRDefault="00340987" w:rsidP="00013F0C">
      <w:pPr>
        <w:pStyle w:val="Sansinterligne"/>
      </w:pPr>
      <w:r w:rsidRPr="00340987">
        <w:t>Du service d’accueil des urgences :</w:t>
      </w:r>
    </w:p>
    <w:p w:rsidR="00013F0C" w:rsidRDefault="00340987" w:rsidP="00077DC4">
      <w:pPr>
        <w:pStyle w:val="Sansinterligne"/>
        <w:numPr>
          <w:ilvl w:val="0"/>
          <w:numId w:val="40"/>
        </w:numPr>
      </w:pPr>
      <w:r w:rsidRPr="00340987">
        <w:t>un service mobile d’urgence et réanimation (SMUR)</w:t>
      </w:r>
    </w:p>
    <w:p w:rsidR="00013F0C" w:rsidRDefault="00340987" w:rsidP="00077DC4">
      <w:pPr>
        <w:pStyle w:val="Sansinterligne"/>
        <w:numPr>
          <w:ilvl w:val="0"/>
          <w:numId w:val="40"/>
        </w:numPr>
      </w:pPr>
      <w:r w:rsidRPr="00340987">
        <w:t>une unité d’accueil des urgences</w:t>
      </w:r>
    </w:p>
    <w:p w:rsidR="00013F0C" w:rsidRDefault="00340987" w:rsidP="00077DC4">
      <w:pPr>
        <w:pStyle w:val="Sansinterligne"/>
        <w:numPr>
          <w:ilvl w:val="0"/>
          <w:numId w:val="40"/>
        </w:numPr>
      </w:pPr>
      <w:r w:rsidRPr="00340987">
        <w:t>une unité d’hospitalisation de très courte durée (UHTCD)</w:t>
      </w:r>
    </w:p>
    <w:p w:rsidR="00013F0C" w:rsidRDefault="00340987" w:rsidP="00077DC4">
      <w:pPr>
        <w:pStyle w:val="Sansinterligne"/>
        <w:numPr>
          <w:ilvl w:val="0"/>
          <w:numId w:val="40"/>
        </w:numPr>
      </w:pPr>
      <w:r w:rsidRPr="00340987">
        <w:t>une unité médico-judiciaire (UMJ)</w:t>
      </w:r>
    </w:p>
    <w:p w:rsidR="00340987" w:rsidRPr="00340987" w:rsidRDefault="00340987" w:rsidP="00077DC4">
      <w:pPr>
        <w:pStyle w:val="Sansinterligne"/>
        <w:numPr>
          <w:ilvl w:val="0"/>
          <w:numId w:val="40"/>
        </w:numPr>
      </w:pPr>
      <w:r w:rsidRPr="00340987">
        <w:t>une unité de réanimation médicale</w:t>
      </w:r>
    </w:p>
    <w:p w:rsidR="00340987" w:rsidRPr="001F735B" w:rsidRDefault="00013F0C" w:rsidP="001F735B">
      <w:pPr>
        <w:pStyle w:val="Sansinterligne"/>
      </w:pPr>
      <w:r w:rsidRPr="001F735B">
        <w:t>D</w:t>
      </w:r>
      <w:r w:rsidR="00340987" w:rsidRPr="001F735B">
        <w:t>u secteur médecine – chirurgie – obstétrique :</w:t>
      </w:r>
    </w:p>
    <w:p w:rsidR="00340987" w:rsidRPr="00340987" w:rsidRDefault="00340987" w:rsidP="00077DC4">
      <w:pPr>
        <w:pStyle w:val="Sansinterligne"/>
        <w:numPr>
          <w:ilvl w:val="0"/>
          <w:numId w:val="26"/>
        </w:numPr>
      </w:pPr>
      <w:r w:rsidRPr="00340987">
        <w:t xml:space="preserve">Cardiologie, chirurgie viscérale, gastro-entérologie, </w:t>
      </w:r>
      <w:r w:rsidR="00013F0C">
        <w:t xml:space="preserve">gériatrie, gynécologie </w:t>
      </w:r>
      <w:r w:rsidR="00013F0C">
        <w:br/>
      </w:r>
      <w:r w:rsidRPr="00340987">
        <w:t>– obstétrique, médecine interne, oncologie, orthopédie, pédi</w:t>
      </w:r>
      <w:r w:rsidR="00013F0C">
        <w:t xml:space="preserve">atrie/néonatalogie, réanimation et spécialités d’otorhino </w:t>
      </w:r>
      <w:r w:rsidRPr="00340987">
        <w:t>– laryngologie, ophtalmologie et stomatologie</w:t>
      </w:r>
    </w:p>
    <w:p w:rsidR="00340987" w:rsidRPr="001F735B" w:rsidRDefault="00013F0C" w:rsidP="001F735B">
      <w:pPr>
        <w:pStyle w:val="Sansinterligne"/>
      </w:pPr>
      <w:r w:rsidRPr="001F735B">
        <w:t>D</w:t>
      </w:r>
      <w:r w:rsidR="00340987" w:rsidRPr="001F735B">
        <w:t>e la gériatrie :</w:t>
      </w:r>
    </w:p>
    <w:p w:rsidR="00013F0C" w:rsidRDefault="00013F0C" w:rsidP="00077DC4">
      <w:pPr>
        <w:pStyle w:val="Sansinterligne"/>
        <w:numPr>
          <w:ilvl w:val="0"/>
          <w:numId w:val="27"/>
        </w:numPr>
      </w:pPr>
      <w:r>
        <w:lastRenderedPageBreak/>
        <w:t>un court séjour gériatrie</w:t>
      </w:r>
    </w:p>
    <w:p w:rsidR="00013F0C" w:rsidRDefault="00340987" w:rsidP="00077DC4">
      <w:pPr>
        <w:pStyle w:val="Sansinterligne"/>
        <w:numPr>
          <w:ilvl w:val="0"/>
          <w:numId w:val="27"/>
        </w:numPr>
      </w:pPr>
      <w:r w:rsidRPr="00340987">
        <w:t>une unité de</w:t>
      </w:r>
      <w:r w:rsidR="00013F0C">
        <w:t xml:space="preserve"> soins de suite et réadaptation</w:t>
      </w:r>
    </w:p>
    <w:p w:rsidR="00013F0C" w:rsidRDefault="00013F0C" w:rsidP="00077DC4">
      <w:pPr>
        <w:pStyle w:val="Sansinterligne"/>
        <w:numPr>
          <w:ilvl w:val="0"/>
          <w:numId w:val="27"/>
        </w:numPr>
      </w:pPr>
      <w:r>
        <w:t>cure médicale</w:t>
      </w:r>
    </w:p>
    <w:p w:rsidR="001F735B" w:rsidRDefault="00340987" w:rsidP="00077DC4">
      <w:pPr>
        <w:pStyle w:val="Sansinterligne"/>
        <w:numPr>
          <w:ilvl w:val="0"/>
          <w:numId w:val="27"/>
        </w:numPr>
      </w:pPr>
      <w:r w:rsidRPr="00340987">
        <w:t>une u</w:t>
      </w:r>
      <w:r w:rsidR="001F735B">
        <w:t>nité de conseil gérontologique</w:t>
      </w:r>
    </w:p>
    <w:p w:rsidR="001F735B" w:rsidRPr="001F735B" w:rsidRDefault="001F735B" w:rsidP="001F735B">
      <w:pPr>
        <w:pStyle w:val="Sansinterligne"/>
      </w:pPr>
    </w:p>
    <w:p w:rsidR="00340987" w:rsidRDefault="00340987" w:rsidP="001F735B">
      <w:pPr>
        <w:pStyle w:val="Sansinterligne"/>
      </w:pPr>
      <w:r w:rsidRPr="001F735B">
        <w:t>L’hôpital possède actuellement 340 lits et places pour la Médecine – Chirurgie – Obstétrique (MCO), 100 lits de soins de longue durée (gériatrie, soins de suite et réadaptation) et 257 lits et places pour la psychiatrie des adultes, de l’enfance et de l’adolescence.</w:t>
      </w:r>
    </w:p>
    <w:p w:rsidR="001F735B" w:rsidRPr="001F735B" w:rsidRDefault="001F735B" w:rsidP="001F735B">
      <w:pPr>
        <w:pStyle w:val="Sansinterligne"/>
      </w:pPr>
    </w:p>
    <w:p w:rsidR="00340987" w:rsidRDefault="00340987" w:rsidP="001F735B">
      <w:pPr>
        <w:pStyle w:val="Sansinterligne"/>
      </w:pPr>
      <w:r w:rsidRPr="001F735B">
        <w:t xml:space="preserve">Les services administratifs ont en gestion les affaires économiques, financières, médicales, générales et les ressources humaines. </w:t>
      </w:r>
    </w:p>
    <w:p w:rsidR="001F735B" w:rsidRPr="001F735B" w:rsidRDefault="001F735B" w:rsidP="001F735B">
      <w:pPr>
        <w:pStyle w:val="Sansinterligne"/>
      </w:pPr>
    </w:p>
    <w:p w:rsidR="00340987" w:rsidRPr="001F735B" w:rsidRDefault="00340987" w:rsidP="001F735B">
      <w:pPr>
        <w:pStyle w:val="Sansinterligne"/>
      </w:pPr>
      <w:r w:rsidRPr="001F735B">
        <w:t>Les services techniques et logistiques</w:t>
      </w:r>
    </w:p>
    <w:p w:rsidR="00013F0C" w:rsidRPr="001F735B" w:rsidRDefault="00340987" w:rsidP="00077DC4">
      <w:pPr>
        <w:pStyle w:val="Sansinterligne"/>
        <w:numPr>
          <w:ilvl w:val="0"/>
          <w:numId w:val="41"/>
        </w:numPr>
        <w:rPr>
          <w:b/>
        </w:rPr>
      </w:pPr>
      <w:r w:rsidRPr="001F735B">
        <w:rPr>
          <w:b/>
        </w:rPr>
        <w:t>at</w:t>
      </w:r>
      <w:r w:rsidR="00013F0C" w:rsidRPr="001F735B">
        <w:rPr>
          <w:b/>
        </w:rPr>
        <w:t>elier biomédical et électricité</w:t>
      </w:r>
    </w:p>
    <w:p w:rsidR="00013F0C" w:rsidRDefault="00013F0C" w:rsidP="00077DC4">
      <w:pPr>
        <w:pStyle w:val="Sansinterligne"/>
        <w:numPr>
          <w:ilvl w:val="0"/>
          <w:numId w:val="41"/>
        </w:numPr>
      </w:pPr>
      <w:r>
        <w:t>atelier plomberie</w:t>
      </w:r>
    </w:p>
    <w:p w:rsidR="00013F0C" w:rsidRDefault="00013F0C" w:rsidP="00077DC4">
      <w:pPr>
        <w:pStyle w:val="Sansinterligne"/>
        <w:numPr>
          <w:ilvl w:val="0"/>
          <w:numId w:val="41"/>
        </w:numPr>
      </w:pPr>
      <w:r>
        <w:t>restauration et self</w:t>
      </w:r>
    </w:p>
    <w:p w:rsidR="00013F0C" w:rsidRDefault="00013F0C" w:rsidP="00077DC4">
      <w:pPr>
        <w:pStyle w:val="Sansinterligne"/>
        <w:numPr>
          <w:ilvl w:val="0"/>
          <w:numId w:val="41"/>
        </w:numPr>
      </w:pPr>
      <w:r>
        <w:t>service de nettoyage</w:t>
      </w:r>
    </w:p>
    <w:p w:rsidR="00013F0C" w:rsidRDefault="00013F0C" w:rsidP="00077DC4">
      <w:pPr>
        <w:pStyle w:val="Sansinterligne"/>
        <w:numPr>
          <w:ilvl w:val="0"/>
          <w:numId w:val="41"/>
        </w:numPr>
      </w:pPr>
      <w:r>
        <w:t>service transport</w:t>
      </w:r>
    </w:p>
    <w:p w:rsidR="00013F0C" w:rsidRDefault="00340987" w:rsidP="00077DC4">
      <w:pPr>
        <w:pStyle w:val="Sansinterligne"/>
        <w:numPr>
          <w:ilvl w:val="0"/>
          <w:numId w:val="41"/>
        </w:numPr>
      </w:pPr>
      <w:r w:rsidRPr="00340987">
        <w:t xml:space="preserve">atelier menuiserie, maçonnerie, peinture, </w:t>
      </w:r>
      <w:r w:rsidR="006B4A15" w:rsidRPr="00340987">
        <w:t>serrurerie</w:t>
      </w:r>
    </w:p>
    <w:p w:rsidR="00013F0C" w:rsidRDefault="00013F0C" w:rsidP="00077DC4">
      <w:pPr>
        <w:pStyle w:val="Sansinterligne"/>
        <w:numPr>
          <w:ilvl w:val="0"/>
          <w:numId w:val="41"/>
        </w:numPr>
      </w:pPr>
      <w:r>
        <w:t>blanchisserie</w:t>
      </w:r>
    </w:p>
    <w:p w:rsidR="00340987" w:rsidRDefault="00340987" w:rsidP="00077DC4">
      <w:pPr>
        <w:pStyle w:val="Sansinterligne"/>
        <w:numPr>
          <w:ilvl w:val="0"/>
          <w:numId w:val="41"/>
        </w:numPr>
      </w:pPr>
      <w:r w:rsidRPr="00340987">
        <w:t>sécurité incendie</w:t>
      </w:r>
    </w:p>
    <w:p w:rsidR="004C7F70" w:rsidRPr="004C7F70" w:rsidRDefault="004C7F70" w:rsidP="004C7F70">
      <w:pPr>
        <w:pStyle w:val="Sansinterligne"/>
      </w:pPr>
    </w:p>
    <w:p w:rsidR="00013F0C" w:rsidRPr="0073293E" w:rsidRDefault="00340987" w:rsidP="00C13437">
      <w:pPr>
        <w:pStyle w:val="Titre4"/>
      </w:pPr>
      <w:r w:rsidRPr="00340987">
        <w:t>Plateau technique du centre hospitalier de Lagny</w:t>
      </w:r>
    </w:p>
    <w:p w:rsidR="00340987" w:rsidRPr="00340987" w:rsidRDefault="00340987" w:rsidP="00013F0C">
      <w:pPr>
        <w:pStyle w:val="Sansinterligne"/>
      </w:pPr>
      <w:r w:rsidRPr="00340987">
        <w:t>Les filières de soins bénéficient du support d’équipements médico-techniques complets comportant notamment :</w:t>
      </w:r>
    </w:p>
    <w:p w:rsidR="00B45576" w:rsidRDefault="00340987" w:rsidP="00077DC4">
      <w:pPr>
        <w:pStyle w:val="Sansinterligne"/>
        <w:numPr>
          <w:ilvl w:val="0"/>
          <w:numId w:val="42"/>
        </w:numPr>
      </w:pPr>
      <w:r w:rsidRPr="00156208">
        <w:t xml:space="preserve">Imagerie médicale : Radiologie conventionnelle, </w:t>
      </w:r>
      <w:proofErr w:type="gramStart"/>
      <w:r w:rsidRPr="00156208">
        <w:t>scan</w:t>
      </w:r>
      <w:r w:rsidR="00910C27">
        <w:t>ner</w:t>
      </w:r>
      <w:proofErr w:type="gramEnd"/>
      <w:r w:rsidR="00910C27">
        <w:t>, échographie couleur, angiographie-</w:t>
      </w:r>
      <w:proofErr w:type="spellStart"/>
      <w:r w:rsidR="000E20A7" w:rsidRPr="00156208">
        <w:t>rythmologie</w:t>
      </w:r>
      <w:proofErr w:type="spellEnd"/>
      <w:r w:rsidR="000E20A7" w:rsidRPr="00156208">
        <w:t xml:space="preserve">, </w:t>
      </w:r>
      <w:r w:rsidRPr="00156208">
        <w:t xml:space="preserve">coronarographie numérisée, IRM en </w:t>
      </w:r>
      <w:r w:rsidR="00B45576">
        <w:t>groupement inter établissements</w:t>
      </w:r>
    </w:p>
    <w:p w:rsidR="00B45576" w:rsidRDefault="00340987" w:rsidP="00077DC4">
      <w:pPr>
        <w:pStyle w:val="Sansinterligne"/>
        <w:numPr>
          <w:ilvl w:val="0"/>
          <w:numId w:val="42"/>
        </w:numPr>
      </w:pPr>
      <w:r w:rsidRPr="00156208">
        <w:t>Servi</w:t>
      </w:r>
      <w:r w:rsidR="00B45576">
        <w:t>ce d’accueil des urgences (SAU)</w:t>
      </w:r>
    </w:p>
    <w:p w:rsidR="00B45576" w:rsidRDefault="00340987" w:rsidP="00077DC4">
      <w:pPr>
        <w:pStyle w:val="Sansinterligne"/>
        <w:numPr>
          <w:ilvl w:val="0"/>
          <w:numId w:val="42"/>
        </w:numPr>
      </w:pPr>
      <w:r w:rsidRPr="00156208">
        <w:t>Explorations fonctionnelles et endoscopies</w:t>
      </w:r>
      <w:r w:rsidR="00B45576">
        <w:t xml:space="preserve"> </w:t>
      </w:r>
    </w:p>
    <w:p w:rsidR="00B45576" w:rsidRDefault="00340987" w:rsidP="00077DC4">
      <w:pPr>
        <w:pStyle w:val="Sansinterligne"/>
        <w:numPr>
          <w:ilvl w:val="0"/>
          <w:numId w:val="42"/>
        </w:numPr>
      </w:pPr>
      <w:r w:rsidRPr="00340987">
        <w:t>Laboratoire biochimie, bactériologie, hématologie, vi</w:t>
      </w:r>
      <w:r w:rsidR="00B45576">
        <w:t>rologie, anatomo-cytopathologie</w:t>
      </w:r>
    </w:p>
    <w:p w:rsidR="00B45576" w:rsidRDefault="00B45576" w:rsidP="00077DC4">
      <w:pPr>
        <w:pStyle w:val="Sansinterligne"/>
        <w:numPr>
          <w:ilvl w:val="0"/>
          <w:numId w:val="42"/>
        </w:numPr>
      </w:pPr>
      <w:r>
        <w:t>Pharmacie</w:t>
      </w:r>
    </w:p>
    <w:p w:rsidR="00B45576" w:rsidRDefault="00340987" w:rsidP="00077DC4">
      <w:pPr>
        <w:pStyle w:val="Sansinterligne"/>
        <w:numPr>
          <w:ilvl w:val="0"/>
          <w:numId w:val="42"/>
        </w:numPr>
      </w:pPr>
      <w:r w:rsidRPr="00340987">
        <w:t>Radiothéra</w:t>
      </w:r>
      <w:r w:rsidR="00B45576">
        <w:t>pie, accélérateur de particules</w:t>
      </w:r>
    </w:p>
    <w:p w:rsidR="00B45576" w:rsidRDefault="00340987" w:rsidP="00077DC4">
      <w:pPr>
        <w:pStyle w:val="Sansinterligne"/>
        <w:numPr>
          <w:ilvl w:val="0"/>
          <w:numId w:val="42"/>
        </w:numPr>
      </w:pPr>
      <w:r w:rsidRPr="00340987">
        <w:t>SMUR tran</w:t>
      </w:r>
      <w:r w:rsidR="00B45576">
        <w:t>sports primaires et secondaires</w:t>
      </w:r>
    </w:p>
    <w:p w:rsidR="00B45576" w:rsidRDefault="00B45576" w:rsidP="00077DC4">
      <w:pPr>
        <w:pStyle w:val="Sansinterligne"/>
        <w:numPr>
          <w:ilvl w:val="0"/>
          <w:numId w:val="42"/>
        </w:numPr>
      </w:pPr>
      <w:r>
        <w:t>Blocs opératoires (8 salles)</w:t>
      </w:r>
    </w:p>
    <w:p w:rsidR="00B45576" w:rsidRDefault="00340987" w:rsidP="00077DC4">
      <w:pPr>
        <w:pStyle w:val="Sansinterligne"/>
        <w:numPr>
          <w:ilvl w:val="0"/>
          <w:numId w:val="42"/>
        </w:numPr>
      </w:pPr>
      <w:r w:rsidRPr="00340987">
        <w:t>Service de collecte et d’ana</w:t>
      </w:r>
      <w:r w:rsidR="000E20A7">
        <w:t>lyse  de l’information médicale</w:t>
      </w:r>
    </w:p>
    <w:p w:rsidR="004C7F70" w:rsidRPr="004C7F70" w:rsidRDefault="004C7F70" w:rsidP="004C7F70">
      <w:pPr>
        <w:pStyle w:val="Sansinterligne"/>
      </w:pPr>
    </w:p>
    <w:p w:rsidR="00B45576" w:rsidRPr="00B45576" w:rsidRDefault="00340987" w:rsidP="0073293E">
      <w:pPr>
        <w:pStyle w:val="Titre4"/>
      </w:pPr>
      <w:r w:rsidRPr="00B45576">
        <w:t>Le budget du centre hospitalier de Lagny</w:t>
      </w:r>
    </w:p>
    <w:p w:rsidR="000E20A7" w:rsidRDefault="00340987" w:rsidP="000E20A7">
      <w:pPr>
        <w:pStyle w:val="Sansinterligne"/>
      </w:pPr>
      <w:r w:rsidRPr="00B45576">
        <w:t>L’hôpital de Lagny Marne-La-Vallée possède deux budgets.</w:t>
      </w:r>
      <w:r w:rsidRPr="00B45576">
        <w:br/>
        <w:t>Un budget d’exploitation de l’ordre de 140 millions d’euros. Il finance les dépenses de fonctionnement de l’hôpital.</w:t>
      </w:r>
      <w:r w:rsidRPr="00B45576">
        <w:br/>
        <w:t>Un budget d’investissement de l’ordre de 10 millions d’euros. Il finance les acquisitions immobilières, les équipements (médicaux et logistiques) et les travaux.</w:t>
      </w:r>
    </w:p>
    <w:p w:rsidR="00287261" w:rsidRPr="000573ED" w:rsidRDefault="00287261" w:rsidP="000E20A7">
      <w:pPr>
        <w:pStyle w:val="Sansinterligne"/>
      </w:pPr>
    </w:p>
    <w:p w:rsidR="00B30A2A" w:rsidRDefault="000E20A7" w:rsidP="000E20A7">
      <w:pPr>
        <w:pStyle w:val="Titre3"/>
        <w:numPr>
          <w:ilvl w:val="0"/>
          <w:numId w:val="64"/>
        </w:numPr>
      </w:pPr>
      <w:bookmarkStart w:id="26" w:name="_Toc295139550"/>
      <w:bookmarkStart w:id="27" w:name="_Toc295218269"/>
      <w:bookmarkStart w:id="28" w:name="_Toc295218471"/>
      <w:r w:rsidRPr="000E20A7">
        <w:t xml:space="preserve">Le service </w:t>
      </w:r>
      <w:r w:rsidR="00B63D06">
        <w:t>E</w:t>
      </w:r>
      <w:r w:rsidRPr="000E20A7">
        <w:t>lectricité-</w:t>
      </w:r>
      <w:r w:rsidR="00B63D06">
        <w:t>B</w:t>
      </w:r>
      <w:r w:rsidR="0032113E">
        <w:t>iomédical</w:t>
      </w:r>
      <w:bookmarkEnd w:id="26"/>
      <w:bookmarkEnd w:id="27"/>
      <w:bookmarkEnd w:id="28"/>
    </w:p>
    <w:p w:rsidR="000E20A7" w:rsidRDefault="00B45576" w:rsidP="000E20A7">
      <w:pPr>
        <w:pStyle w:val="Sansinterligne"/>
      </w:pPr>
      <w:r w:rsidRPr="00B45576">
        <w:t>Le service biomédical au Centre Hospitalier de Lagny Marne la Vallée assure la réalisation des travaux et la maintenance des équipements électriques et biomédicaux. De plus il est l’interface entre le secteur administratif, le secteur soignant et le secteur médico- technique. L’intérêt de ce travail est de fournir d’une manière indirecte des prestations de sécurité et de fiabilité pour le patient.</w:t>
      </w:r>
    </w:p>
    <w:p w:rsidR="00B45576" w:rsidRDefault="00B45576" w:rsidP="0073293E">
      <w:pPr>
        <w:pStyle w:val="Titre4"/>
      </w:pPr>
      <w:r w:rsidRPr="00B45576">
        <w:lastRenderedPageBreak/>
        <w:t>Le champ d’application de ce service au niveau électrique :</w:t>
      </w:r>
    </w:p>
    <w:p w:rsidR="00B45576" w:rsidRDefault="000E20A7" w:rsidP="00B45576">
      <w:pPr>
        <w:pStyle w:val="Sansinterligne"/>
      </w:pPr>
      <w:r w:rsidRPr="00B45576">
        <w:t> </w:t>
      </w:r>
      <w:r w:rsidR="00B45576">
        <w:t xml:space="preserve">L’électricité haute tension (HT), travaux de maintenance de réseau 20 000 Volts ainsi que les postes de transformation. </w:t>
      </w:r>
    </w:p>
    <w:p w:rsidR="00B45576" w:rsidRDefault="00B45576" w:rsidP="00077DC4">
      <w:pPr>
        <w:pStyle w:val="Sansinterligne"/>
        <w:numPr>
          <w:ilvl w:val="0"/>
          <w:numId w:val="43"/>
        </w:numPr>
      </w:pPr>
      <w:r>
        <w:t>L’électricité basse tension (BT), de Tableau Général de Basse Tension (TGBT) aux prises d’utilisation (travaux et maintenance)</w:t>
      </w:r>
    </w:p>
    <w:p w:rsidR="00B45576" w:rsidRDefault="00B45576" w:rsidP="00077DC4">
      <w:pPr>
        <w:pStyle w:val="Sansinterligne"/>
        <w:numPr>
          <w:ilvl w:val="0"/>
          <w:numId w:val="43"/>
        </w:numPr>
      </w:pPr>
      <w:r>
        <w:t>La téléphonie fixe et mobile, de l’autocommutateur aux prises ainsi que tout l’équipement</w:t>
      </w:r>
    </w:p>
    <w:p w:rsidR="00B45576" w:rsidRDefault="00B45576" w:rsidP="00077DC4">
      <w:pPr>
        <w:pStyle w:val="Sansinterligne"/>
        <w:numPr>
          <w:ilvl w:val="0"/>
          <w:numId w:val="43"/>
        </w:numPr>
      </w:pPr>
      <w:r>
        <w:t>La maintenance de l’ensemble des équipements électriques du centre hospitalier</w:t>
      </w:r>
    </w:p>
    <w:p w:rsidR="00B45576" w:rsidRDefault="00B45576" w:rsidP="00077DC4">
      <w:pPr>
        <w:pStyle w:val="Sansinterligne"/>
        <w:numPr>
          <w:ilvl w:val="0"/>
          <w:numId w:val="43"/>
        </w:numPr>
      </w:pPr>
      <w:r>
        <w:t>La réception, l’installation et le suivi d’inventaire des équipements électriques</w:t>
      </w:r>
    </w:p>
    <w:p w:rsidR="00B45576" w:rsidRDefault="00B45576" w:rsidP="00077DC4">
      <w:pPr>
        <w:pStyle w:val="Sansinterligne"/>
        <w:numPr>
          <w:ilvl w:val="0"/>
          <w:numId w:val="43"/>
        </w:numPr>
      </w:pPr>
      <w:r>
        <w:t>La formation des utilisateurs à l’utilisation des équipements électriques</w:t>
      </w:r>
    </w:p>
    <w:p w:rsidR="004C7F70" w:rsidRPr="004C7F70" w:rsidRDefault="004C7F70" w:rsidP="004C7F70">
      <w:pPr>
        <w:pStyle w:val="Sansinterligne"/>
      </w:pPr>
    </w:p>
    <w:p w:rsidR="00B45576" w:rsidRPr="00B45576" w:rsidRDefault="00B45576" w:rsidP="00C13437">
      <w:pPr>
        <w:pStyle w:val="Titre4"/>
        <w:rPr>
          <w:b w:val="0"/>
        </w:rPr>
      </w:pPr>
      <w:r w:rsidRPr="00B45576">
        <w:t>Le champ d’application de ce service au niveau biomédical :</w:t>
      </w:r>
    </w:p>
    <w:p w:rsidR="00B45576" w:rsidRDefault="00B45576" w:rsidP="00077DC4">
      <w:pPr>
        <w:pStyle w:val="Sansinterligne"/>
        <w:numPr>
          <w:ilvl w:val="0"/>
          <w:numId w:val="44"/>
        </w:numPr>
      </w:pPr>
      <w:r>
        <w:t>La réception et la réforme des équipements.</w:t>
      </w:r>
    </w:p>
    <w:p w:rsidR="00B45576" w:rsidRDefault="00B45576" w:rsidP="00077DC4">
      <w:pPr>
        <w:pStyle w:val="Sansinterligne"/>
        <w:numPr>
          <w:ilvl w:val="0"/>
          <w:numId w:val="44"/>
        </w:numPr>
      </w:pPr>
      <w:r>
        <w:t xml:space="preserve">Le suivi de l’inventaire et des interventions dans la Gestion de la Maintenance Assistée par Ordinateur (GMAO). </w:t>
      </w:r>
    </w:p>
    <w:p w:rsidR="00B45576" w:rsidRDefault="00B45576" w:rsidP="00077DC4">
      <w:pPr>
        <w:pStyle w:val="Sansinterligne"/>
        <w:numPr>
          <w:ilvl w:val="0"/>
          <w:numId w:val="44"/>
        </w:numPr>
      </w:pPr>
      <w:r>
        <w:t xml:space="preserve">Les maintenances préventives et les contrôles qualités de certains dispositifs médicaux (Comme les systèmes de monitorages, les défibrillateurs, les matériels de perfusion). </w:t>
      </w:r>
    </w:p>
    <w:p w:rsidR="00B45576" w:rsidRDefault="00B45576" w:rsidP="00077DC4">
      <w:pPr>
        <w:pStyle w:val="Sansinterligne"/>
        <w:numPr>
          <w:ilvl w:val="0"/>
          <w:numId w:val="44"/>
        </w:numPr>
      </w:pPr>
      <w:r>
        <w:t xml:space="preserve">Les maintenances curatives de l'ensemble des équipements sous inventaire. </w:t>
      </w:r>
    </w:p>
    <w:p w:rsidR="00B45576" w:rsidRDefault="00B45576" w:rsidP="00077DC4">
      <w:pPr>
        <w:pStyle w:val="Sansinterligne"/>
        <w:numPr>
          <w:ilvl w:val="0"/>
          <w:numId w:val="44"/>
        </w:numPr>
      </w:pPr>
      <w:r>
        <w:t>Gestion des contrats de maintenance.</w:t>
      </w:r>
    </w:p>
    <w:p w:rsidR="00B45576" w:rsidRDefault="00B45576" w:rsidP="00077DC4">
      <w:pPr>
        <w:pStyle w:val="Sansinterligne"/>
        <w:numPr>
          <w:ilvl w:val="0"/>
          <w:numId w:val="44"/>
        </w:numPr>
      </w:pPr>
      <w:r>
        <w:t xml:space="preserve">Le stockage des pièces détachées. </w:t>
      </w:r>
    </w:p>
    <w:p w:rsidR="00B45576" w:rsidRDefault="00B45576" w:rsidP="00077DC4">
      <w:pPr>
        <w:pStyle w:val="Sansinterligne"/>
        <w:numPr>
          <w:ilvl w:val="0"/>
          <w:numId w:val="44"/>
        </w:numPr>
      </w:pPr>
      <w:r>
        <w:t xml:space="preserve">Le conseil à l’achat des dispositifs médicaux. </w:t>
      </w:r>
    </w:p>
    <w:p w:rsidR="00B45576" w:rsidRDefault="00B45576" w:rsidP="0073293E">
      <w:pPr>
        <w:pStyle w:val="Sansinterligne"/>
        <w:numPr>
          <w:ilvl w:val="0"/>
          <w:numId w:val="44"/>
        </w:numPr>
      </w:pPr>
      <w:r>
        <w:t>La documentation technique.</w:t>
      </w:r>
    </w:p>
    <w:p w:rsidR="004C7F70" w:rsidRDefault="004C7F70" w:rsidP="004C7F70">
      <w:pPr>
        <w:pStyle w:val="Sansinterligne"/>
        <w:ind w:left="360"/>
      </w:pPr>
    </w:p>
    <w:p w:rsidR="00B45576" w:rsidRPr="0073293E" w:rsidRDefault="00B45576" w:rsidP="00C13437">
      <w:pPr>
        <w:pStyle w:val="Titre4"/>
      </w:pPr>
      <w:r w:rsidRPr="00B45576">
        <w:t>Fonctionnement du service Electricité-Biomédical</w:t>
      </w:r>
    </w:p>
    <w:p w:rsidR="00B45576" w:rsidRDefault="00B45576" w:rsidP="00B45576">
      <w:pPr>
        <w:pStyle w:val="Sansinterligne"/>
      </w:pPr>
      <w:r w:rsidRPr="00B45576">
        <w:t xml:space="preserve">Le service biomédical dispose d’un ingénieur, d’un </w:t>
      </w:r>
      <w:r w:rsidR="00061A4C">
        <w:t xml:space="preserve">TSIBH Principal, d’un contremaître </w:t>
      </w:r>
      <w:r w:rsidR="00EB1DF8">
        <w:t>responsable</w:t>
      </w:r>
      <w:r w:rsidR="00061A4C">
        <w:t xml:space="preserve"> d’atelier, d’un maitre ouvrier également responsables d’atel</w:t>
      </w:r>
      <w:r w:rsidR="00EB1DF8">
        <w:t xml:space="preserve">ier, d’un mi-temps secrétariat, de deux </w:t>
      </w:r>
      <w:r w:rsidRPr="00B45576">
        <w:t xml:space="preserve"> technicien</w:t>
      </w:r>
      <w:r w:rsidR="00EB1DF8">
        <w:t>s</w:t>
      </w:r>
      <w:r w:rsidRPr="00B45576">
        <w:t xml:space="preserve"> maître ouvrier</w:t>
      </w:r>
      <w:r w:rsidR="00EB1DF8">
        <w:t>s</w:t>
      </w:r>
      <w:r w:rsidRPr="00B45576">
        <w:t xml:space="preserve"> </w:t>
      </w:r>
      <w:r w:rsidR="00EB1DF8">
        <w:t>et  trois ouvrier</w:t>
      </w:r>
      <w:r w:rsidR="0087301A">
        <w:t>s</w:t>
      </w:r>
      <w:r w:rsidR="00EB1DF8">
        <w:t xml:space="preserve"> professionnel</w:t>
      </w:r>
      <w:r w:rsidR="0087301A">
        <w:t>s</w:t>
      </w:r>
      <w:r w:rsidR="00EB1DF8">
        <w:t xml:space="preserve"> </w:t>
      </w:r>
      <w:r w:rsidR="0087301A">
        <w:t>qualifiés</w:t>
      </w:r>
      <w:r w:rsidR="00EB1DF8">
        <w:t xml:space="preserve"> c</w:t>
      </w:r>
      <w:r w:rsidRPr="00B45576">
        <w:t>hargé</w:t>
      </w:r>
      <w:r w:rsidR="0087301A">
        <w:t>s</w:t>
      </w:r>
      <w:r w:rsidRPr="00B45576">
        <w:t xml:space="preserve"> d’exploitation, qui ont également en charge l’électricité et les courants faibles.</w:t>
      </w:r>
    </w:p>
    <w:p w:rsidR="0073293E" w:rsidRDefault="0073293E" w:rsidP="0073293E">
      <w:pPr>
        <w:pStyle w:val="Sansinterligne"/>
      </w:pPr>
    </w:p>
    <w:p w:rsidR="00AC0160" w:rsidRPr="00A106B1" w:rsidRDefault="00AC0160" w:rsidP="00AC0160">
      <w:pPr>
        <w:pStyle w:val="Sansinterligne"/>
      </w:pPr>
      <w:r w:rsidRPr="00A106B1">
        <w:t>Le service biomédical a réalisé en 2010 :</w:t>
      </w:r>
    </w:p>
    <w:p w:rsidR="00AC0160" w:rsidRPr="00A106B1" w:rsidRDefault="00EC0303" w:rsidP="00AC0160">
      <w:pPr>
        <w:pStyle w:val="Sansinterligne"/>
        <w:numPr>
          <w:ilvl w:val="0"/>
          <w:numId w:val="47"/>
        </w:numPr>
      </w:pPr>
      <w:r>
        <w:t>380</w:t>
      </w:r>
      <w:r w:rsidR="00AC0160" w:rsidRPr="00A106B1">
        <w:t xml:space="preserve"> Maintenances préventives</w:t>
      </w:r>
    </w:p>
    <w:p w:rsidR="00AC0160" w:rsidRPr="00A106B1" w:rsidRDefault="00EC0303" w:rsidP="00AC0160">
      <w:pPr>
        <w:pStyle w:val="Sansinterligne"/>
        <w:numPr>
          <w:ilvl w:val="0"/>
          <w:numId w:val="47"/>
        </w:numPr>
      </w:pPr>
      <w:r>
        <w:t>Près de 2000</w:t>
      </w:r>
      <w:r w:rsidR="00AC0160" w:rsidRPr="00A106B1">
        <w:t xml:space="preserve"> Interventions curatives</w:t>
      </w:r>
    </w:p>
    <w:p w:rsidR="00AC0160" w:rsidRPr="0073293E" w:rsidRDefault="00AC0160" w:rsidP="00AC0160">
      <w:pPr>
        <w:pStyle w:val="Sansinterligne"/>
      </w:pPr>
    </w:p>
    <w:p w:rsidR="00AC0160" w:rsidRPr="00A106B1" w:rsidRDefault="00AC0160" w:rsidP="00AC0160">
      <w:pPr>
        <w:pStyle w:val="Sansinterligne"/>
      </w:pPr>
      <w:r w:rsidRPr="00A106B1">
        <w:t>Le service biomédical aura déclenché et/ou suivi les maintenances réalisées par les sociétés extérieures à savoir :</w:t>
      </w:r>
    </w:p>
    <w:p w:rsidR="00EC0303" w:rsidRDefault="00EC0303" w:rsidP="00EC0303">
      <w:pPr>
        <w:pStyle w:val="Sansinterligne"/>
        <w:numPr>
          <w:ilvl w:val="0"/>
          <w:numId w:val="48"/>
        </w:numPr>
      </w:pPr>
      <w:r>
        <w:t>945</w:t>
      </w:r>
      <w:r w:rsidRPr="00A106B1">
        <w:t xml:space="preserve"> Maintenances préventives extérieures</w:t>
      </w:r>
      <w:r w:rsidR="00E83D6A">
        <w:t xml:space="preserve"> sous contrat (et 3700 pour les prises et détendeurs  de </w:t>
      </w:r>
      <w:r>
        <w:t xml:space="preserve">fluide médicaux) </w:t>
      </w:r>
    </w:p>
    <w:p w:rsidR="00EC0303" w:rsidRDefault="00EC0303" w:rsidP="00EC0303">
      <w:pPr>
        <w:pStyle w:val="Sansinterligne"/>
        <w:numPr>
          <w:ilvl w:val="0"/>
          <w:numId w:val="48"/>
        </w:numPr>
      </w:pPr>
      <w:r>
        <w:t xml:space="preserve">43 </w:t>
      </w:r>
      <w:r w:rsidRPr="00911C4F">
        <w:t>Maintenances préventives extérieures</w:t>
      </w:r>
      <w:r>
        <w:t xml:space="preserve"> hors contrat</w:t>
      </w:r>
    </w:p>
    <w:p w:rsidR="00EC0303" w:rsidRDefault="00EC0303" w:rsidP="00EC0303">
      <w:pPr>
        <w:pStyle w:val="Sansinterligne"/>
        <w:numPr>
          <w:ilvl w:val="0"/>
          <w:numId w:val="48"/>
        </w:numPr>
      </w:pPr>
      <w:r>
        <w:t xml:space="preserve">400 </w:t>
      </w:r>
      <w:r w:rsidRPr="00A106B1">
        <w:t>Interventions curatives</w:t>
      </w:r>
    </w:p>
    <w:p w:rsidR="00EC0303" w:rsidRDefault="00EC0303" w:rsidP="00EC0303">
      <w:pPr>
        <w:pStyle w:val="Sansinterligne"/>
        <w:ind w:left="720"/>
      </w:pPr>
    </w:p>
    <w:p w:rsidR="0011373A" w:rsidRPr="0011373A" w:rsidRDefault="0011373A" w:rsidP="0073293E">
      <w:pPr>
        <w:pStyle w:val="Titre4"/>
        <w:jc w:val="center"/>
      </w:pPr>
      <w:r w:rsidRPr="0011373A">
        <w:t>Organigramme fonctionnel complet du service électricité-biomédical</w:t>
      </w:r>
    </w:p>
    <w:p w:rsidR="0011373A" w:rsidRPr="0011373A" w:rsidRDefault="0011373A" w:rsidP="0011373A">
      <w:pPr>
        <w:pStyle w:val="Sansinterligne"/>
        <w:jc w:val="center"/>
      </w:pPr>
    </w:p>
    <w:p w:rsidR="0011373A" w:rsidRPr="00EC0303" w:rsidRDefault="0011373A" w:rsidP="00EC0303">
      <w:pPr>
        <w:pStyle w:val="Sansinterligne"/>
      </w:pPr>
    </w:p>
    <w:p w:rsidR="0024502C" w:rsidRPr="00EC0303" w:rsidRDefault="0024502C" w:rsidP="00EC0303">
      <w:pPr>
        <w:pStyle w:val="Sansinterligne"/>
      </w:pPr>
    </w:p>
    <w:p w:rsidR="0024502C" w:rsidRPr="00EC0303" w:rsidRDefault="0024502C" w:rsidP="00EC0303">
      <w:pPr>
        <w:pStyle w:val="Sansinterligne"/>
      </w:pPr>
    </w:p>
    <w:p w:rsidR="00DF7BDC" w:rsidRDefault="00DF7BDC" w:rsidP="00EC0303">
      <w:pPr>
        <w:pStyle w:val="Sansinterligne"/>
        <w:sectPr w:rsidR="00DF7BDC" w:rsidSect="00475615">
          <w:pgSz w:w="11906" w:h="16838"/>
          <w:pgMar w:top="1418" w:right="1418" w:bottom="1418" w:left="1418" w:header="708" w:footer="708" w:gutter="0"/>
          <w:cols w:space="708"/>
          <w:titlePg/>
          <w:docGrid w:linePitch="360"/>
        </w:sectPr>
      </w:pPr>
    </w:p>
    <w:p w:rsidR="00AA79E6" w:rsidRDefault="0087301A" w:rsidP="003F0EEC">
      <w:pPr>
        <w:pStyle w:val="Sansinterligne"/>
        <w:jc w:val="center"/>
      </w:pPr>
      <w:r>
        <w:rPr>
          <w:noProof/>
          <w:lang w:eastAsia="fr-FR"/>
        </w:rPr>
        <w:lastRenderedPageBreak/>
        <w:drawing>
          <wp:inline distT="0" distB="0" distL="0" distR="0" wp14:anchorId="07876569" wp14:editId="704A2D6E">
            <wp:extent cx="8561812" cy="5295014"/>
            <wp:effectExtent l="0" t="0" r="0" b="127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62064" cy="5295170"/>
                    </a:xfrm>
                    <a:prstGeom prst="rect">
                      <a:avLst/>
                    </a:prstGeom>
                    <a:noFill/>
                    <a:ln>
                      <a:noFill/>
                    </a:ln>
                  </pic:spPr>
                </pic:pic>
              </a:graphicData>
            </a:graphic>
          </wp:inline>
        </w:drawing>
      </w:r>
    </w:p>
    <w:p w:rsidR="00C11F8E" w:rsidRDefault="00C11F8E" w:rsidP="0087301A">
      <w:pPr>
        <w:pStyle w:val="Sansinterligne"/>
        <w:ind w:left="708"/>
        <w:jc w:val="center"/>
      </w:pPr>
      <w:r w:rsidRPr="00B30A2A">
        <w:t xml:space="preserve">Figure </w:t>
      </w:r>
      <w:r w:rsidR="000D7144">
        <w:t xml:space="preserve">3 </w:t>
      </w:r>
      <w:r w:rsidRPr="00B30A2A">
        <w:t xml:space="preserve">: Organigramme fonctionnel complet du service </w:t>
      </w:r>
      <w:r w:rsidRPr="003E5918">
        <w:t xml:space="preserve">électricité-biomédical </w:t>
      </w:r>
      <w:hyperlink r:id="rId26" w:anchor="4" w:history="1">
        <w:r w:rsidR="007716A6" w:rsidRPr="003E5918">
          <w:rPr>
            <w:rStyle w:val="Lienhypertexte"/>
            <w:color w:val="auto"/>
            <w:u w:val="none"/>
            <w:vertAlign w:val="superscript"/>
          </w:rPr>
          <w:t>[R</w:t>
        </w:r>
        <w:r w:rsidR="00963258" w:rsidRPr="003E5918">
          <w:rPr>
            <w:rStyle w:val="Lienhypertexte"/>
            <w:color w:val="auto"/>
            <w:u w:val="none"/>
            <w:vertAlign w:val="superscript"/>
          </w:rPr>
          <w:t>8</w:t>
        </w:r>
        <w:r w:rsidRPr="003E5918">
          <w:rPr>
            <w:rStyle w:val="Lienhypertexte"/>
            <w:color w:val="auto"/>
            <w:u w:val="none"/>
            <w:vertAlign w:val="superscript"/>
          </w:rPr>
          <w:t>]</w:t>
        </w:r>
      </w:hyperlink>
    </w:p>
    <w:p w:rsidR="00786B62" w:rsidRDefault="00786B62" w:rsidP="003F0EEC">
      <w:pPr>
        <w:pStyle w:val="Sansinterligne"/>
        <w:jc w:val="center"/>
        <w:sectPr w:rsidR="00786B62" w:rsidSect="00DF7BDC">
          <w:type w:val="continuous"/>
          <w:pgSz w:w="16838" w:h="11906" w:orient="landscape"/>
          <w:pgMar w:top="1418" w:right="1418" w:bottom="1418" w:left="1418" w:header="709" w:footer="709" w:gutter="0"/>
          <w:cols w:space="708"/>
          <w:titlePg/>
          <w:docGrid w:linePitch="360"/>
        </w:sectPr>
      </w:pPr>
    </w:p>
    <w:p w:rsidR="000F2D2E" w:rsidRDefault="004963A3" w:rsidP="00077DC4">
      <w:pPr>
        <w:pStyle w:val="Titre1"/>
        <w:numPr>
          <w:ilvl w:val="0"/>
          <w:numId w:val="65"/>
        </w:numPr>
      </w:pPr>
      <w:bookmarkStart w:id="29" w:name="_Toc295218472"/>
      <w:r w:rsidRPr="004963A3">
        <w:lastRenderedPageBreak/>
        <w:t>A</w:t>
      </w:r>
      <w:r w:rsidR="00AC52FA">
        <w:t>uto-évaluation</w:t>
      </w:r>
      <w:r w:rsidR="00E0073F">
        <w:t xml:space="preserve"> du « G</w:t>
      </w:r>
      <w:r w:rsidR="00425D30">
        <w:t>.</w:t>
      </w:r>
      <w:r w:rsidRPr="004963A3">
        <w:t>H</w:t>
      </w:r>
      <w:r w:rsidR="00425D30">
        <w:t>.</w:t>
      </w:r>
      <w:r w:rsidRPr="004963A3">
        <w:t>E</w:t>
      </w:r>
      <w:r w:rsidR="00425D30">
        <w:t>.</w:t>
      </w:r>
      <w:r w:rsidRPr="004963A3">
        <w:t>F</w:t>
      </w:r>
      <w:r w:rsidR="00425D30">
        <w:t>.</w:t>
      </w:r>
      <w:r w:rsidRPr="004963A3">
        <w:t> »</w:t>
      </w:r>
      <w:bookmarkEnd w:id="29"/>
      <w:r w:rsidR="003B1ED8">
        <w:t xml:space="preserve"> </w:t>
      </w:r>
    </w:p>
    <w:p w:rsidR="003725D2" w:rsidRDefault="000F2D2E" w:rsidP="00077DC4">
      <w:pPr>
        <w:pStyle w:val="Titre2"/>
        <w:numPr>
          <w:ilvl w:val="1"/>
          <w:numId w:val="26"/>
        </w:numPr>
      </w:pPr>
      <w:bookmarkStart w:id="30" w:name="_Toc295218473"/>
      <w:r>
        <w:t>Demande de la HAS</w:t>
      </w:r>
      <w:bookmarkEnd w:id="30"/>
    </w:p>
    <w:p w:rsidR="007D6881" w:rsidRDefault="007D6881" w:rsidP="003725D2">
      <w:pPr>
        <w:pStyle w:val="Sansinterligne"/>
      </w:pPr>
    </w:p>
    <w:p w:rsidR="003725D2" w:rsidRPr="00A00BBE" w:rsidRDefault="007D6881" w:rsidP="00A00BBE">
      <w:pPr>
        <w:pStyle w:val="Sansinterligne"/>
      </w:pPr>
      <w:r w:rsidRPr="00A00BBE">
        <w:t>La révision 2011 du manuel V2010 constitue une évolut</w:t>
      </w:r>
      <w:r w:rsidR="00A00BBE" w:rsidRPr="00A00BBE">
        <w:t xml:space="preserve">ion qui intègre les apports des </w:t>
      </w:r>
      <w:r w:rsidRPr="00A00BBE">
        <w:t>développements réalisés pour répondre aux attentes de l’environnement et pour tenir compte de l’actualité et du retour d’expérience mis en œuvre depuis le lancement de la V2010. Cette révision porte sur un nombre limité de sujets et s’appuie principalement sur les travaux de trois groupes de travail réunis entre 2008 et 2010 à l’initiative de la HAS sur les champs de l’hospitalisation à domicile</w:t>
      </w:r>
      <w:r w:rsidR="00604241" w:rsidRPr="00A00BBE">
        <w:t xml:space="preserve"> (HAD)</w:t>
      </w:r>
      <w:r w:rsidRPr="00A00BBE">
        <w:t>, de la santé mentale et de la biologie.</w:t>
      </w:r>
    </w:p>
    <w:p w:rsidR="00604241" w:rsidRDefault="00604241" w:rsidP="005E4063">
      <w:pPr>
        <w:pStyle w:val="Sansinterligne"/>
      </w:pPr>
    </w:p>
    <w:p w:rsidR="00150EA5" w:rsidRPr="00A00BBE" w:rsidRDefault="00C102BB" w:rsidP="00A00BBE">
      <w:pPr>
        <w:pStyle w:val="Sansinterligne"/>
      </w:pPr>
      <w:r w:rsidRPr="00A00BBE">
        <w:t>C</w:t>
      </w:r>
      <w:r w:rsidR="00150EA5" w:rsidRPr="00A00BBE">
        <w:t xml:space="preserve">haque élément d’appréciation est classé </w:t>
      </w:r>
      <w:r w:rsidRPr="00A00BBE">
        <w:t>en</w:t>
      </w:r>
      <w:r w:rsidR="00150EA5" w:rsidRPr="00A00BBE">
        <w:t xml:space="preserve"> trois colonnes E1, E2 et E3</w:t>
      </w:r>
      <w:r w:rsidRPr="00A00BBE">
        <w:t xml:space="preserve"> ce qui </w:t>
      </w:r>
      <w:r w:rsidR="00C222B8" w:rsidRPr="00A00BBE">
        <w:t>correspond</w:t>
      </w:r>
      <w:r w:rsidR="00150EA5" w:rsidRPr="00A00BBE">
        <w:t xml:space="preserve"> aux étapes classiquement rencontrées dans une démarche d’amélioration : prévoir, mettre en œuvre, évaluer, améliorer. </w:t>
      </w:r>
    </w:p>
    <w:p w:rsidR="003725D2" w:rsidRDefault="003725D2" w:rsidP="005E4063">
      <w:pPr>
        <w:pStyle w:val="Sansinterligne"/>
      </w:pPr>
    </w:p>
    <w:p w:rsidR="00C102BB" w:rsidRDefault="00A00BBE" w:rsidP="00C102BB">
      <w:pPr>
        <w:pStyle w:val="Sansinterligne"/>
        <w:rPr>
          <w:rFonts w:ascii="MArial-Medium" w:hAnsi="MArial-Medium" w:cs="MArial-Medium"/>
          <w:sz w:val="20"/>
          <w:szCs w:val="20"/>
        </w:rPr>
      </w:pPr>
      <w:r>
        <w:t xml:space="preserve">Dans le référentiel de la </w:t>
      </w:r>
      <w:r w:rsidR="00C102BB" w:rsidRPr="000C0265">
        <w:t>HAS on y retrouve</w:t>
      </w:r>
      <w:r w:rsidR="00E210AD" w:rsidRPr="000C0265">
        <w:t xml:space="preserve"> dans le chapitre</w:t>
      </w:r>
      <w:r w:rsidR="00E210AD">
        <w:t xml:space="preserve"> 1 « </w:t>
      </w:r>
      <w:r w:rsidR="005E4063" w:rsidRPr="00DF3541">
        <w:t>MANAGEMENT DE L’ÉTABLISSEMENT</w:t>
      </w:r>
      <w:r w:rsidR="00E210AD">
        <w:t xml:space="preserve"> », </w:t>
      </w:r>
      <w:r w:rsidR="005E4063" w:rsidRPr="000C0265">
        <w:t>Partie 3</w:t>
      </w:r>
      <w:r w:rsidR="00E210AD">
        <w:t xml:space="preserve"> « </w:t>
      </w:r>
      <w:r w:rsidR="005E4063" w:rsidRPr="00DF3541">
        <w:t>Management de la qualité et de la sécurité des soins</w:t>
      </w:r>
      <w:r w:rsidR="00E210AD">
        <w:t xml:space="preserve"> », </w:t>
      </w:r>
      <w:r w:rsidR="005E4063" w:rsidRPr="000C0265">
        <w:t>Référence 8</w:t>
      </w:r>
      <w:r w:rsidR="005E4063" w:rsidRPr="00DF3541">
        <w:t xml:space="preserve">  </w:t>
      </w:r>
      <w:r w:rsidR="00E210AD">
        <w:t>« </w:t>
      </w:r>
      <w:r w:rsidR="005E4063" w:rsidRPr="00DF3541">
        <w:rPr>
          <w:i/>
          <w:iCs/>
        </w:rPr>
        <w:t>Le programme global et coordonné de management de la qualité et de la sécurité des soins</w:t>
      </w:r>
      <w:r w:rsidR="00E210AD">
        <w:rPr>
          <w:i/>
          <w:iCs/>
        </w:rPr>
        <w:t xml:space="preserve"> », </w:t>
      </w:r>
      <w:r w:rsidR="00E210AD" w:rsidRPr="000C0265">
        <w:t>le critère 8k</w:t>
      </w:r>
      <w:r w:rsidR="00E210AD">
        <w:rPr>
          <w:iCs/>
        </w:rPr>
        <w:t xml:space="preserve"> « </w:t>
      </w:r>
      <w:r w:rsidR="00A92F9A" w:rsidRPr="000C0265">
        <w:t>Gestion des équipements biomédicaux</w:t>
      </w:r>
      <w:r w:rsidR="00C102BB">
        <w:rPr>
          <w:rFonts w:ascii="MArial-Medium" w:hAnsi="MArial-Medium" w:cs="MArial-Medium"/>
          <w:sz w:val="20"/>
          <w:szCs w:val="20"/>
        </w:rPr>
        <w:t> ».</w:t>
      </w:r>
    </w:p>
    <w:p w:rsidR="00C102BB" w:rsidRPr="000C0265" w:rsidRDefault="00C102BB" w:rsidP="000C0265">
      <w:pPr>
        <w:pStyle w:val="Sansinterligne"/>
      </w:pPr>
      <w:r w:rsidRPr="000C0265">
        <w:t>Ce critère incombe directement au service biomédical.</w:t>
      </w:r>
    </w:p>
    <w:p w:rsidR="005E4063" w:rsidRDefault="005E4063" w:rsidP="005E4063">
      <w:pPr>
        <w:pStyle w:val="Sansinterligne"/>
        <w:rPr>
          <w:rFonts w:ascii="MArial-Medium" w:hAnsi="MArial-Medium" w:cs="MArial-Medium"/>
          <w:sz w:val="20"/>
          <w:szCs w:val="20"/>
        </w:rPr>
      </w:pPr>
    </w:p>
    <w:p w:rsidR="00F4398F" w:rsidRDefault="00F4398F" w:rsidP="005E4063">
      <w:pPr>
        <w:pStyle w:val="Sansinterligne"/>
        <w:rPr>
          <w:rFonts w:ascii="MArial-Medium" w:hAnsi="MArial-Medium" w:cs="MArial-Medium"/>
          <w:sz w:val="20"/>
          <w:szCs w:val="20"/>
        </w:rPr>
      </w:pPr>
    </w:p>
    <w:p w:rsidR="005E4063" w:rsidRPr="00DF3541" w:rsidRDefault="005E4063" w:rsidP="00475615">
      <w:pPr>
        <w:pStyle w:val="Sansinterligne"/>
        <w:jc w:val="center"/>
        <w:rPr>
          <w:b/>
          <w:bCs/>
        </w:rPr>
      </w:pPr>
      <w:r w:rsidRPr="00DF3541">
        <w:rPr>
          <w:b/>
          <w:bCs/>
          <w:noProof/>
          <w:lang w:eastAsia="fr-FR"/>
        </w:rPr>
        <w:drawing>
          <wp:inline distT="0" distB="0" distL="0" distR="0" wp14:anchorId="49478C10" wp14:editId="58D51D60">
            <wp:extent cx="5762625" cy="2052955"/>
            <wp:effectExtent l="0" t="0" r="9525" b="444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2625" cy="2052955"/>
                    </a:xfrm>
                    <a:prstGeom prst="rect">
                      <a:avLst/>
                    </a:prstGeom>
                    <a:noFill/>
                    <a:ln>
                      <a:noFill/>
                    </a:ln>
                  </pic:spPr>
                </pic:pic>
              </a:graphicData>
            </a:graphic>
          </wp:inline>
        </w:drawing>
      </w:r>
    </w:p>
    <w:p w:rsidR="0024502C" w:rsidRPr="003E5918" w:rsidRDefault="004B09EF" w:rsidP="00150EA5">
      <w:pPr>
        <w:pStyle w:val="Sansinterligne"/>
        <w:jc w:val="center"/>
        <w:rPr>
          <w:bCs/>
          <w:sz w:val="20"/>
        </w:rPr>
      </w:pPr>
      <w:r w:rsidRPr="003E5918">
        <w:t xml:space="preserve">Figure </w:t>
      </w:r>
      <w:r w:rsidR="000D7144" w:rsidRPr="003E5918">
        <w:t xml:space="preserve">4 </w:t>
      </w:r>
      <w:r w:rsidRPr="003E5918">
        <w:t xml:space="preserve">: </w:t>
      </w:r>
      <w:r w:rsidR="00150EA5" w:rsidRPr="003E5918">
        <w:rPr>
          <w:bCs/>
          <w:sz w:val="20"/>
        </w:rPr>
        <w:t xml:space="preserve">Tableau du critère 8k de l’HAS </w:t>
      </w:r>
      <w:r w:rsidR="00D72BD0" w:rsidRPr="003E5918">
        <w:rPr>
          <w:bCs/>
          <w:sz w:val="20"/>
          <w:vertAlign w:val="superscript"/>
        </w:rPr>
        <w:t>[G</w:t>
      </w:r>
      <w:r w:rsidR="00E55F34" w:rsidRPr="003E5918">
        <w:rPr>
          <w:bCs/>
          <w:sz w:val="20"/>
          <w:vertAlign w:val="superscript"/>
        </w:rPr>
        <w:t>5</w:t>
      </w:r>
      <w:r w:rsidR="00150EA5" w:rsidRPr="003E5918">
        <w:rPr>
          <w:bCs/>
          <w:sz w:val="20"/>
          <w:vertAlign w:val="superscript"/>
        </w:rPr>
        <w:t>]</w:t>
      </w:r>
    </w:p>
    <w:p w:rsidR="00C102BB" w:rsidRDefault="00C102BB" w:rsidP="004C5741">
      <w:pPr>
        <w:pStyle w:val="Sansinterligne"/>
        <w:jc w:val="both"/>
      </w:pPr>
    </w:p>
    <w:p w:rsidR="00F4398F" w:rsidRPr="003E5918" w:rsidRDefault="00F4398F" w:rsidP="004C5741">
      <w:pPr>
        <w:pStyle w:val="Sansinterligne"/>
        <w:jc w:val="both"/>
      </w:pPr>
    </w:p>
    <w:p w:rsidR="00515C59" w:rsidRPr="003E5918" w:rsidRDefault="00515C59" w:rsidP="00515C59">
      <w:pPr>
        <w:pStyle w:val="Sansinterligne"/>
        <w:tabs>
          <w:tab w:val="left" w:pos="284"/>
        </w:tabs>
        <w:jc w:val="both"/>
        <w:rPr>
          <w:rFonts w:asciiTheme="majorHAnsi" w:eastAsiaTheme="majorEastAsia" w:hAnsiTheme="majorHAnsi" w:cstheme="majorBidi"/>
          <w:b/>
          <w:bCs/>
          <w:i/>
          <w:iCs/>
          <w:color w:val="4F81BD" w:themeColor="accent1"/>
        </w:rPr>
      </w:pPr>
      <w:r w:rsidRPr="003E5918">
        <w:rPr>
          <w:rStyle w:val="Titre4Car"/>
        </w:rPr>
        <w:t>Critère 8k</w:t>
      </w:r>
      <w:r w:rsidRPr="003E5918">
        <w:rPr>
          <w:b/>
        </w:rPr>
        <w:t xml:space="preserve"> </w:t>
      </w:r>
      <w:r w:rsidRPr="003E5918">
        <w:rPr>
          <w:vertAlign w:val="superscript"/>
        </w:rPr>
        <w:t>[R</w:t>
      </w:r>
      <w:r w:rsidR="00963258" w:rsidRPr="003E5918">
        <w:rPr>
          <w:vertAlign w:val="superscript"/>
        </w:rPr>
        <w:t>9</w:t>
      </w:r>
      <w:r w:rsidRPr="003E5918">
        <w:rPr>
          <w:vertAlign w:val="superscript"/>
        </w:rPr>
        <w:t>]</w:t>
      </w:r>
      <w:r w:rsidRPr="003E5918">
        <w:rPr>
          <w:rStyle w:val="Titre4Car"/>
        </w:rPr>
        <w:t>: Gestion des équipements biomédicaux.</w:t>
      </w:r>
    </w:p>
    <w:p w:rsidR="00515C59" w:rsidRPr="00257B7F" w:rsidRDefault="00515C59" w:rsidP="00515C59">
      <w:pPr>
        <w:pStyle w:val="Sansinterligne"/>
        <w:tabs>
          <w:tab w:val="left" w:pos="284"/>
        </w:tabs>
        <w:jc w:val="both"/>
      </w:pPr>
      <w:r w:rsidRPr="003E5918">
        <w:t>Ce critère se situe dans le manuel du référentiel de certification des établissements de santé délivré par la Haute Autorité de Santé (HAS) dans sa version 2010 mis à jour en avril 2011.</w:t>
      </w:r>
    </w:p>
    <w:p w:rsidR="00515C59" w:rsidRPr="004C421C" w:rsidRDefault="00515C59" w:rsidP="00515C59">
      <w:pPr>
        <w:pStyle w:val="Sansinterligne"/>
        <w:tabs>
          <w:tab w:val="left" w:pos="284"/>
        </w:tabs>
        <w:jc w:val="both"/>
      </w:pPr>
    </w:p>
    <w:p w:rsidR="00515C59" w:rsidRDefault="00515C59" w:rsidP="00515C59">
      <w:pPr>
        <w:pStyle w:val="Sansinterligne"/>
        <w:numPr>
          <w:ilvl w:val="0"/>
          <w:numId w:val="12"/>
        </w:numPr>
        <w:tabs>
          <w:tab w:val="left" w:pos="284"/>
        </w:tabs>
        <w:jc w:val="both"/>
      </w:pPr>
      <w:r w:rsidRPr="00257B7F">
        <w:t>Le référentiel HAS</w:t>
      </w:r>
      <w:r>
        <w:t> </w:t>
      </w:r>
      <w:r w:rsidRPr="004C421C">
        <w:t>:</w:t>
      </w:r>
    </w:p>
    <w:p w:rsidR="00723FE1" w:rsidRPr="00257B7F" w:rsidRDefault="00723FE1" w:rsidP="00723FE1">
      <w:pPr>
        <w:pStyle w:val="Sansinterligne"/>
        <w:tabs>
          <w:tab w:val="left" w:pos="284"/>
        </w:tabs>
        <w:ind w:left="720"/>
        <w:jc w:val="both"/>
      </w:pPr>
    </w:p>
    <w:p w:rsidR="00515C59" w:rsidRPr="00257B7F" w:rsidRDefault="00515C59" w:rsidP="00515C59">
      <w:pPr>
        <w:pStyle w:val="Sansinterligne"/>
        <w:tabs>
          <w:tab w:val="left" w:pos="284"/>
        </w:tabs>
        <w:jc w:val="both"/>
      </w:pPr>
      <w:r w:rsidRPr="00257B7F">
        <w:t>Ce manuel, est établi grâce aux travaux de groupes thématiques composés de professionnels de santé, d’experts et de représentants d’usagers. Il est structuré en 2 chapitres :</w:t>
      </w:r>
    </w:p>
    <w:p w:rsidR="00515C59" w:rsidRPr="00257B7F" w:rsidRDefault="00515C59" w:rsidP="00515C59">
      <w:pPr>
        <w:pStyle w:val="Sansinterligne"/>
        <w:numPr>
          <w:ilvl w:val="1"/>
          <w:numId w:val="4"/>
        </w:numPr>
        <w:tabs>
          <w:tab w:val="left" w:pos="284"/>
        </w:tabs>
        <w:jc w:val="both"/>
      </w:pPr>
      <w:r w:rsidRPr="00257B7F">
        <w:t>Chapitre  I : Management de l’établissement</w:t>
      </w:r>
    </w:p>
    <w:p w:rsidR="00515C59" w:rsidRPr="00257B7F" w:rsidRDefault="00515C59" w:rsidP="00515C59">
      <w:pPr>
        <w:pStyle w:val="Sansinterligne"/>
        <w:numPr>
          <w:ilvl w:val="1"/>
          <w:numId w:val="4"/>
        </w:numPr>
        <w:tabs>
          <w:tab w:val="left" w:pos="284"/>
        </w:tabs>
        <w:jc w:val="both"/>
      </w:pPr>
      <w:r w:rsidRPr="00257B7F">
        <w:t>Chapitre II : Prise en charge du patient</w:t>
      </w:r>
    </w:p>
    <w:p w:rsidR="00515C59" w:rsidRPr="00257B7F" w:rsidRDefault="00515C59" w:rsidP="00515C59">
      <w:pPr>
        <w:pStyle w:val="Sansinterligne"/>
        <w:tabs>
          <w:tab w:val="left" w:pos="284"/>
        </w:tabs>
        <w:jc w:val="both"/>
      </w:pPr>
    </w:p>
    <w:p w:rsidR="00515C59" w:rsidRPr="004A76EF" w:rsidRDefault="00515C59" w:rsidP="004A76EF">
      <w:pPr>
        <w:pStyle w:val="Sansinterligne"/>
      </w:pPr>
      <w:r w:rsidRPr="004F0D5C">
        <w:lastRenderedPageBreak/>
        <w:t>Il vise la certification des établissements de santé</w:t>
      </w:r>
      <w:r w:rsidR="004A76EF" w:rsidRPr="004F0D5C">
        <w:t xml:space="preserve"> et </w:t>
      </w:r>
      <w:r w:rsidRPr="004F0D5C">
        <w:t>il porte sur le fonctionnement global de l’établissement.</w:t>
      </w:r>
    </w:p>
    <w:p w:rsidR="00515C59" w:rsidRPr="004A76EF" w:rsidRDefault="00515C59" w:rsidP="004A76EF">
      <w:pPr>
        <w:pStyle w:val="Sansinterligne"/>
      </w:pPr>
      <w:r w:rsidRPr="004A76EF">
        <w:t>Il poursuit 2 objectifs :</w:t>
      </w:r>
    </w:p>
    <w:p w:rsidR="00515C59" w:rsidRPr="004F0D5C" w:rsidRDefault="00515C59" w:rsidP="00515C59">
      <w:pPr>
        <w:pStyle w:val="Sansinterligne"/>
        <w:numPr>
          <w:ilvl w:val="1"/>
          <w:numId w:val="4"/>
        </w:numPr>
        <w:tabs>
          <w:tab w:val="left" w:pos="284"/>
        </w:tabs>
        <w:jc w:val="both"/>
      </w:pPr>
      <w:r w:rsidRPr="004F0D5C">
        <w:t>La mise</w:t>
      </w:r>
      <w:r w:rsidR="004A76EF" w:rsidRPr="004F0D5C">
        <w:t xml:space="preserve"> en</w:t>
      </w:r>
      <w:r w:rsidRPr="004F0D5C">
        <w:t xml:space="preserve"> place d’un système de pilotage </w:t>
      </w:r>
    </w:p>
    <w:p w:rsidR="00515C59" w:rsidRPr="00257B7F" w:rsidRDefault="00515C59" w:rsidP="00515C59">
      <w:pPr>
        <w:pStyle w:val="Sansinterligne"/>
        <w:numPr>
          <w:ilvl w:val="1"/>
          <w:numId w:val="4"/>
        </w:numPr>
        <w:tabs>
          <w:tab w:val="left" w:pos="284"/>
        </w:tabs>
        <w:jc w:val="both"/>
      </w:pPr>
      <w:r w:rsidRPr="00257B7F">
        <w:t>L’atteinte d’un niveau de qualité sur des critères thématiques jugés essentiels.</w:t>
      </w:r>
    </w:p>
    <w:p w:rsidR="00515C59" w:rsidRPr="004A76EF" w:rsidRDefault="00515C59" w:rsidP="004A76EF">
      <w:pPr>
        <w:pStyle w:val="Sansinterligne"/>
      </w:pPr>
      <w:r w:rsidRPr="004A76EF">
        <w:t>Il contribue à la régulation des établissements de santé par la qualité.</w:t>
      </w:r>
    </w:p>
    <w:p w:rsidR="00515C59" w:rsidRPr="004C421C" w:rsidRDefault="00515C59" w:rsidP="00515C59">
      <w:pPr>
        <w:pStyle w:val="Sansinterligne"/>
        <w:tabs>
          <w:tab w:val="left" w:pos="284"/>
        </w:tabs>
        <w:jc w:val="both"/>
      </w:pPr>
    </w:p>
    <w:p w:rsidR="00515C59" w:rsidRPr="004C421C" w:rsidRDefault="00515C59" w:rsidP="00723FE1">
      <w:pPr>
        <w:pStyle w:val="Sansinterligne"/>
        <w:numPr>
          <w:ilvl w:val="0"/>
          <w:numId w:val="12"/>
        </w:numPr>
        <w:tabs>
          <w:tab w:val="left" w:pos="284"/>
        </w:tabs>
        <w:jc w:val="both"/>
      </w:pPr>
      <w:r w:rsidRPr="00257B7F">
        <w:t>Situation du critère 8K dans l’organisation du manuel HAS</w:t>
      </w:r>
      <w:r>
        <w:t> </w:t>
      </w:r>
      <w:r w:rsidRPr="004C421C">
        <w:t>:</w:t>
      </w:r>
    </w:p>
    <w:p w:rsidR="00515C59" w:rsidRPr="004C421C" w:rsidRDefault="00515C59" w:rsidP="00515C59">
      <w:pPr>
        <w:pStyle w:val="Sansinterligne"/>
        <w:tabs>
          <w:tab w:val="left" w:pos="284"/>
        </w:tabs>
        <w:jc w:val="both"/>
      </w:pPr>
    </w:p>
    <w:p w:rsidR="00515C59" w:rsidRDefault="00515C59" w:rsidP="00515C59">
      <w:pPr>
        <w:pStyle w:val="Sansinterligne"/>
        <w:tabs>
          <w:tab w:val="left" w:pos="284"/>
        </w:tabs>
        <w:jc w:val="both"/>
      </w:pPr>
      <w:r w:rsidRPr="004C421C">
        <w:t>Cette activité est définie dans</w:t>
      </w:r>
      <w:r>
        <w:t> :</w:t>
      </w:r>
    </w:p>
    <w:p w:rsidR="00515C59" w:rsidRPr="00257B7F" w:rsidRDefault="00515C59" w:rsidP="00515C59">
      <w:pPr>
        <w:pStyle w:val="Sansinterligne"/>
        <w:numPr>
          <w:ilvl w:val="1"/>
          <w:numId w:val="4"/>
        </w:numPr>
        <w:tabs>
          <w:tab w:val="left" w:pos="284"/>
        </w:tabs>
        <w:jc w:val="both"/>
      </w:pPr>
      <w:r w:rsidRPr="00257B7F">
        <w:t>Chapitre I : « Management de l’établissement »</w:t>
      </w:r>
    </w:p>
    <w:p w:rsidR="00515C59" w:rsidRPr="00257B7F" w:rsidRDefault="00515C59" w:rsidP="00515C59">
      <w:pPr>
        <w:pStyle w:val="Sansinterligne"/>
        <w:numPr>
          <w:ilvl w:val="1"/>
          <w:numId w:val="4"/>
        </w:numPr>
        <w:tabs>
          <w:tab w:val="left" w:pos="284"/>
        </w:tabs>
        <w:jc w:val="both"/>
      </w:pPr>
      <w:r w:rsidRPr="00257B7F">
        <w:t>Partie 3 : « Management de la qualité et de la sécurité des soins ».</w:t>
      </w:r>
    </w:p>
    <w:p w:rsidR="00515C59" w:rsidRPr="00257B7F" w:rsidRDefault="00515C59" w:rsidP="00515C59">
      <w:pPr>
        <w:pStyle w:val="Sansinterligne"/>
        <w:numPr>
          <w:ilvl w:val="1"/>
          <w:numId w:val="4"/>
        </w:numPr>
        <w:tabs>
          <w:tab w:val="left" w:pos="284"/>
        </w:tabs>
        <w:jc w:val="both"/>
      </w:pPr>
      <w:r w:rsidRPr="00257B7F">
        <w:t>Référence 8 : « Le programme global et coordonné de management de la qualité et des risques » et à travers le critère 8K « Gestion des équipements biomédicaux ».</w:t>
      </w:r>
    </w:p>
    <w:p w:rsidR="00515C59" w:rsidRDefault="00515C59" w:rsidP="00515C59">
      <w:pPr>
        <w:pStyle w:val="Sansinterligne"/>
        <w:tabs>
          <w:tab w:val="left" w:pos="284"/>
        </w:tabs>
        <w:jc w:val="both"/>
      </w:pPr>
    </w:p>
    <w:p w:rsidR="00515C59" w:rsidRPr="003E5918" w:rsidRDefault="00515C59" w:rsidP="00723FE1">
      <w:pPr>
        <w:pStyle w:val="Sansinterligne"/>
        <w:numPr>
          <w:ilvl w:val="0"/>
          <w:numId w:val="12"/>
        </w:numPr>
        <w:tabs>
          <w:tab w:val="left" w:pos="284"/>
        </w:tabs>
        <w:jc w:val="both"/>
        <w:rPr>
          <w:u w:val="single"/>
        </w:rPr>
      </w:pPr>
      <w:r w:rsidRPr="003E5918">
        <w:t>Contenu du critère 8K :</w:t>
      </w:r>
    </w:p>
    <w:p w:rsidR="00515C59" w:rsidRPr="004A76EF" w:rsidRDefault="00515C59" w:rsidP="004A76EF">
      <w:pPr>
        <w:pStyle w:val="Sansinterligne"/>
      </w:pPr>
    </w:p>
    <w:p w:rsidR="00515C59" w:rsidRPr="003E5918" w:rsidRDefault="00515C59" w:rsidP="004A76EF">
      <w:pPr>
        <w:pStyle w:val="Sansinterligne"/>
      </w:pPr>
      <w:r w:rsidRPr="004A76EF">
        <w:t>Ce critère décrit les étapes obligatoires pour la gestion et la maintenance d’un dispositif biomédical</w:t>
      </w:r>
      <w:r w:rsidR="00627174" w:rsidRPr="003E5918">
        <w:t xml:space="preserve"> </w:t>
      </w:r>
      <w:r w:rsidR="00627174" w:rsidRPr="003E5918">
        <w:rPr>
          <w:vertAlign w:val="superscript"/>
        </w:rPr>
        <w:t>[G6</w:t>
      </w:r>
      <w:r w:rsidRPr="003E5918">
        <w:rPr>
          <w:vertAlign w:val="superscript"/>
        </w:rPr>
        <w:t>]</w:t>
      </w:r>
      <w:r w:rsidRPr="003E5918">
        <w:t xml:space="preserve"> e</w:t>
      </w:r>
      <w:r w:rsidRPr="004A76EF">
        <w:t>t défini pour la première fois l’organisation d’un service biomédical. Cette reconnaissance par les pairs fait suite à une volonté de la profession de maîtriser et d’améliorer ses pratiques.</w:t>
      </w:r>
    </w:p>
    <w:p w:rsidR="00515C59" w:rsidRPr="00F4398F" w:rsidRDefault="00515C59" w:rsidP="00F4398F">
      <w:pPr>
        <w:pStyle w:val="Sansinterligne"/>
      </w:pPr>
    </w:p>
    <w:p w:rsidR="00515C59" w:rsidRPr="004A76EF" w:rsidRDefault="00515C59" w:rsidP="004A76EF">
      <w:pPr>
        <w:pStyle w:val="Sansinterligne"/>
      </w:pPr>
      <w:r w:rsidRPr="004A76EF">
        <w:t>Il organise les éléments d’appréciation selon les étapes d’une démarche d’amélioration : prévoir, mettre en œuvre, évaluer et améliorer.</w:t>
      </w:r>
    </w:p>
    <w:p w:rsidR="00515C59" w:rsidRPr="00F4398F" w:rsidRDefault="00515C59" w:rsidP="00F4398F">
      <w:pPr>
        <w:pStyle w:val="Sansinterligne"/>
      </w:pPr>
    </w:p>
    <w:p w:rsidR="00515C59" w:rsidRPr="004A76EF" w:rsidRDefault="00515C59" w:rsidP="004A76EF">
      <w:pPr>
        <w:pStyle w:val="Sansinterligne"/>
      </w:pPr>
      <w:r w:rsidRPr="004A76EF">
        <w:t xml:space="preserve">Dans le cadre de la certification par la H.A.S v2010 des établissements </w:t>
      </w:r>
      <w:r w:rsidR="00723FE1" w:rsidRPr="004A76EF">
        <w:t>de santé, l’activité biomédical</w:t>
      </w:r>
      <w:r w:rsidR="004A76EF">
        <w:t>e</w:t>
      </w:r>
      <w:r w:rsidRPr="004A76EF">
        <w:t xml:space="preserve"> est reconnue, à travers le critère 8k, comme contribuant à la qualité des soins et à la sécurité des patients, ce qui leur donne aussi des obligations. </w:t>
      </w:r>
    </w:p>
    <w:p w:rsidR="00723FE1" w:rsidRPr="003E5918" w:rsidRDefault="00723FE1" w:rsidP="004C5741">
      <w:pPr>
        <w:pStyle w:val="Sansinterligne"/>
        <w:jc w:val="both"/>
      </w:pPr>
    </w:p>
    <w:p w:rsidR="00105B3C" w:rsidRDefault="00361D4C" w:rsidP="00F4398F">
      <w:pPr>
        <w:pStyle w:val="Sansinterligne"/>
      </w:pPr>
      <w:r w:rsidRPr="004A76EF">
        <w:t>Aussi l</w:t>
      </w:r>
      <w:r w:rsidR="004C5741" w:rsidRPr="004A76EF">
        <w:t>’évaluation est primordiale parce qu’elle permet de mesurer les performances</w:t>
      </w:r>
      <w:r w:rsidR="00C102BB" w:rsidRPr="003E5918">
        <w:t xml:space="preserve"> (efficacité</w:t>
      </w:r>
      <w:r w:rsidR="00723FE1" w:rsidRPr="003E5918">
        <w:t xml:space="preserve"> </w:t>
      </w:r>
      <w:r w:rsidR="00DD6129" w:rsidRPr="003E5918">
        <w:rPr>
          <w:vertAlign w:val="superscript"/>
        </w:rPr>
        <w:t>[G7</w:t>
      </w:r>
      <w:r w:rsidR="00723FE1" w:rsidRPr="003E5918">
        <w:rPr>
          <w:vertAlign w:val="superscript"/>
        </w:rPr>
        <w:t>]</w:t>
      </w:r>
      <w:r w:rsidR="00C102BB" w:rsidRPr="003E5918">
        <w:t>, efficience</w:t>
      </w:r>
      <w:r w:rsidR="00723FE1" w:rsidRPr="003E5918">
        <w:t xml:space="preserve"> </w:t>
      </w:r>
      <w:r w:rsidR="00DD6129" w:rsidRPr="003E5918">
        <w:rPr>
          <w:vertAlign w:val="superscript"/>
        </w:rPr>
        <w:t>[G8</w:t>
      </w:r>
      <w:r w:rsidR="00723FE1" w:rsidRPr="003E5918">
        <w:rPr>
          <w:vertAlign w:val="superscript"/>
        </w:rPr>
        <w:t>]</w:t>
      </w:r>
      <w:r w:rsidR="004C5741" w:rsidRPr="003E5918">
        <w:t>)</w:t>
      </w:r>
      <w:r w:rsidR="004C5741" w:rsidRPr="004A76EF">
        <w:t xml:space="preserve"> des pratiques </w:t>
      </w:r>
      <w:r w:rsidR="00C222B8" w:rsidRPr="004A76EF">
        <w:t>demandées</w:t>
      </w:r>
      <w:r w:rsidR="000C0265" w:rsidRPr="004A76EF">
        <w:t xml:space="preserve">. </w:t>
      </w:r>
      <w:r w:rsidR="004C5741" w:rsidRPr="003F2131">
        <w:t>E</w:t>
      </w:r>
      <w:r w:rsidR="00275DCD" w:rsidRPr="003F2131">
        <w:t>lle est donc essentielle pour identifier les points forts</w:t>
      </w:r>
      <w:r w:rsidR="004A76EF" w:rsidRPr="003F2131">
        <w:t xml:space="preserve"> et les</w:t>
      </w:r>
      <w:r w:rsidR="00275DCD" w:rsidRPr="003F2131">
        <w:t xml:space="preserve"> </w:t>
      </w:r>
      <w:r w:rsidR="004C5741" w:rsidRPr="003F2131">
        <w:t xml:space="preserve">axes </w:t>
      </w:r>
      <w:r w:rsidR="000C0265" w:rsidRPr="003F2131">
        <w:t>d</w:t>
      </w:r>
      <w:r w:rsidR="004C5741" w:rsidRPr="003F2131">
        <w:t>’améliorations</w:t>
      </w:r>
      <w:r w:rsidR="004A76EF" w:rsidRPr="003F2131">
        <w:t>,</w:t>
      </w:r>
      <w:r w:rsidR="00177A4F" w:rsidRPr="003F2131">
        <w:t xml:space="preserve"> et</w:t>
      </w:r>
      <w:r w:rsidR="000C0265" w:rsidRPr="003F2131">
        <w:t xml:space="preserve"> se doit</w:t>
      </w:r>
      <w:r w:rsidR="004A76EF" w:rsidRPr="003F2131">
        <w:t>, par une procédure de certification obligatoire</w:t>
      </w:r>
      <w:r w:rsidR="000C0265" w:rsidRPr="003F2131">
        <w:t xml:space="preserve"> d’intervenir </w:t>
      </w:r>
      <w:r w:rsidR="004A76EF" w:rsidRPr="003F2131">
        <w:t>périodiquement.</w:t>
      </w:r>
    </w:p>
    <w:p w:rsidR="00F4398F" w:rsidRPr="00F4398F" w:rsidRDefault="00F4398F" w:rsidP="00F4398F">
      <w:pPr>
        <w:pStyle w:val="Sansinterligne"/>
      </w:pPr>
    </w:p>
    <w:p w:rsidR="004963A3" w:rsidRDefault="00507818" w:rsidP="00077DC4">
      <w:pPr>
        <w:pStyle w:val="Titre2"/>
        <w:numPr>
          <w:ilvl w:val="1"/>
          <w:numId w:val="26"/>
        </w:numPr>
      </w:pPr>
      <w:bookmarkStart w:id="31" w:name="_Toc295218474"/>
      <w:r>
        <w:t>Formation  et choix de l’outil</w:t>
      </w:r>
      <w:bookmarkEnd w:id="31"/>
    </w:p>
    <w:p w:rsidR="004C5741" w:rsidRPr="00F4398F" w:rsidRDefault="004C5741" w:rsidP="00F4398F">
      <w:pPr>
        <w:pStyle w:val="Sansinterligne"/>
      </w:pPr>
    </w:p>
    <w:p w:rsidR="004C5741" w:rsidRDefault="004C5741" w:rsidP="004C5741">
      <w:pPr>
        <w:pStyle w:val="Sansinterligne"/>
        <w:jc w:val="both"/>
      </w:pPr>
      <w:r>
        <w:t>L’évaluation consiste</w:t>
      </w:r>
      <w:r w:rsidRPr="00387BEE">
        <w:t xml:space="preserve"> à comparer ce qui est réalisé par rapport à ce qui est attendu</w:t>
      </w:r>
      <w:r>
        <w:t xml:space="preserve"> par l’HAS</w:t>
      </w:r>
      <w:r w:rsidRPr="00387BEE">
        <w:t>.</w:t>
      </w:r>
    </w:p>
    <w:p w:rsidR="004C5741" w:rsidRPr="00387BEE" w:rsidRDefault="004C5741" w:rsidP="004C5741">
      <w:pPr>
        <w:pStyle w:val="Sansinterligne"/>
        <w:jc w:val="both"/>
      </w:pPr>
    </w:p>
    <w:p w:rsidR="004C5741" w:rsidRDefault="004C5741" w:rsidP="004C5741">
      <w:pPr>
        <w:pStyle w:val="Sansinterligne"/>
        <w:jc w:val="both"/>
      </w:pPr>
      <w:r w:rsidRPr="00387BEE">
        <w:t>Il existe dif</w:t>
      </w:r>
      <w:r w:rsidR="006C6C24">
        <w:t>férentes modalités d’évaluation.</w:t>
      </w:r>
    </w:p>
    <w:p w:rsidR="006C6C24" w:rsidRPr="00387BEE" w:rsidRDefault="006C6C24" w:rsidP="004C5741">
      <w:pPr>
        <w:pStyle w:val="Sansinterligne"/>
        <w:jc w:val="both"/>
      </w:pPr>
    </w:p>
    <w:p w:rsidR="00275DCD" w:rsidRDefault="004C5741" w:rsidP="00077DC4">
      <w:pPr>
        <w:pStyle w:val="Sansinterligne"/>
        <w:numPr>
          <w:ilvl w:val="0"/>
          <w:numId w:val="12"/>
        </w:numPr>
        <w:jc w:val="both"/>
      </w:pPr>
      <w:r w:rsidRPr="00275DCD">
        <w:rPr>
          <w:b/>
        </w:rPr>
        <w:t>L’auto évaluation</w:t>
      </w:r>
      <w:r w:rsidR="006C6C24">
        <w:t xml:space="preserve"> est une observation</w:t>
      </w:r>
      <w:r w:rsidRPr="00387BEE">
        <w:t xml:space="preserve"> </w:t>
      </w:r>
      <w:r w:rsidR="006C6C24">
        <w:t xml:space="preserve">à </w:t>
      </w:r>
      <w:r w:rsidR="006C6C24" w:rsidRPr="00387BEE">
        <w:t>effectuer</w:t>
      </w:r>
      <w:r w:rsidR="006C6C24">
        <w:t xml:space="preserve"> régulièrement</w:t>
      </w:r>
      <w:r w:rsidRPr="00387BEE">
        <w:t xml:space="preserve"> par le service biomédical </w:t>
      </w:r>
      <w:r w:rsidR="006C6C24">
        <w:t>ou une personne extérieur</w:t>
      </w:r>
      <w:r w:rsidR="00C222B8">
        <w:t>e</w:t>
      </w:r>
      <w:r w:rsidR="006C6C24">
        <w:t xml:space="preserve"> </w:t>
      </w:r>
      <w:r w:rsidR="006C6C24" w:rsidRPr="00387BEE">
        <w:t>(</w:t>
      </w:r>
      <w:r w:rsidR="006C6C24">
        <w:t>Exemple : responsable qualité</w:t>
      </w:r>
      <w:r w:rsidR="00717970">
        <w:t>, un pair</w:t>
      </w:r>
      <w:r w:rsidR="006B15FC">
        <w:t>, etc.</w:t>
      </w:r>
      <w:r w:rsidR="006C6C24" w:rsidRPr="00387BEE">
        <w:t>)</w:t>
      </w:r>
      <w:r w:rsidRPr="00387BEE">
        <w:t xml:space="preserve">. </w:t>
      </w:r>
    </w:p>
    <w:p w:rsidR="004C5741" w:rsidRPr="00387BEE" w:rsidRDefault="00D64F73" w:rsidP="00077DC4">
      <w:pPr>
        <w:pStyle w:val="Sansinterligne"/>
        <w:numPr>
          <w:ilvl w:val="0"/>
          <w:numId w:val="12"/>
        </w:numPr>
        <w:jc w:val="both"/>
      </w:pPr>
      <w:r w:rsidRPr="00275DCD">
        <w:rPr>
          <w:b/>
        </w:rPr>
        <w:t>L’évaluation</w:t>
      </w:r>
      <w:r w:rsidR="004C5741" w:rsidRPr="00387BEE">
        <w:t xml:space="preserve"> est </w:t>
      </w:r>
      <w:r w:rsidR="006C6C24" w:rsidRPr="00387BEE">
        <w:t>réalisée</w:t>
      </w:r>
      <w:r w:rsidR="004C5741" w:rsidRPr="00387BEE">
        <w:t xml:space="preserve"> par un com</w:t>
      </w:r>
      <w:r>
        <w:t xml:space="preserve">ité d’audit composé de </w:t>
      </w:r>
      <w:r w:rsidR="006C6C24">
        <w:t xml:space="preserve">personnes </w:t>
      </w:r>
      <w:r w:rsidR="006C6C24" w:rsidRPr="00387BEE">
        <w:t>indépendant</w:t>
      </w:r>
      <w:r w:rsidR="006C6C24">
        <w:t>es et extérieures</w:t>
      </w:r>
      <w:r w:rsidR="006C6C24" w:rsidRPr="00387BEE">
        <w:t xml:space="preserve"> au monde biomédical</w:t>
      </w:r>
      <w:r w:rsidR="006C6C24">
        <w:t xml:space="preserve">, </w:t>
      </w:r>
      <w:r w:rsidR="004C5741" w:rsidRPr="00387BEE">
        <w:t>afin de vérifier la conformité du servic</w:t>
      </w:r>
      <w:r>
        <w:t>e par rapport au référentiel.</w:t>
      </w:r>
      <w:r w:rsidRPr="00D64F73">
        <w:t xml:space="preserve"> </w:t>
      </w:r>
    </w:p>
    <w:p w:rsidR="004C5741" w:rsidRDefault="004C5741" w:rsidP="004C5741">
      <w:pPr>
        <w:pStyle w:val="Sansinterligne"/>
        <w:jc w:val="both"/>
      </w:pPr>
    </w:p>
    <w:p w:rsidR="000573ED" w:rsidRDefault="004C5741" w:rsidP="004C5741">
      <w:r w:rsidRPr="00387BEE">
        <w:t>Si l’on souhaite améliorer nos pratiques</w:t>
      </w:r>
      <w:r w:rsidR="000D77F5">
        <w:t xml:space="preserve"> avant une évaluation</w:t>
      </w:r>
      <w:r w:rsidRPr="00387BEE">
        <w:t>, une auto</w:t>
      </w:r>
      <w:r>
        <w:t>-</w:t>
      </w:r>
      <w:r w:rsidR="000D77F5">
        <w:t xml:space="preserve">évaluation est </w:t>
      </w:r>
      <w:r w:rsidR="006C6C24">
        <w:t>préconisée</w:t>
      </w:r>
      <w:r w:rsidRPr="00387BEE">
        <w:t>.</w:t>
      </w:r>
    </w:p>
    <w:p w:rsidR="00F4398F" w:rsidRDefault="00F4398F" w:rsidP="004C5741"/>
    <w:p w:rsidR="00F4398F" w:rsidRDefault="00F4398F" w:rsidP="004C5741"/>
    <w:p w:rsidR="003207C2" w:rsidRDefault="003207C2" w:rsidP="00077DC4">
      <w:pPr>
        <w:pStyle w:val="Titre3"/>
        <w:numPr>
          <w:ilvl w:val="0"/>
          <w:numId w:val="33"/>
        </w:numPr>
      </w:pPr>
      <w:bookmarkStart w:id="32" w:name="_Toc295218475"/>
      <w:r>
        <w:lastRenderedPageBreak/>
        <w:t>Formation à l’auto-évaluation</w:t>
      </w:r>
      <w:bookmarkEnd w:id="32"/>
    </w:p>
    <w:p w:rsidR="003207C2" w:rsidRDefault="003207C2" w:rsidP="003207C2">
      <w:pPr>
        <w:pStyle w:val="Sansinterligne"/>
      </w:pPr>
    </w:p>
    <w:p w:rsidR="003207C2" w:rsidRDefault="003207C2" w:rsidP="003207C2">
      <w:pPr>
        <w:pStyle w:val="Sansinterligne"/>
      </w:pPr>
      <w:r w:rsidRPr="004C45A0">
        <w:t xml:space="preserve">« Auditer » vient du latin « </w:t>
      </w:r>
      <w:proofErr w:type="spellStart"/>
      <w:r w:rsidRPr="004C45A0">
        <w:t>auditare</w:t>
      </w:r>
      <w:proofErr w:type="spellEnd"/>
      <w:r w:rsidRPr="004C45A0">
        <w:t xml:space="preserve"> » qui veut dire écouter…</w:t>
      </w:r>
    </w:p>
    <w:p w:rsidR="003207C2" w:rsidRPr="00602444" w:rsidRDefault="003207C2" w:rsidP="00602444">
      <w:pPr>
        <w:pStyle w:val="Sansinterligne"/>
      </w:pPr>
    </w:p>
    <w:p w:rsidR="003207C2" w:rsidRPr="004A76EF" w:rsidRDefault="004A76EF" w:rsidP="004A76EF">
      <w:pPr>
        <w:pStyle w:val="Sansinterligne"/>
      </w:pPr>
      <w:r w:rsidRPr="00B85808">
        <w:t xml:space="preserve">Il m’a fallu </w:t>
      </w:r>
      <w:r w:rsidR="009838E2">
        <w:t xml:space="preserve">tout d’abord </w:t>
      </w:r>
      <w:bookmarkStart w:id="33" w:name="_GoBack"/>
      <w:bookmarkEnd w:id="33"/>
      <w:r w:rsidR="003207C2" w:rsidRPr="00B85808">
        <w:t>me former à la pratique des audits,</w:t>
      </w:r>
      <w:r w:rsidRPr="00B85808">
        <w:t xml:space="preserve"> afin d’</w:t>
      </w:r>
      <w:r w:rsidR="003207C2" w:rsidRPr="00B85808">
        <w:t xml:space="preserve">identifier les bonnes pratiques à déployer dans cette situation. J’ai </w:t>
      </w:r>
      <w:r w:rsidRPr="00B85808">
        <w:t>donc</w:t>
      </w:r>
      <w:r w:rsidR="003207C2" w:rsidRPr="00B85808">
        <w:t xml:space="preserve"> sollicité les conseils de Melle Hanriot chargé</w:t>
      </w:r>
      <w:r w:rsidR="00177A4F" w:rsidRPr="00B85808">
        <w:t xml:space="preserve">e </w:t>
      </w:r>
      <w:r w:rsidR="003207C2" w:rsidRPr="00B85808">
        <w:t>de mission d</w:t>
      </w:r>
      <w:r w:rsidR="00E32278" w:rsidRPr="00B85808">
        <w:t>e</w:t>
      </w:r>
      <w:r w:rsidR="003207C2" w:rsidRPr="00B85808">
        <w:t xml:space="preserve"> la qualité et </w:t>
      </w:r>
      <w:r w:rsidR="00E32278" w:rsidRPr="00B85808">
        <w:t>du</w:t>
      </w:r>
      <w:r w:rsidR="00177A4F" w:rsidRPr="00B85808">
        <w:t xml:space="preserve"> </w:t>
      </w:r>
      <w:r w:rsidR="003207C2" w:rsidRPr="00B85808">
        <w:t>développement durable</w:t>
      </w:r>
      <w:r w:rsidR="002E72B1" w:rsidRPr="00B85808">
        <w:t xml:space="preserve"> au sein du centre hospitalier de Lagny</w:t>
      </w:r>
      <w:r w:rsidR="003207C2" w:rsidRPr="00B85808">
        <w:t>.</w:t>
      </w:r>
    </w:p>
    <w:p w:rsidR="003207C2" w:rsidRDefault="003207C2" w:rsidP="003207C2">
      <w:pPr>
        <w:pStyle w:val="Sansinterligne"/>
      </w:pPr>
    </w:p>
    <w:p w:rsidR="003207C2" w:rsidRDefault="003207C2" w:rsidP="003207C2">
      <w:pPr>
        <w:pStyle w:val="Sansinterligne"/>
      </w:pPr>
      <w:r>
        <w:t>L’audit, quel bel exercice ! Et pourtant cet exercice est des plus difficiles car il demande de la préparation, de la concentration, de l’exactitude, de la synthèse, de la clarté, de la communication, de la syntaxe, de la conviction, … et le tout en un minimum de temps.</w:t>
      </w:r>
    </w:p>
    <w:p w:rsidR="003207C2" w:rsidRDefault="003207C2" w:rsidP="003207C2">
      <w:pPr>
        <w:pStyle w:val="Sansinterligne"/>
      </w:pPr>
    </w:p>
    <w:p w:rsidR="003207C2" w:rsidRPr="003E5918" w:rsidRDefault="003207C2" w:rsidP="003207C2">
      <w:pPr>
        <w:pStyle w:val="Sansinterligne"/>
      </w:pPr>
      <w:r w:rsidRPr="003E5918">
        <w:t>D'après l'ISO 9000</w:t>
      </w:r>
      <w:r w:rsidR="003E5918">
        <w:t xml:space="preserve"> </w:t>
      </w:r>
      <w:r w:rsidR="003E5918" w:rsidRPr="003E5918">
        <w:rPr>
          <w:vertAlign w:val="superscript"/>
        </w:rPr>
        <w:t>[N6]</w:t>
      </w:r>
      <w:r w:rsidRPr="003E5918">
        <w:t xml:space="preserve"> l'audit est un :</w:t>
      </w:r>
    </w:p>
    <w:p w:rsidR="003207C2" w:rsidRPr="00602444" w:rsidRDefault="003207C2" w:rsidP="00602444">
      <w:pPr>
        <w:pStyle w:val="Sansinterligne"/>
      </w:pPr>
    </w:p>
    <w:p w:rsidR="003207C2" w:rsidRPr="003E5918" w:rsidRDefault="003207C2" w:rsidP="003207C2">
      <w:pPr>
        <w:pStyle w:val="Sansinterligne"/>
      </w:pPr>
      <w:r w:rsidRPr="003E5918">
        <w:t>« Processus méthodique</w:t>
      </w:r>
      <w:r w:rsidR="00317524" w:rsidRPr="003E5918">
        <w:t xml:space="preserve"> </w:t>
      </w:r>
      <w:r w:rsidR="000928E3" w:rsidRPr="003E5918">
        <w:rPr>
          <w:vertAlign w:val="superscript"/>
        </w:rPr>
        <w:t>[G9</w:t>
      </w:r>
      <w:r w:rsidR="00317524" w:rsidRPr="003E5918">
        <w:rPr>
          <w:vertAlign w:val="superscript"/>
        </w:rPr>
        <w:t>]</w:t>
      </w:r>
      <w:r w:rsidRPr="003E5918">
        <w:t>, indépendant et documenté en vue d’obtenir des pr</w:t>
      </w:r>
      <w:r w:rsidR="00177A4F">
        <w:t>euves et de les évaluer de manière</w:t>
      </w:r>
      <w:r w:rsidRPr="003E5918">
        <w:t xml:space="preserve"> objective pour déterminer dans quelle mesure les critères sont satisfaits »</w:t>
      </w:r>
      <w:r w:rsidR="00177A4F">
        <w:t>.</w:t>
      </w:r>
    </w:p>
    <w:p w:rsidR="00317524" w:rsidRPr="003E5918" w:rsidRDefault="00317524" w:rsidP="003207C2">
      <w:pPr>
        <w:pStyle w:val="Sansinterligne"/>
      </w:pPr>
    </w:p>
    <w:p w:rsidR="004A76EF" w:rsidRPr="007B2F50" w:rsidRDefault="003207C2" w:rsidP="004A76EF">
      <w:pPr>
        <w:pStyle w:val="Sansinterligne"/>
      </w:pPr>
      <w:r w:rsidRPr="007B2F50">
        <w:t>L’audit est un travail qui demande une longue préparation, ou il</w:t>
      </w:r>
      <w:r w:rsidR="004A76EF" w:rsidRPr="007B2F50">
        <w:t xml:space="preserve"> est nécessaire de transmettre aux personnes auditées les critères de réalisation en leur laissant le temps d’en prendre connaissance.</w:t>
      </w:r>
    </w:p>
    <w:p w:rsidR="004A76EF" w:rsidRPr="007B2F50" w:rsidRDefault="004A76EF" w:rsidP="004A76EF">
      <w:pPr>
        <w:pStyle w:val="Sansinterligne"/>
      </w:pPr>
      <w:r w:rsidRPr="007B2F50">
        <w:t>Il faudra ensuite identifier les modes de preuve qui vont être</w:t>
      </w:r>
      <w:r w:rsidR="00947CF2" w:rsidRPr="007B2F50">
        <w:t xml:space="preserve"> fournis.</w:t>
      </w:r>
    </w:p>
    <w:p w:rsidR="00947CF2" w:rsidRPr="003E5918" w:rsidRDefault="00947CF2" w:rsidP="004A76EF">
      <w:pPr>
        <w:pStyle w:val="Sansinterligne"/>
      </w:pPr>
      <w:r w:rsidRPr="007B2F50">
        <w:t>Le bilan de l’audit sera évaluer sur trois niveaux (observation, remarque, non-satisfait) appelé échelle de risque par les auditeurs.</w:t>
      </w:r>
    </w:p>
    <w:p w:rsidR="003207C2" w:rsidRDefault="003207C2" w:rsidP="003207C2">
      <w:pPr>
        <w:pStyle w:val="Sansinterligne"/>
      </w:pPr>
    </w:p>
    <w:p w:rsidR="003207C2" w:rsidRDefault="003207C2" w:rsidP="003207C2">
      <w:pPr>
        <w:pStyle w:val="Sansinterligne"/>
      </w:pPr>
      <w:r>
        <w:t>Le diagramme qui suit regroupe les trois grandes étapes à faire pour un audit :</w:t>
      </w:r>
    </w:p>
    <w:p w:rsidR="003207C2" w:rsidRDefault="003207C2" w:rsidP="003207C2">
      <w:pPr>
        <w:pStyle w:val="Sansinterligne"/>
      </w:pPr>
    </w:p>
    <w:p w:rsidR="003207C2" w:rsidRDefault="003207C2" w:rsidP="00077DC4">
      <w:pPr>
        <w:pStyle w:val="Sansinterligne"/>
        <w:numPr>
          <w:ilvl w:val="0"/>
          <w:numId w:val="45"/>
        </w:numPr>
      </w:pPr>
      <w:r>
        <w:t>Préparation</w:t>
      </w:r>
    </w:p>
    <w:p w:rsidR="003207C2" w:rsidRDefault="003207C2" w:rsidP="00077DC4">
      <w:pPr>
        <w:pStyle w:val="Sansinterligne"/>
        <w:numPr>
          <w:ilvl w:val="0"/>
          <w:numId w:val="45"/>
        </w:numPr>
      </w:pPr>
      <w:r>
        <w:t>Réalisation</w:t>
      </w:r>
    </w:p>
    <w:p w:rsidR="003207C2" w:rsidRDefault="003207C2" w:rsidP="00077DC4">
      <w:pPr>
        <w:pStyle w:val="Sansinterligne"/>
        <w:numPr>
          <w:ilvl w:val="0"/>
          <w:numId w:val="45"/>
        </w:numPr>
      </w:pPr>
      <w:r>
        <w:t>Amélioration</w:t>
      </w:r>
    </w:p>
    <w:p w:rsidR="003207C2" w:rsidRDefault="003207C2" w:rsidP="003207C2">
      <w:pPr>
        <w:pStyle w:val="Sansinterligne"/>
      </w:pPr>
    </w:p>
    <w:p w:rsidR="003207C2" w:rsidRDefault="00097757" w:rsidP="00475615">
      <w:pPr>
        <w:pStyle w:val="Sansinterligne"/>
        <w:jc w:val="center"/>
      </w:pPr>
      <w:r>
        <w:rPr>
          <w:noProof/>
          <w:lang w:eastAsia="fr-FR"/>
        </w:rPr>
        <w:drawing>
          <wp:inline distT="0" distB="0" distL="0" distR="0" wp14:anchorId="02D4C45F" wp14:editId="377E117B">
            <wp:extent cx="5752465" cy="3551555"/>
            <wp:effectExtent l="0" t="0" r="635" b="0"/>
            <wp:docPr id="2090" name="Image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2465" cy="3551555"/>
                    </a:xfrm>
                    <a:prstGeom prst="rect">
                      <a:avLst/>
                    </a:prstGeom>
                    <a:noFill/>
                    <a:ln>
                      <a:noFill/>
                    </a:ln>
                  </pic:spPr>
                </pic:pic>
              </a:graphicData>
            </a:graphic>
          </wp:inline>
        </w:drawing>
      </w:r>
    </w:p>
    <w:p w:rsidR="00097757" w:rsidRDefault="00097757" w:rsidP="003207C2">
      <w:pPr>
        <w:pStyle w:val="Sansinterligne"/>
        <w:jc w:val="center"/>
      </w:pPr>
    </w:p>
    <w:p w:rsidR="003207C2" w:rsidRDefault="003207C2" w:rsidP="003207C2">
      <w:pPr>
        <w:pStyle w:val="Sansinterligne"/>
        <w:jc w:val="center"/>
      </w:pPr>
      <w:r>
        <w:t xml:space="preserve">Figure </w:t>
      </w:r>
      <w:r w:rsidR="006D23EE">
        <w:t xml:space="preserve">5 </w:t>
      </w:r>
      <w:r>
        <w:t>: Diagramme audit</w:t>
      </w:r>
    </w:p>
    <w:p w:rsidR="003207C2" w:rsidRPr="0072389B" w:rsidRDefault="003207C2" w:rsidP="003207C2">
      <w:pPr>
        <w:pStyle w:val="Sansinterligne"/>
      </w:pPr>
      <w:r w:rsidRPr="0072389B">
        <w:lastRenderedPageBreak/>
        <w:t xml:space="preserve">Après avoir capitalisé les informations sur l’audit, je me suis inspiré de ces trois étapes que sont  la préparation, la réalisation, l’amélioration. </w:t>
      </w:r>
      <w:r w:rsidR="00F7400A" w:rsidRPr="0072389B">
        <w:t>Il m’est apparu évident que l’identification des axes d’amélioration nécessite l’évaluation sur le critère 8K de l’HAS.</w:t>
      </w:r>
    </w:p>
    <w:p w:rsidR="003207C2" w:rsidRPr="0072389B" w:rsidRDefault="003207C2" w:rsidP="00F7400A">
      <w:pPr>
        <w:pStyle w:val="Sansinterligne"/>
      </w:pPr>
    </w:p>
    <w:p w:rsidR="003207C2" w:rsidRDefault="003207C2" w:rsidP="003207C2">
      <w:pPr>
        <w:pStyle w:val="Sansinterligne"/>
      </w:pPr>
      <w:r w:rsidRPr="0072389B">
        <w:t xml:space="preserve">Il faudra tout de même retenir que </w:t>
      </w:r>
      <w:r w:rsidR="00F7400A" w:rsidRPr="0072389B">
        <w:t>l’évaluation</w:t>
      </w:r>
      <w:r w:rsidRPr="0072389B">
        <w:t xml:space="preserve"> est un travail préparatoire, alors que l'audit permet de conclure sur la satisfaction à des critères</w:t>
      </w:r>
      <w:r w:rsidR="00F7400A" w:rsidRPr="0072389B">
        <w:t>. M</w:t>
      </w:r>
      <w:r w:rsidRPr="0072389B">
        <w:t>ais aussi que l</w:t>
      </w:r>
      <w:r w:rsidR="00F7400A" w:rsidRPr="0072389B">
        <w:t>’évaluation</w:t>
      </w:r>
      <w:r w:rsidRPr="0072389B">
        <w:t xml:space="preserve"> comme l'audit ont vocation à être suivis d'une phase d'amélioration.</w:t>
      </w:r>
    </w:p>
    <w:p w:rsidR="00F4398F" w:rsidRPr="006F1856" w:rsidRDefault="00F4398F" w:rsidP="006F1856">
      <w:pPr>
        <w:pStyle w:val="Sansinterligne"/>
      </w:pPr>
    </w:p>
    <w:p w:rsidR="00361D4C" w:rsidRDefault="004963A3" w:rsidP="00077DC4">
      <w:pPr>
        <w:pStyle w:val="Titre3"/>
        <w:numPr>
          <w:ilvl w:val="0"/>
          <w:numId w:val="33"/>
        </w:numPr>
      </w:pPr>
      <w:bookmarkStart w:id="34" w:name="_Toc295218476"/>
      <w:r>
        <w:t>Choix de l’outil</w:t>
      </w:r>
      <w:bookmarkEnd w:id="34"/>
    </w:p>
    <w:p w:rsidR="00361D4C" w:rsidRPr="006F1856" w:rsidRDefault="00361D4C" w:rsidP="006F1856">
      <w:pPr>
        <w:pStyle w:val="Sansinterligne"/>
      </w:pPr>
    </w:p>
    <w:p w:rsidR="00361D4C" w:rsidRPr="003E5918" w:rsidRDefault="003C169E" w:rsidP="00361D4C">
      <w:pPr>
        <w:pStyle w:val="Sansinterligne"/>
      </w:pPr>
      <w:r w:rsidRPr="00912A30">
        <w:t>Force de constater que l’audit n’est pas l’approche attendue par le GHEF, m</w:t>
      </w:r>
      <w:r w:rsidR="00361D4C" w:rsidRPr="00912A30">
        <w:t xml:space="preserve">on choix c’est tout naturellement porté sur </w:t>
      </w:r>
      <w:r w:rsidR="00C222B8" w:rsidRPr="00912A30">
        <w:t xml:space="preserve">un outil élaboré à </w:t>
      </w:r>
      <w:r w:rsidR="00361D4C" w:rsidRPr="00912A30">
        <w:t xml:space="preserve">partir </w:t>
      </w:r>
      <w:r w:rsidR="00472A2A" w:rsidRPr="00912A30">
        <w:t xml:space="preserve">de chaque processus E1, E2, E3, </w:t>
      </w:r>
      <w:r w:rsidR="00361D4C" w:rsidRPr="00912A30">
        <w:t>créé</w:t>
      </w:r>
      <w:r w:rsidR="004470EB" w:rsidRPr="00912A30">
        <w:t>s</w:t>
      </w:r>
      <w:r w:rsidR="00C222B8" w:rsidRPr="00912A30">
        <w:t xml:space="preserve"> par des élè</w:t>
      </w:r>
      <w:r w:rsidR="00361D4C" w:rsidRPr="00912A30">
        <w:t>v</w:t>
      </w:r>
      <w:r w:rsidR="00C222B8" w:rsidRPr="00912A30">
        <w:t>e</w:t>
      </w:r>
      <w:r w:rsidR="00361D4C" w:rsidRPr="00912A30">
        <w:t xml:space="preserve">s de la formation ABIH 2009, sur l’élaboration d’une « Grille d'autodiagnostic sur le Critère 8k v2010 de l'H.A.S » </w:t>
      </w:r>
      <w:r w:rsidR="000928E3" w:rsidRPr="00912A30">
        <w:rPr>
          <w:vertAlign w:val="superscript"/>
        </w:rPr>
        <w:t>[R</w:t>
      </w:r>
      <w:r w:rsidR="00963258" w:rsidRPr="00912A30">
        <w:rPr>
          <w:vertAlign w:val="superscript"/>
        </w:rPr>
        <w:t>10</w:t>
      </w:r>
      <w:r w:rsidR="00361D4C" w:rsidRPr="00912A30">
        <w:rPr>
          <w:vertAlign w:val="superscript"/>
        </w:rPr>
        <w:t>]</w:t>
      </w:r>
      <w:r w:rsidRPr="00912A30">
        <w:t xml:space="preserve">. Ceci dans le but de </w:t>
      </w:r>
      <w:r w:rsidR="00361D4C" w:rsidRPr="00912A30">
        <w:t xml:space="preserve">permettre à la communauté de faire un diagnostic </w:t>
      </w:r>
      <w:r w:rsidR="00361D4C" w:rsidRPr="00912A30">
        <w:rPr>
          <w:vertAlign w:val="superscript"/>
        </w:rPr>
        <w:t>[</w:t>
      </w:r>
      <w:r w:rsidR="00C07DA6" w:rsidRPr="00912A30">
        <w:rPr>
          <w:vertAlign w:val="superscript"/>
        </w:rPr>
        <w:t>G11</w:t>
      </w:r>
      <w:r w:rsidR="00361D4C" w:rsidRPr="00912A30">
        <w:rPr>
          <w:vertAlign w:val="superscript"/>
        </w:rPr>
        <w:t>]</w:t>
      </w:r>
      <w:r w:rsidR="00361D4C" w:rsidRPr="00912A30">
        <w:t xml:space="preserve">, afin </w:t>
      </w:r>
      <w:r w:rsidR="00845C62" w:rsidRPr="00912A30">
        <w:t>de s</w:t>
      </w:r>
      <w:r w:rsidR="00361D4C" w:rsidRPr="00912A30">
        <w:t>’évaluer</w:t>
      </w:r>
      <w:r w:rsidR="00845C62" w:rsidRPr="00912A30">
        <w:t xml:space="preserve"> sur </w:t>
      </w:r>
      <w:r w:rsidR="00361D4C" w:rsidRPr="00912A30">
        <w:t>les exigences du référentiel de certification H.A.S v2010.</w:t>
      </w:r>
      <w:r w:rsidR="00361D4C" w:rsidRPr="003E5918">
        <w:t xml:space="preserve"> </w:t>
      </w:r>
    </w:p>
    <w:p w:rsidR="001D4006" w:rsidRPr="003E5918" w:rsidRDefault="001D4006" w:rsidP="000928E3">
      <w:pPr>
        <w:pStyle w:val="Sansinterligne"/>
      </w:pPr>
      <w:bookmarkStart w:id="35" w:name="_Toc289985709"/>
    </w:p>
    <w:p w:rsidR="006D0865" w:rsidRPr="00223090" w:rsidRDefault="006D0865" w:rsidP="006D0865">
      <w:pPr>
        <w:pStyle w:val="Sansinterligne"/>
      </w:pPr>
      <w:r w:rsidRPr="00223090">
        <w:t xml:space="preserve">Il m’a fallu apporter des modifications à l’outil, suite à la mise à jour faite par la HAS avec la révision d’avril 2011. </w:t>
      </w:r>
      <w:r w:rsidR="002E72B1" w:rsidRPr="00223090">
        <w:t>Ainsi</w:t>
      </w:r>
      <w:r w:rsidRPr="00223090">
        <w:t xml:space="preserve"> la donnée « </w:t>
      </w:r>
      <w:r w:rsidRPr="00223090">
        <w:rPr>
          <w:i/>
          <w:iCs/>
        </w:rPr>
        <w:t>Les patients et leurs familles sont informés de la conduite à tenir en cas de dysfonctionnement (alarme…) des équipements biomédicaux installés au domicile.</w:t>
      </w:r>
      <w:r w:rsidRPr="00223090">
        <w:t xml:space="preserve"> », </w:t>
      </w:r>
      <w:r w:rsidR="00472A2A" w:rsidRPr="00223090">
        <w:t xml:space="preserve">qui </w:t>
      </w:r>
      <w:r w:rsidRPr="00223090">
        <w:t>ne concerne que les établissements de santé qui gère</w:t>
      </w:r>
      <w:r w:rsidR="009A24A8" w:rsidRPr="00223090">
        <w:t>nt</w:t>
      </w:r>
      <w:r w:rsidRPr="00223090">
        <w:t xml:space="preserve"> les hospitalisations à domicile</w:t>
      </w:r>
      <w:r w:rsidR="00472A2A" w:rsidRPr="00223090">
        <w:t xml:space="preserve"> a fait son apparition dans l’outil</w:t>
      </w:r>
      <w:r w:rsidRPr="00223090">
        <w:t>.</w:t>
      </w:r>
    </w:p>
    <w:p w:rsidR="006D0865" w:rsidRPr="00223090" w:rsidRDefault="006D0865" w:rsidP="006F1856">
      <w:pPr>
        <w:pStyle w:val="Sansinterligne"/>
      </w:pPr>
    </w:p>
    <w:p w:rsidR="006D0865" w:rsidRDefault="00C222B8" w:rsidP="006D0865">
      <w:pPr>
        <w:pStyle w:val="Sansinterligne"/>
      </w:pPr>
      <w:r w:rsidRPr="00223090">
        <w:t>Pour cela</w:t>
      </w:r>
      <w:r w:rsidR="001F6D75" w:rsidRPr="00223090">
        <w:t>,</w:t>
      </w:r>
      <w:r w:rsidRPr="00223090">
        <w:t xml:space="preserve"> il m’a fallu doter</w:t>
      </w:r>
      <w:r w:rsidR="006D0865" w:rsidRPr="00223090">
        <w:t xml:space="preserve"> l’outil de la valeur « non applicable »</w:t>
      </w:r>
      <w:r w:rsidR="00472A2A" w:rsidRPr="00223090">
        <w:t xml:space="preserve"> sur l’échelle de véracité</w:t>
      </w:r>
      <w:r w:rsidR="006D0865" w:rsidRPr="00223090">
        <w:t xml:space="preserve">, </w:t>
      </w:r>
      <w:r w:rsidR="00472A2A" w:rsidRPr="00223090">
        <w:t xml:space="preserve">avec la précision que cette valeur n’est utilisable que </w:t>
      </w:r>
      <w:r w:rsidR="006D0865" w:rsidRPr="00223090">
        <w:t xml:space="preserve">sur </w:t>
      </w:r>
      <w:r w:rsidR="009A24A8" w:rsidRPr="00223090">
        <w:t>l</w:t>
      </w:r>
      <w:r w:rsidR="006D0865" w:rsidRPr="00223090">
        <w:t xml:space="preserve">e critère </w:t>
      </w:r>
      <w:r w:rsidR="00472A2A" w:rsidRPr="00223090">
        <w:t xml:space="preserve">4.6 (HAD) </w:t>
      </w:r>
      <w:r w:rsidRPr="00223090">
        <w:t>et sans pénaliser</w:t>
      </w:r>
      <w:r w:rsidR="006D0865" w:rsidRPr="00223090">
        <w:t xml:space="preserve"> les établissements qui ne pratique</w:t>
      </w:r>
      <w:r w:rsidR="009A24A8" w:rsidRPr="00223090">
        <w:t>nt</w:t>
      </w:r>
      <w:r w:rsidR="006D0865" w:rsidRPr="00223090">
        <w:t xml:space="preserve"> pas la HAD.</w:t>
      </w:r>
    </w:p>
    <w:p w:rsidR="00472A2A" w:rsidRPr="006D0865" w:rsidRDefault="00472A2A" w:rsidP="006D0865">
      <w:pPr>
        <w:pStyle w:val="Sansinterligne"/>
      </w:pPr>
    </w:p>
    <w:p w:rsidR="006D0865" w:rsidRPr="006D0865" w:rsidRDefault="006D0865" w:rsidP="006D0865">
      <w:pPr>
        <w:pStyle w:val="Sansinterligne"/>
      </w:pPr>
      <w:r w:rsidRPr="004D49B8">
        <w:t>Après modification, l’outil a été</w:t>
      </w:r>
      <w:r w:rsidR="002E72B1" w:rsidRPr="004D49B8">
        <w:t xml:space="preserve"> soumis à validation à</w:t>
      </w:r>
      <w:r w:rsidRPr="004D49B8">
        <w:t xml:space="preserve"> Monsieur FARGES, enseignant chercheur à l’Université Technologique de COMPIEGNE, ce qui a eu pour effet </w:t>
      </w:r>
      <w:r w:rsidR="00C222B8" w:rsidRPr="004D49B8">
        <w:t>de maintenir la</w:t>
      </w:r>
      <w:r w:rsidRPr="004D49B8">
        <w:t xml:space="preserve"> validité de l'outil vis</w:t>
      </w:r>
      <w:r w:rsidR="001F6D75">
        <w:t>-à-</w:t>
      </w:r>
      <w:r w:rsidRPr="004D49B8">
        <w:t>vis des évolutions du M</w:t>
      </w:r>
      <w:r w:rsidR="004470EB" w:rsidRPr="004D49B8">
        <w:t>anuel de Certification et permis</w:t>
      </w:r>
      <w:r w:rsidRPr="004D49B8">
        <w:t xml:space="preserve"> la mise à disposition de </w:t>
      </w:r>
      <w:r w:rsidR="002E72B1" w:rsidRPr="004D49B8">
        <w:t xml:space="preserve">cet </w:t>
      </w:r>
      <w:r w:rsidRPr="004D49B8">
        <w:t xml:space="preserve">outil </w:t>
      </w:r>
      <w:r w:rsidR="004470EB" w:rsidRPr="004D49B8">
        <w:t>à</w:t>
      </w:r>
      <w:r w:rsidRPr="004D49B8">
        <w:t xml:space="preserve"> la communauté biomédicale.</w:t>
      </w:r>
    </w:p>
    <w:p w:rsidR="00287261" w:rsidRPr="006F1856" w:rsidRDefault="00287261" w:rsidP="006F1856">
      <w:pPr>
        <w:pStyle w:val="Sansinterligne"/>
      </w:pPr>
    </w:p>
    <w:p w:rsidR="00845C62" w:rsidRDefault="00845C62" w:rsidP="00845C62">
      <w:pPr>
        <w:pStyle w:val="Titre4"/>
      </w:pPr>
      <w:bookmarkStart w:id="36" w:name="_Toc289985710"/>
      <w:r>
        <w:t>Structure de la grille</w:t>
      </w:r>
      <w:bookmarkEnd w:id="36"/>
      <w:r>
        <w:t xml:space="preserve"> avec échelle de véracité</w:t>
      </w:r>
    </w:p>
    <w:p w:rsidR="00845C62" w:rsidRDefault="00845C62" w:rsidP="00845C62">
      <w:pPr>
        <w:pStyle w:val="Sansinterligne"/>
      </w:pPr>
    </w:p>
    <w:p w:rsidR="00845C62" w:rsidRDefault="00845C62" w:rsidP="00845C62">
      <w:pPr>
        <w:pStyle w:val="Sansinterligne"/>
        <w:jc w:val="both"/>
      </w:pPr>
      <w:r>
        <w:t>L</w:t>
      </w:r>
      <w:r w:rsidRPr="00BA55C8">
        <w:t xml:space="preserve">'ensemble est décliné selon </w:t>
      </w:r>
      <w:r>
        <w:t>5</w:t>
      </w:r>
      <w:r w:rsidRPr="00BA55C8">
        <w:t xml:space="preserve"> pr</w:t>
      </w:r>
      <w:r>
        <w:t>ocessus associés chacun à des critères de réalisation</w:t>
      </w:r>
      <w:r w:rsidRPr="00BA55C8">
        <w:t xml:space="preserve"> (</w:t>
      </w:r>
      <w:r>
        <w:t>30</w:t>
      </w:r>
      <w:r w:rsidRPr="00BA55C8">
        <w:t xml:space="preserve"> au total).</w:t>
      </w:r>
    </w:p>
    <w:p w:rsidR="00845C62" w:rsidRDefault="00845C62" w:rsidP="00845C62">
      <w:pPr>
        <w:pStyle w:val="Sansinterligne"/>
        <w:jc w:val="both"/>
      </w:pPr>
      <w:r>
        <w:t xml:space="preserve">L’évaluation de ces critères se fait suivant </w:t>
      </w:r>
      <w:r w:rsidRPr="00EF25CD">
        <w:rPr>
          <w:b/>
        </w:rPr>
        <w:t>6 niveaux</w:t>
      </w:r>
      <w:r w:rsidRPr="0072534E">
        <w:rPr>
          <w:b/>
        </w:rPr>
        <w:t> de véracité</w:t>
      </w:r>
      <w:r>
        <w:rPr>
          <w:b/>
        </w:rPr>
        <w:t xml:space="preserve"> plus un niveau HAD</w:t>
      </w:r>
      <w:r>
        <w:t>:</w:t>
      </w:r>
    </w:p>
    <w:p w:rsidR="00845C62" w:rsidRDefault="00845C62" w:rsidP="00845C62">
      <w:pPr>
        <w:pStyle w:val="Sansinterligne"/>
        <w:jc w:val="both"/>
      </w:pPr>
    </w:p>
    <w:p w:rsidR="00845C62" w:rsidRDefault="00845C62" w:rsidP="00077DC4">
      <w:pPr>
        <w:pStyle w:val="Sansinterligne"/>
        <w:numPr>
          <w:ilvl w:val="0"/>
          <w:numId w:val="9"/>
        </w:numPr>
        <w:jc w:val="both"/>
      </w:pPr>
      <w:r w:rsidRPr="0075190B">
        <w:rPr>
          <w:b/>
        </w:rPr>
        <w:t>Faux unanime</w:t>
      </w:r>
      <w:r w:rsidRPr="0075190B">
        <w:t xml:space="preserve"> : A l'unanimité, on peut dire que l'action n'est pas réalisée </w:t>
      </w:r>
    </w:p>
    <w:p w:rsidR="00845C62" w:rsidRDefault="00845C62" w:rsidP="00077DC4">
      <w:pPr>
        <w:pStyle w:val="Sansinterligne"/>
        <w:numPr>
          <w:ilvl w:val="0"/>
          <w:numId w:val="9"/>
        </w:numPr>
        <w:jc w:val="both"/>
      </w:pPr>
      <w:r w:rsidRPr="0072534E">
        <w:rPr>
          <w:b/>
        </w:rPr>
        <w:t>Faux</w:t>
      </w:r>
      <w:r w:rsidRPr="0075190B">
        <w:t> : Une personne au moins considère que l'action est en partie réalisée</w:t>
      </w:r>
    </w:p>
    <w:p w:rsidR="00845C62" w:rsidRDefault="00845C62" w:rsidP="00077DC4">
      <w:pPr>
        <w:pStyle w:val="Sansinterligne"/>
        <w:numPr>
          <w:ilvl w:val="0"/>
          <w:numId w:val="9"/>
        </w:numPr>
        <w:jc w:val="both"/>
      </w:pPr>
      <w:r w:rsidRPr="0072534E">
        <w:rPr>
          <w:b/>
        </w:rPr>
        <w:t>Plutôt faux</w:t>
      </w:r>
      <w:r w:rsidRPr="0075190B">
        <w:t> : Rien ne permet d'identifier la réalisation de l'action</w:t>
      </w:r>
    </w:p>
    <w:p w:rsidR="00845C62" w:rsidRDefault="00845C62" w:rsidP="00077DC4">
      <w:pPr>
        <w:pStyle w:val="Sansinterligne"/>
        <w:numPr>
          <w:ilvl w:val="0"/>
          <w:numId w:val="9"/>
        </w:numPr>
        <w:jc w:val="both"/>
      </w:pPr>
      <w:r w:rsidRPr="0072534E">
        <w:rPr>
          <w:b/>
        </w:rPr>
        <w:t>Plutôt vrai</w:t>
      </w:r>
      <w:r>
        <w:t> : </w:t>
      </w:r>
      <w:r w:rsidRPr="0075190B">
        <w:t>L'action est réalisée de manière aléatoire</w:t>
      </w:r>
    </w:p>
    <w:p w:rsidR="00845C62" w:rsidRDefault="00845C62" w:rsidP="00077DC4">
      <w:pPr>
        <w:pStyle w:val="Sansinterligne"/>
        <w:numPr>
          <w:ilvl w:val="0"/>
          <w:numId w:val="9"/>
        </w:numPr>
        <w:jc w:val="both"/>
      </w:pPr>
      <w:r w:rsidRPr="0072534E">
        <w:rPr>
          <w:b/>
        </w:rPr>
        <w:t>Vrai</w:t>
      </w:r>
      <w:r w:rsidRPr="0075190B">
        <w:t> : L'action est systématiquement réalisée</w:t>
      </w:r>
    </w:p>
    <w:p w:rsidR="00845C62" w:rsidRDefault="00845C62" w:rsidP="00077DC4">
      <w:pPr>
        <w:pStyle w:val="Sansinterligne"/>
        <w:numPr>
          <w:ilvl w:val="0"/>
          <w:numId w:val="9"/>
        </w:numPr>
        <w:jc w:val="both"/>
      </w:pPr>
      <w:r w:rsidRPr="0072534E">
        <w:rPr>
          <w:b/>
        </w:rPr>
        <w:t>Vrai prouvé</w:t>
      </w:r>
      <w:r w:rsidRPr="0075190B">
        <w:t> : La réalisation de l'action est systématique et peut être prouvée</w:t>
      </w:r>
    </w:p>
    <w:p w:rsidR="00845C62" w:rsidRDefault="00845C62" w:rsidP="00077DC4">
      <w:pPr>
        <w:pStyle w:val="Sansinterligne"/>
        <w:numPr>
          <w:ilvl w:val="0"/>
          <w:numId w:val="9"/>
        </w:numPr>
        <w:jc w:val="both"/>
      </w:pPr>
      <w:r>
        <w:rPr>
          <w:b/>
        </w:rPr>
        <w:t>Non applicable </w:t>
      </w:r>
      <w:r w:rsidRPr="00295ECC">
        <w:t>:</w:t>
      </w:r>
      <w:r>
        <w:t xml:space="preserve"> </w:t>
      </w:r>
      <w:r w:rsidRPr="00295ECC">
        <w:t>la valeur non applicable peut être utilisé</w:t>
      </w:r>
      <w:r w:rsidR="004470EB">
        <w:t>e</w:t>
      </w:r>
      <w:r w:rsidRPr="00295ECC">
        <w:t xml:space="preserve"> sur le point 4.6 pour la HAD</w:t>
      </w:r>
    </w:p>
    <w:p w:rsidR="00845C62" w:rsidRDefault="00845C62" w:rsidP="00845C62">
      <w:pPr>
        <w:pStyle w:val="Sansinterligne"/>
        <w:jc w:val="both"/>
      </w:pPr>
    </w:p>
    <w:p w:rsidR="00845C62" w:rsidRDefault="00845C62" w:rsidP="00845C62">
      <w:pPr>
        <w:pStyle w:val="Sansinterligne"/>
        <w:jc w:val="both"/>
      </w:pPr>
      <w:r w:rsidRPr="004442A8">
        <w:t>Cette échelle</w:t>
      </w:r>
      <w:r w:rsidR="001F6D75" w:rsidRPr="004442A8">
        <w:t xml:space="preserve"> est volontairement asymétrique ;</w:t>
      </w:r>
      <w:r w:rsidRPr="004442A8">
        <w:t xml:space="preserve"> ainsi sans point milieu, les indécis </w:t>
      </w:r>
      <w:r w:rsidR="004C519B" w:rsidRPr="004442A8">
        <w:t>s’impliqueront d’avantage dans la réponse</w:t>
      </w:r>
      <w:r w:rsidRPr="004442A8">
        <w:t>.</w:t>
      </w:r>
    </w:p>
    <w:p w:rsidR="00845C62" w:rsidRDefault="00845C62" w:rsidP="00845C62">
      <w:pPr>
        <w:pStyle w:val="Sansinterligne"/>
        <w:jc w:val="both"/>
      </w:pPr>
      <w:r>
        <w:t xml:space="preserve">Pour garantir d’éventuelles comparaisons concluantes entre services, il ne faut pas moins de 6 niveaux. Par contre, trop de niveaux nuiraient à la fluidité de l’autoévaluation. </w:t>
      </w:r>
    </w:p>
    <w:p w:rsidR="00845C62" w:rsidRDefault="00845C62" w:rsidP="00845C62">
      <w:pPr>
        <w:pStyle w:val="Sansinterligne"/>
      </w:pPr>
    </w:p>
    <w:p w:rsidR="00845C62" w:rsidRDefault="00845C62" w:rsidP="00845C62">
      <w:pPr>
        <w:pStyle w:val="Titre4"/>
      </w:pPr>
      <w:r>
        <w:lastRenderedPageBreak/>
        <w:t xml:space="preserve">Les 5 processus de l’outil </w:t>
      </w:r>
    </w:p>
    <w:p w:rsidR="00845C62" w:rsidRDefault="00845C62" w:rsidP="00845C62">
      <w:r>
        <w:t>L’outil est composé de 5 processu</w:t>
      </w:r>
      <w:r w:rsidR="001D4006">
        <w:t xml:space="preserve">s avec un total de 30 critères ; </w:t>
      </w:r>
      <w:r>
        <w:t xml:space="preserve">voici les processus : </w:t>
      </w:r>
    </w:p>
    <w:p w:rsidR="00845C62" w:rsidRPr="003E5918" w:rsidRDefault="00845C62" w:rsidP="00845C62">
      <w:pPr>
        <w:pStyle w:val="Sansinterligne"/>
        <w:numPr>
          <w:ilvl w:val="0"/>
          <w:numId w:val="61"/>
        </w:numPr>
      </w:pPr>
      <w:r w:rsidRPr="003E5918">
        <w:rPr>
          <w:b/>
        </w:rPr>
        <w:t>Un plan pluriannuel d'investissement et de remplacement des dispositifs médicaux critique</w:t>
      </w:r>
      <w:r w:rsidR="00905041">
        <w:rPr>
          <w:b/>
        </w:rPr>
        <w:t>s</w:t>
      </w:r>
      <w:r w:rsidRPr="003E5918">
        <w:rPr>
          <w:b/>
        </w:rPr>
        <w:t xml:space="preserve"> </w:t>
      </w:r>
      <w:r w:rsidR="00C47267" w:rsidRPr="003E5918">
        <w:rPr>
          <w:vertAlign w:val="superscript"/>
        </w:rPr>
        <w:t>[G10</w:t>
      </w:r>
      <w:r w:rsidRPr="003E5918">
        <w:rPr>
          <w:vertAlign w:val="superscript"/>
        </w:rPr>
        <w:t>]</w:t>
      </w:r>
      <w:r w:rsidRPr="003E5918">
        <w:rPr>
          <w:b/>
        </w:rPr>
        <w:t xml:space="preserve"> est défini et mis en œuvre.</w:t>
      </w:r>
    </w:p>
    <w:p w:rsidR="00845C62" w:rsidRPr="003E5918" w:rsidRDefault="00845C62" w:rsidP="00077DC4">
      <w:pPr>
        <w:pStyle w:val="Sansinterligne"/>
        <w:numPr>
          <w:ilvl w:val="0"/>
          <w:numId w:val="61"/>
        </w:numPr>
        <w:rPr>
          <w:b/>
        </w:rPr>
      </w:pPr>
      <w:r w:rsidRPr="003E5918">
        <w:rPr>
          <w:b/>
        </w:rPr>
        <w:t>Une procédure de gestion des risques sur les dispositifs médicaux critiques est formalisée et opérationnelle.</w:t>
      </w:r>
    </w:p>
    <w:p w:rsidR="00845C62" w:rsidRPr="00105B3C" w:rsidRDefault="00845C62" w:rsidP="00077DC4">
      <w:pPr>
        <w:pStyle w:val="Sansinterligne"/>
        <w:numPr>
          <w:ilvl w:val="0"/>
          <w:numId w:val="61"/>
        </w:numPr>
        <w:rPr>
          <w:b/>
        </w:rPr>
      </w:pPr>
      <w:r w:rsidRPr="003E5918">
        <w:rPr>
          <w:b/>
        </w:rPr>
        <w:t>La maintenance et la disponibilité</w:t>
      </w:r>
      <w:r w:rsidRPr="00901919">
        <w:rPr>
          <w:b/>
        </w:rPr>
        <w:t xml:space="preserve"> des dispositifs médicaux critiques est assurée et tracée.</w:t>
      </w:r>
    </w:p>
    <w:p w:rsidR="00845C62" w:rsidRPr="00105B3C" w:rsidRDefault="00845C62" w:rsidP="00077DC4">
      <w:pPr>
        <w:pStyle w:val="Sansinterligne"/>
        <w:numPr>
          <w:ilvl w:val="0"/>
          <w:numId w:val="61"/>
        </w:numPr>
        <w:rPr>
          <w:b/>
        </w:rPr>
      </w:pPr>
      <w:r w:rsidRPr="00901919">
        <w:rPr>
          <w:b/>
        </w:rPr>
        <w:t>La gestion documentaire pour la maintenance et la disponibilité des dispositifs médicaux critiques est efficiente.</w:t>
      </w:r>
    </w:p>
    <w:p w:rsidR="00845C62" w:rsidRPr="00E77E8D" w:rsidRDefault="00845C62" w:rsidP="00077DC4">
      <w:pPr>
        <w:pStyle w:val="Sansinterligne"/>
        <w:numPr>
          <w:ilvl w:val="0"/>
          <w:numId w:val="61"/>
        </w:numPr>
        <w:rPr>
          <w:b/>
        </w:rPr>
      </w:pPr>
      <w:r w:rsidRPr="00E77E8D">
        <w:rPr>
          <w:b/>
        </w:rPr>
        <w:t>La conformité au critère 8k de la HAS v2010 est tracée et améliorée continûment.</w:t>
      </w:r>
    </w:p>
    <w:p w:rsidR="00845C62" w:rsidRPr="00472A2A" w:rsidRDefault="00845C62" w:rsidP="00472A2A"/>
    <w:p w:rsidR="006F1856" w:rsidRPr="006F1856" w:rsidRDefault="00A231CC" w:rsidP="006F1856">
      <w:pPr>
        <w:pStyle w:val="Titre4"/>
      </w:pPr>
      <w:r>
        <w:t>Utilisation de la grille</w:t>
      </w:r>
      <w:bookmarkEnd w:id="35"/>
    </w:p>
    <w:p w:rsidR="00EF25CD" w:rsidRPr="004025FC" w:rsidRDefault="00EF25CD" w:rsidP="004025FC">
      <w:pPr>
        <w:pStyle w:val="Sansinterligne"/>
      </w:pPr>
    </w:p>
    <w:p w:rsidR="00A231CC" w:rsidRDefault="0051296A" w:rsidP="00A231CC">
      <w:pPr>
        <w:pStyle w:val="Sansinterligne"/>
        <w:keepNext/>
        <w:jc w:val="center"/>
      </w:pPr>
      <w:r>
        <w:rPr>
          <w:noProof/>
          <w:lang w:eastAsia="fr-FR"/>
        </w:rPr>
        <w:drawing>
          <wp:inline distT="0" distB="0" distL="0" distR="0" wp14:anchorId="7A717286" wp14:editId="6D438386">
            <wp:extent cx="5753100" cy="29718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3100" cy="2971800"/>
                    </a:xfrm>
                    <a:prstGeom prst="rect">
                      <a:avLst/>
                    </a:prstGeom>
                    <a:noFill/>
                    <a:ln>
                      <a:noFill/>
                    </a:ln>
                  </pic:spPr>
                </pic:pic>
              </a:graphicData>
            </a:graphic>
          </wp:inline>
        </w:drawing>
      </w:r>
    </w:p>
    <w:p w:rsidR="00845C62" w:rsidRDefault="004B09EF" w:rsidP="001D4006">
      <w:pPr>
        <w:pStyle w:val="Sansinterligne"/>
        <w:jc w:val="center"/>
        <w:rPr>
          <w:sz w:val="18"/>
          <w:szCs w:val="18"/>
        </w:rPr>
      </w:pPr>
      <w:r>
        <w:t xml:space="preserve">Figure </w:t>
      </w:r>
      <w:r w:rsidR="006D23EE">
        <w:t xml:space="preserve">6 </w:t>
      </w:r>
      <w:r>
        <w:t xml:space="preserve">: </w:t>
      </w:r>
      <w:r w:rsidR="00A231CC" w:rsidRPr="00201647">
        <w:rPr>
          <w:sz w:val="18"/>
          <w:szCs w:val="18"/>
        </w:rPr>
        <w:t>Cartographie du processus "Utilisation de la grille autodiagnostic"</w:t>
      </w:r>
      <w:r w:rsidR="001D4006">
        <w:rPr>
          <w:sz w:val="18"/>
          <w:szCs w:val="18"/>
        </w:rPr>
        <w:t>.</w:t>
      </w:r>
    </w:p>
    <w:p w:rsidR="001D4006" w:rsidRDefault="001D4006" w:rsidP="001D4006">
      <w:pPr>
        <w:pStyle w:val="Sansinterligne"/>
        <w:jc w:val="center"/>
      </w:pPr>
    </w:p>
    <w:p w:rsidR="00A231CC" w:rsidRDefault="00A231CC" w:rsidP="00A231CC">
      <w:pPr>
        <w:pStyle w:val="Sansinterligne"/>
        <w:jc w:val="both"/>
      </w:pPr>
    </w:p>
    <w:p w:rsidR="00A231CC" w:rsidRPr="003E5918" w:rsidRDefault="00A231CC" w:rsidP="006D0865">
      <w:pPr>
        <w:pStyle w:val="Sansinterligne"/>
      </w:pPr>
      <w:r w:rsidRPr="00106B76">
        <w:t xml:space="preserve">Comme l’explicite la cartographie ci-dessus, la grille permet à un service biomédical de se situer par rapport </w:t>
      </w:r>
      <w:r w:rsidR="00482260" w:rsidRPr="00106B76">
        <w:t xml:space="preserve">au critère 8K de </w:t>
      </w:r>
      <w:r w:rsidR="006D0865" w:rsidRPr="00106B76">
        <w:t>l’HAS</w:t>
      </w:r>
      <w:r w:rsidRPr="00106B76">
        <w:t xml:space="preserve"> et d’identifier des axes d’amélioration. Elle va donc, indirectement, permettre au service de garantir la qualité et la sécurité des soins au patient.</w:t>
      </w:r>
    </w:p>
    <w:p w:rsidR="00A231CC" w:rsidRPr="003E5918" w:rsidRDefault="00A231CC" w:rsidP="00A231CC">
      <w:pPr>
        <w:pStyle w:val="Sansinterligne"/>
        <w:jc w:val="both"/>
      </w:pPr>
    </w:p>
    <w:p w:rsidR="00A231CC" w:rsidRPr="003E5918" w:rsidRDefault="00A231CC" w:rsidP="006D0865">
      <w:pPr>
        <w:pStyle w:val="Sansinterligne"/>
      </w:pPr>
      <w:r w:rsidRPr="003E5918">
        <w:t>Etant conçu pour être compatible ISO 17050</w:t>
      </w:r>
      <w:r w:rsidR="00FF5AE3" w:rsidRPr="003E5918">
        <w:t xml:space="preserve"> </w:t>
      </w:r>
      <w:r w:rsidR="00FF5AE3" w:rsidRPr="003E5918">
        <w:rPr>
          <w:vertAlign w:val="superscript"/>
        </w:rPr>
        <w:t>[N4</w:t>
      </w:r>
      <w:r w:rsidR="00E31142" w:rsidRPr="003E5918">
        <w:rPr>
          <w:vertAlign w:val="superscript"/>
        </w:rPr>
        <w:t>]</w:t>
      </w:r>
      <w:r w:rsidRPr="003E5918">
        <w:t xml:space="preserve"> cet outil peut servir comme mode de preuve de conformité.</w:t>
      </w:r>
    </w:p>
    <w:p w:rsidR="00E31142" w:rsidRPr="003E5918" w:rsidRDefault="00E31142" w:rsidP="006D0865">
      <w:pPr>
        <w:pStyle w:val="Sansinterligne"/>
      </w:pPr>
    </w:p>
    <w:p w:rsidR="00A231CC" w:rsidRPr="006D0865" w:rsidRDefault="00A231CC" w:rsidP="006D0865">
      <w:pPr>
        <w:pStyle w:val="Sansinterligne"/>
      </w:pPr>
      <w:r w:rsidRPr="003E5918">
        <w:t xml:space="preserve">Les données issues de l’utilisation de la </w:t>
      </w:r>
      <w:r w:rsidR="006D0865" w:rsidRPr="003E5918">
        <w:t xml:space="preserve">Grille d'autodiagnostic sur le Critère 8k v2010 de l'H.A.S  </w:t>
      </w:r>
      <w:r w:rsidRPr="003E5918">
        <w:t>peuvent entrer dans un processus d’amélioration</w:t>
      </w:r>
      <w:r w:rsidRPr="006D0865">
        <w:t xml:space="preserve"> continu qui permet d’agir sur les axes d’améliorations à entreprendre et de les réévaluer par le même processus. Cette méthode s’inscrit dans une démarche de progrès.</w:t>
      </w:r>
    </w:p>
    <w:p w:rsidR="00276D13" w:rsidRDefault="00276D13" w:rsidP="00083F4B">
      <w:pPr>
        <w:pStyle w:val="Sansinterligne"/>
      </w:pPr>
    </w:p>
    <w:p w:rsidR="00F4398F" w:rsidRDefault="00F4398F" w:rsidP="00083F4B">
      <w:pPr>
        <w:pStyle w:val="Sansinterligne"/>
      </w:pPr>
    </w:p>
    <w:p w:rsidR="00F4398F" w:rsidRPr="00083F4B" w:rsidRDefault="00F4398F" w:rsidP="00083F4B">
      <w:pPr>
        <w:pStyle w:val="Sansinterligne"/>
      </w:pPr>
    </w:p>
    <w:p w:rsidR="004963A3" w:rsidRDefault="002341D9" w:rsidP="00077DC4">
      <w:pPr>
        <w:pStyle w:val="Titre2"/>
        <w:numPr>
          <w:ilvl w:val="1"/>
          <w:numId w:val="26"/>
        </w:numPr>
      </w:pPr>
      <w:bookmarkStart w:id="37" w:name="_Toc295218477"/>
      <w:r>
        <w:lastRenderedPageBreak/>
        <w:t>L’auto-évaluation</w:t>
      </w:r>
      <w:bookmarkEnd w:id="37"/>
    </w:p>
    <w:p w:rsidR="002341D9" w:rsidRDefault="002341D9" w:rsidP="002341D9">
      <w:pPr>
        <w:pStyle w:val="Sansinterligne"/>
        <w:jc w:val="both"/>
      </w:pPr>
    </w:p>
    <w:p w:rsidR="002341D9" w:rsidRDefault="002341D9" w:rsidP="002341D9">
      <w:pPr>
        <w:pStyle w:val="Sansinterligne"/>
        <w:jc w:val="both"/>
      </w:pPr>
      <w:r w:rsidRPr="00387BEE">
        <w:t>L’auto</w:t>
      </w:r>
      <w:r>
        <w:t>-</w:t>
      </w:r>
      <w:r w:rsidRPr="00387BEE">
        <w:t>évaluation est le meilleur outil d'amélioration continue promu par tous les référentiels internationaux relatifs à la qualité.</w:t>
      </w:r>
    </w:p>
    <w:p w:rsidR="002341D9" w:rsidRDefault="002341D9" w:rsidP="002341D9">
      <w:pPr>
        <w:pStyle w:val="Sansinterligne"/>
        <w:jc w:val="both"/>
      </w:pPr>
    </w:p>
    <w:p w:rsidR="002341D9" w:rsidRPr="003E5918" w:rsidRDefault="002341D9" w:rsidP="002341D9">
      <w:pPr>
        <w:pStyle w:val="Sansinterligne"/>
        <w:jc w:val="both"/>
      </w:pPr>
      <w:r w:rsidRPr="003E5918">
        <w:t xml:space="preserve">Définition de l’auto-évaluation par l’ISO 9000:2005 </w:t>
      </w:r>
      <w:r w:rsidRPr="003E5918">
        <w:rPr>
          <w:vertAlign w:val="superscript"/>
        </w:rPr>
        <w:t>[</w:t>
      </w:r>
      <w:r w:rsidR="00FF5AE3" w:rsidRPr="003E5918">
        <w:rPr>
          <w:vertAlign w:val="superscript"/>
        </w:rPr>
        <w:t>N5</w:t>
      </w:r>
      <w:r w:rsidRPr="003E5918">
        <w:rPr>
          <w:vertAlign w:val="superscript"/>
        </w:rPr>
        <w:t>]</w:t>
      </w:r>
      <w:r w:rsidRPr="003E5918">
        <w:t> : revue complète et méthodique des activités et des résultats de l’organisme. Elle peut fournir une vi</w:t>
      </w:r>
      <w:r w:rsidR="008304AF" w:rsidRPr="003E5918">
        <w:t>sion globale des performances,</w:t>
      </w:r>
      <w:r w:rsidRPr="003E5918">
        <w:t xml:space="preserve"> du niveau de maturité des processus et contribuer à identifier les domaines nécessitant des améliorations et leurs priorités. </w:t>
      </w:r>
    </w:p>
    <w:p w:rsidR="0022644E" w:rsidRPr="003E5918" w:rsidRDefault="0022644E" w:rsidP="0022644E">
      <w:pPr>
        <w:pStyle w:val="Sansinterligne"/>
        <w:tabs>
          <w:tab w:val="left" w:pos="284"/>
        </w:tabs>
      </w:pPr>
    </w:p>
    <w:p w:rsidR="00130505" w:rsidRDefault="00630E77" w:rsidP="00630E77">
      <w:pPr>
        <w:pStyle w:val="Sansinterligne"/>
      </w:pPr>
      <w:r w:rsidRPr="00106B76">
        <w:t>Comme l’</w:t>
      </w:r>
      <w:r w:rsidR="00970AB1" w:rsidRPr="00106B76">
        <w:t xml:space="preserve">indique </w:t>
      </w:r>
      <w:r w:rsidRPr="00106B76">
        <w:t>le déroulement ci-dessous,</w:t>
      </w:r>
      <w:r w:rsidR="000810B7" w:rsidRPr="00106B76">
        <w:t xml:space="preserve"> j’a</w:t>
      </w:r>
      <w:r w:rsidR="00195EF7" w:rsidRPr="00106B76">
        <w:t>i a</w:t>
      </w:r>
      <w:r w:rsidR="000810B7" w:rsidRPr="00106B76">
        <w:t>ccompagn</w:t>
      </w:r>
      <w:r w:rsidR="00195EF7" w:rsidRPr="00106B76">
        <w:t>é</w:t>
      </w:r>
      <w:r w:rsidR="000810B7" w:rsidRPr="00106B76">
        <w:t xml:space="preserve"> les services biomédicaux </w:t>
      </w:r>
      <w:r w:rsidR="00195EF7" w:rsidRPr="00106B76">
        <w:t>dans</w:t>
      </w:r>
      <w:r w:rsidR="000810B7" w:rsidRPr="00106B76">
        <w:t xml:space="preserve"> leurs premières </w:t>
      </w:r>
      <w:r w:rsidR="00853DBF" w:rsidRPr="00106B76">
        <w:t>auto-évaluation</w:t>
      </w:r>
      <w:r w:rsidR="00402225" w:rsidRPr="00106B76">
        <w:t>s</w:t>
      </w:r>
      <w:r w:rsidR="00195EF7" w:rsidRPr="00106B76">
        <w:t xml:space="preserve">. L’analyse des résultats obtenus les a situés </w:t>
      </w:r>
      <w:r w:rsidR="00853DBF" w:rsidRPr="00106B76">
        <w:t>par rapport au critère</w:t>
      </w:r>
      <w:r w:rsidR="000810B7" w:rsidRPr="00106B76">
        <w:t xml:space="preserve"> 8K</w:t>
      </w:r>
      <w:r w:rsidR="00853DBF" w:rsidRPr="00106B76">
        <w:t xml:space="preserve"> de l’HAS </w:t>
      </w:r>
      <w:r w:rsidR="00195EF7" w:rsidRPr="00106B76">
        <w:t>et a permis l’identification</w:t>
      </w:r>
      <w:r w:rsidR="00853DBF" w:rsidRPr="00106B76">
        <w:t xml:space="preserve"> </w:t>
      </w:r>
      <w:r w:rsidR="00195EF7" w:rsidRPr="00106B76">
        <w:t>d</w:t>
      </w:r>
      <w:r w:rsidR="00853DBF" w:rsidRPr="00106B76">
        <w:t>e</w:t>
      </w:r>
      <w:r w:rsidR="00402225" w:rsidRPr="00106B76">
        <w:t>s axes éventuels d’amélioration</w:t>
      </w:r>
      <w:r w:rsidR="00853DBF" w:rsidRPr="00106B76">
        <w:t xml:space="preserve">. </w:t>
      </w:r>
      <w:r w:rsidR="00195EF7" w:rsidRPr="00106B76">
        <w:t xml:space="preserve">Tout ceci toujours dans le but ultime </w:t>
      </w:r>
      <w:r w:rsidR="00853DBF" w:rsidRPr="00106B76">
        <w:t>de garantir la qualité et la sécurité des soins au patient.</w:t>
      </w:r>
    </w:p>
    <w:p w:rsidR="00130505" w:rsidRDefault="00130505" w:rsidP="00130505">
      <w:pPr>
        <w:pStyle w:val="Sansinterligne"/>
        <w:jc w:val="both"/>
      </w:pPr>
    </w:p>
    <w:p w:rsidR="000810B7" w:rsidRDefault="000810B7" w:rsidP="00130505">
      <w:pPr>
        <w:pStyle w:val="Sansinterligne"/>
        <w:jc w:val="both"/>
      </w:pPr>
    </w:p>
    <w:p w:rsidR="00471F6A" w:rsidRDefault="00471F6A" w:rsidP="00130505">
      <w:pPr>
        <w:pStyle w:val="Sansinterligne"/>
        <w:jc w:val="both"/>
      </w:pPr>
    </w:p>
    <w:p w:rsidR="00630E77" w:rsidRDefault="00630E77" w:rsidP="00130505">
      <w:pPr>
        <w:pStyle w:val="Sansinterligne"/>
        <w:jc w:val="both"/>
      </w:pPr>
    </w:p>
    <w:p w:rsidR="00130505" w:rsidRDefault="00471F6A" w:rsidP="00630E77">
      <w:pPr>
        <w:pStyle w:val="Sansinterligne"/>
        <w:jc w:val="center"/>
      </w:pPr>
      <w:r>
        <w:rPr>
          <w:noProof/>
          <w:lang w:eastAsia="fr-FR"/>
        </w:rPr>
        <w:drawing>
          <wp:inline distT="0" distB="0" distL="0" distR="0" wp14:anchorId="5219ADD4" wp14:editId="3E2E8B7C">
            <wp:extent cx="4550735" cy="3179336"/>
            <wp:effectExtent l="0" t="0" r="2540" b="254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50934" cy="3179475"/>
                    </a:xfrm>
                    <a:prstGeom prst="rect">
                      <a:avLst/>
                    </a:prstGeom>
                    <a:noFill/>
                    <a:ln>
                      <a:noFill/>
                    </a:ln>
                  </pic:spPr>
                </pic:pic>
              </a:graphicData>
            </a:graphic>
          </wp:inline>
        </w:drawing>
      </w:r>
    </w:p>
    <w:p w:rsidR="00471F6A" w:rsidRDefault="00471F6A" w:rsidP="00630E77">
      <w:pPr>
        <w:pStyle w:val="Sansinterligne"/>
        <w:jc w:val="center"/>
      </w:pPr>
    </w:p>
    <w:p w:rsidR="00630E77" w:rsidRDefault="004B09EF" w:rsidP="00630E77">
      <w:pPr>
        <w:pStyle w:val="Sansinterligne"/>
        <w:jc w:val="center"/>
      </w:pPr>
      <w:r>
        <w:t xml:space="preserve">Figure </w:t>
      </w:r>
      <w:r w:rsidR="006D23EE">
        <w:t xml:space="preserve">7 </w:t>
      </w:r>
      <w:r>
        <w:t xml:space="preserve">: </w:t>
      </w:r>
      <w:r w:rsidR="00630E77" w:rsidRPr="00630E77">
        <w:t>Déroulement de l’auto-évaluation</w:t>
      </w:r>
    </w:p>
    <w:p w:rsidR="00630E77" w:rsidRDefault="00630E77" w:rsidP="00130505">
      <w:pPr>
        <w:pStyle w:val="Sansinterligne"/>
        <w:jc w:val="both"/>
      </w:pPr>
    </w:p>
    <w:p w:rsidR="00630E77" w:rsidRDefault="00630E77" w:rsidP="00130505">
      <w:pPr>
        <w:pStyle w:val="Sansinterligne"/>
        <w:jc w:val="both"/>
      </w:pPr>
    </w:p>
    <w:p w:rsidR="000573ED" w:rsidRDefault="000573ED" w:rsidP="00130505">
      <w:pPr>
        <w:pStyle w:val="Sansinterligne"/>
        <w:jc w:val="both"/>
      </w:pPr>
    </w:p>
    <w:p w:rsidR="000573ED" w:rsidRDefault="000573ED" w:rsidP="00130505">
      <w:pPr>
        <w:pStyle w:val="Sansinterligne"/>
        <w:jc w:val="both"/>
      </w:pPr>
    </w:p>
    <w:p w:rsidR="000573ED" w:rsidRDefault="000573ED" w:rsidP="00130505">
      <w:pPr>
        <w:pStyle w:val="Sansinterligne"/>
        <w:jc w:val="both"/>
      </w:pPr>
    </w:p>
    <w:p w:rsidR="000573ED" w:rsidRDefault="000573ED" w:rsidP="00130505">
      <w:pPr>
        <w:pStyle w:val="Sansinterligne"/>
        <w:jc w:val="both"/>
      </w:pPr>
    </w:p>
    <w:p w:rsidR="000573ED" w:rsidRDefault="000573ED" w:rsidP="00130505">
      <w:pPr>
        <w:pStyle w:val="Sansinterligne"/>
        <w:jc w:val="both"/>
      </w:pPr>
    </w:p>
    <w:p w:rsidR="000573ED" w:rsidRDefault="000573ED" w:rsidP="00130505">
      <w:pPr>
        <w:pStyle w:val="Sansinterligne"/>
        <w:jc w:val="both"/>
      </w:pPr>
    </w:p>
    <w:p w:rsidR="000573ED" w:rsidRDefault="000573ED" w:rsidP="00130505">
      <w:pPr>
        <w:pStyle w:val="Sansinterligne"/>
        <w:jc w:val="both"/>
      </w:pPr>
    </w:p>
    <w:p w:rsidR="000573ED" w:rsidRDefault="000573ED" w:rsidP="00130505">
      <w:pPr>
        <w:pStyle w:val="Sansinterligne"/>
        <w:jc w:val="both"/>
      </w:pPr>
    </w:p>
    <w:p w:rsidR="000573ED" w:rsidRDefault="000573ED" w:rsidP="00130505">
      <w:pPr>
        <w:pStyle w:val="Sansinterligne"/>
        <w:jc w:val="both"/>
      </w:pPr>
    </w:p>
    <w:p w:rsidR="00AC5B29" w:rsidRPr="00AC5B29" w:rsidRDefault="005E4063" w:rsidP="00AC5B29">
      <w:pPr>
        <w:pStyle w:val="Titre2"/>
        <w:numPr>
          <w:ilvl w:val="1"/>
          <w:numId w:val="26"/>
        </w:numPr>
      </w:pPr>
      <w:bookmarkStart w:id="38" w:name="_Toc295218478"/>
      <w:r>
        <w:lastRenderedPageBreak/>
        <w:t>Résultats</w:t>
      </w:r>
      <w:bookmarkEnd w:id="38"/>
      <w:r>
        <w:t xml:space="preserve"> </w:t>
      </w:r>
    </w:p>
    <w:p w:rsidR="00AC5B29" w:rsidRDefault="00F22465" w:rsidP="00AC5B29">
      <w:pPr>
        <w:pStyle w:val="Titre4"/>
        <w:ind w:left="360"/>
      </w:pPr>
      <w:r>
        <w:t>Meaux</w:t>
      </w:r>
    </w:p>
    <w:p w:rsidR="000810B7" w:rsidRDefault="00F22465" w:rsidP="00A44934">
      <w:pPr>
        <w:pStyle w:val="Sansinterligne"/>
      </w:pPr>
      <w:r>
        <w:t xml:space="preserve">L’auto-évaluation du service biomédical </w:t>
      </w:r>
      <w:r w:rsidR="000810B7">
        <w:t>de Meaux a été faite par Madame KUSY</w:t>
      </w:r>
      <w:r w:rsidR="001F53AC">
        <w:t xml:space="preserve"> ingénieur</w:t>
      </w:r>
      <w:r w:rsidR="000810B7">
        <w:t xml:space="preserve"> et moi-même</w:t>
      </w:r>
      <w:r w:rsidR="001F53AC">
        <w:t>.</w:t>
      </w:r>
    </w:p>
    <w:p w:rsidR="00A44934" w:rsidRPr="001F53AC" w:rsidRDefault="00A44934" w:rsidP="001F53AC">
      <w:pPr>
        <w:pStyle w:val="Sansinterligne"/>
      </w:pPr>
    </w:p>
    <w:p w:rsidR="00F55361" w:rsidRDefault="00F55361" w:rsidP="001F53AC">
      <w:pPr>
        <w:pStyle w:val="Sansinterligne"/>
      </w:pPr>
      <w:r>
        <w:t>Les résultats sur les demandes de l’HAS</w:t>
      </w:r>
      <w:r w:rsidR="0007490C">
        <w:t xml:space="preserve"> </w:t>
      </w:r>
      <w:r w:rsidR="0007490C" w:rsidRPr="0007490C">
        <w:rPr>
          <w:vertAlign w:val="superscript"/>
        </w:rPr>
        <w:t>[A5]</w:t>
      </w:r>
      <w:r>
        <w:t> :</w:t>
      </w:r>
    </w:p>
    <w:p w:rsidR="00F55361" w:rsidRPr="005F3A1D" w:rsidRDefault="00F55361" w:rsidP="00F55361">
      <w:pPr>
        <w:pStyle w:val="Sansinterligne"/>
      </w:pPr>
    </w:p>
    <w:p w:rsidR="00F55361" w:rsidRPr="0007490C" w:rsidRDefault="00F55361" w:rsidP="00F55361">
      <w:pPr>
        <w:pStyle w:val="Sansinterligne"/>
        <w:numPr>
          <w:ilvl w:val="0"/>
          <w:numId w:val="59"/>
        </w:numPr>
        <w:rPr>
          <w:b/>
        </w:rPr>
      </w:pPr>
      <w:r w:rsidRPr="0007490C">
        <w:rPr>
          <w:b/>
        </w:rPr>
        <w:t xml:space="preserve">E1 </w:t>
      </w:r>
      <w:r w:rsidR="001F53AC" w:rsidRPr="0007490C">
        <w:rPr>
          <w:b/>
        </w:rPr>
        <w:t>prévoir 67</w:t>
      </w:r>
      <w:r w:rsidRPr="0007490C">
        <w:rPr>
          <w:b/>
        </w:rPr>
        <w:t>%</w:t>
      </w:r>
    </w:p>
    <w:p w:rsidR="00F55361" w:rsidRPr="0007490C" w:rsidRDefault="001F53AC" w:rsidP="00F55361">
      <w:pPr>
        <w:pStyle w:val="Sansinterligne"/>
        <w:numPr>
          <w:ilvl w:val="0"/>
          <w:numId w:val="59"/>
        </w:numPr>
        <w:rPr>
          <w:b/>
        </w:rPr>
      </w:pPr>
      <w:r w:rsidRPr="0007490C">
        <w:rPr>
          <w:b/>
        </w:rPr>
        <w:t>E2 mettre en œuvre 65</w:t>
      </w:r>
      <w:r w:rsidR="00F55361" w:rsidRPr="0007490C">
        <w:rPr>
          <w:b/>
        </w:rPr>
        <w:t>%</w:t>
      </w:r>
    </w:p>
    <w:p w:rsidR="00F55361" w:rsidRPr="0007490C" w:rsidRDefault="001F53AC" w:rsidP="00F55361">
      <w:pPr>
        <w:pStyle w:val="Sansinterligne"/>
        <w:numPr>
          <w:ilvl w:val="0"/>
          <w:numId w:val="59"/>
        </w:numPr>
        <w:rPr>
          <w:b/>
        </w:rPr>
      </w:pPr>
      <w:r w:rsidRPr="0007490C">
        <w:rPr>
          <w:b/>
        </w:rPr>
        <w:t>E3 évaluer et améliorer 40</w:t>
      </w:r>
      <w:r w:rsidR="00F55361" w:rsidRPr="0007490C">
        <w:rPr>
          <w:b/>
        </w:rPr>
        <w:t>%</w:t>
      </w:r>
    </w:p>
    <w:p w:rsidR="00F55361" w:rsidRPr="005F3A1D" w:rsidRDefault="00F55361" w:rsidP="00F55361">
      <w:pPr>
        <w:pStyle w:val="Sansinterligne"/>
      </w:pPr>
    </w:p>
    <w:p w:rsidR="00F55361" w:rsidRPr="0007490C" w:rsidRDefault="00F55361" w:rsidP="00F55361">
      <w:pPr>
        <w:pStyle w:val="Sansinterligne"/>
      </w:pPr>
      <w:r>
        <w:t xml:space="preserve">C’est résultats peuvent laisser supposer que la note </w:t>
      </w:r>
      <w:r w:rsidR="001F53AC">
        <w:t xml:space="preserve">de ce critère </w:t>
      </w:r>
      <w:r>
        <w:t>par un  groupe d’audit, serait d’au moins « B » en rapport avec le système de notation de L’HAS</w:t>
      </w:r>
      <w:r w:rsidR="0007490C">
        <w:t xml:space="preserve"> </w:t>
      </w:r>
      <w:r w:rsidR="0007490C" w:rsidRPr="0007490C">
        <w:rPr>
          <w:vertAlign w:val="superscript"/>
        </w:rPr>
        <w:t>[R9]</w:t>
      </w:r>
      <w:r w:rsidR="0007490C">
        <w:rPr>
          <w:vertAlign w:val="subscript"/>
        </w:rPr>
        <w:t>.</w:t>
      </w:r>
    </w:p>
    <w:p w:rsidR="00F55361" w:rsidRDefault="00F55361" w:rsidP="00F55361">
      <w:pPr>
        <w:pStyle w:val="Sansinterligne"/>
      </w:pPr>
      <w:r>
        <w:t>Ce qui donne :</w:t>
      </w:r>
    </w:p>
    <w:p w:rsidR="00F55361" w:rsidRDefault="00F55361" w:rsidP="00F55361">
      <w:pPr>
        <w:pStyle w:val="Sansinterligne"/>
      </w:pPr>
      <w:r>
        <w:t>« B = le critère (8K) est souvent ou partiellement satisfait. Le centre répond souvent ou partiellement aux éléments d’appréciation proposés ou apporte d’autres éléments lui perm</w:t>
      </w:r>
      <w:r w:rsidR="00905041">
        <w:t>ettant de satisfaire, en partie</w:t>
      </w:r>
      <w:r>
        <w:t xml:space="preserve"> au critère. »</w:t>
      </w:r>
    </w:p>
    <w:p w:rsidR="00F55361" w:rsidRDefault="00F55361" w:rsidP="00A44934">
      <w:pPr>
        <w:pStyle w:val="Sansinterligne"/>
      </w:pPr>
    </w:p>
    <w:p w:rsidR="001F53AC" w:rsidRDefault="001F53AC" w:rsidP="001F53AC">
      <w:pPr>
        <w:pStyle w:val="Sansinterligne"/>
      </w:pPr>
      <w:r>
        <w:t>Les résultats sur les processus d</w:t>
      </w:r>
      <w:r w:rsidR="00905041">
        <w:t>e</w:t>
      </w:r>
      <w:r>
        <w:t xml:space="preserve"> l’outil 8K</w:t>
      </w:r>
      <w:r w:rsidR="0007490C">
        <w:t xml:space="preserve"> </w:t>
      </w:r>
      <w:r w:rsidR="0007490C" w:rsidRPr="0007490C">
        <w:rPr>
          <w:vertAlign w:val="superscript"/>
        </w:rPr>
        <w:t>[A6]</w:t>
      </w:r>
      <w:r>
        <w:t> :</w:t>
      </w:r>
    </w:p>
    <w:p w:rsidR="001F53AC" w:rsidRDefault="001F53AC" w:rsidP="00A44934">
      <w:pPr>
        <w:pStyle w:val="Sansinterligne"/>
      </w:pPr>
    </w:p>
    <w:p w:rsidR="00F55361" w:rsidRPr="001F53AC" w:rsidRDefault="001F53AC" w:rsidP="001F53AC">
      <w:pPr>
        <w:pStyle w:val="Sansinterligne"/>
        <w:numPr>
          <w:ilvl w:val="0"/>
          <w:numId w:val="59"/>
        </w:numPr>
      </w:pPr>
      <w:r w:rsidRPr="001F53AC">
        <w:t>Un plan pluriannuel d'investissement et de remplacement des dispositifs médicaux crit</w:t>
      </w:r>
      <w:r>
        <w:t>ique</w:t>
      </w:r>
      <w:r w:rsidR="00905041">
        <w:t>s</w:t>
      </w:r>
      <w:r>
        <w:t xml:space="preserve"> est défini et mis en œuvre : </w:t>
      </w:r>
      <w:r w:rsidRPr="0007490C">
        <w:rPr>
          <w:b/>
        </w:rPr>
        <w:t>80%</w:t>
      </w:r>
    </w:p>
    <w:p w:rsidR="001F53AC" w:rsidRPr="001F53AC" w:rsidRDefault="001F53AC" w:rsidP="001F53AC">
      <w:pPr>
        <w:pStyle w:val="Sansinterligne"/>
        <w:numPr>
          <w:ilvl w:val="0"/>
          <w:numId w:val="59"/>
        </w:numPr>
      </w:pPr>
      <w:r w:rsidRPr="001F53AC">
        <w:t>Une procédure de gestion des risques sur les dispositifs médicaux critiques e</w:t>
      </w:r>
      <w:r>
        <w:t xml:space="preserve">st formalisée et opérationnelle : </w:t>
      </w:r>
      <w:r w:rsidRPr="0007490C">
        <w:rPr>
          <w:b/>
        </w:rPr>
        <w:t>60%</w:t>
      </w:r>
    </w:p>
    <w:p w:rsidR="001F53AC" w:rsidRPr="001F53AC" w:rsidRDefault="001F53AC" w:rsidP="001F53AC">
      <w:pPr>
        <w:pStyle w:val="Sansinterligne"/>
        <w:numPr>
          <w:ilvl w:val="0"/>
          <w:numId w:val="59"/>
        </w:numPr>
      </w:pPr>
      <w:r w:rsidRPr="001F53AC">
        <w:t xml:space="preserve">La maintenance et la disponibilité des dispositifs médicaux </w:t>
      </w:r>
      <w:r>
        <w:t xml:space="preserve">critiques est assurée et tracée : </w:t>
      </w:r>
      <w:r w:rsidRPr="0007490C">
        <w:rPr>
          <w:b/>
        </w:rPr>
        <w:t>66%</w:t>
      </w:r>
    </w:p>
    <w:p w:rsidR="001F53AC" w:rsidRDefault="001F53AC" w:rsidP="001F53AC">
      <w:pPr>
        <w:pStyle w:val="Sansinterligne"/>
        <w:numPr>
          <w:ilvl w:val="0"/>
          <w:numId w:val="59"/>
        </w:numPr>
      </w:pPr>
      <w:r w:rsidRPr="001F53AC">
        <w:t>La gestion documentaire pour la maintenance et la disponibilité des dispositifs mé</w:t>
      </w:r>
      <w:r>
        <w:t xml:space="preserve">dicaux critiques est efficiente : </w:t>
      </w:r>
      <w:r w:rsidRPr="0007490C">
        <w:rPr>
          <w:b/>
        </w:rPr>
        <w:t>63%</w:t>
      </w:r>
    </w:p>
    <w:p w:rsidR="001F53AC" w:rsidRPr="00AC5B29" w:rsidRDefault="001F53AC" w:rsidP="00A44934">
      <w:pPr>
        <w:pStyle w:val="Sansinterligne"/>
        <w:numPr>
          <w:ilvl w:val="0"/>
          <w:numId w:val="59"/>
        </w:numPr>
      </w:pPr>
      <w:r w:rsidRPr="001F53AC">
        <w:t>La conformité au critère 8k de la HAS v2010 est tracée et amélio</w:t>
      </w:r>
      <w:r>
        <w:t>rée continûment :</w:t>
      </w:r>
      <w:r w:rsidRPr="0007490C">
        <w:rPr>
          <w:b/>
        </w:rPr>
        <w:t xml:space="preserve"> 16%</w:t>
      </w:r>
    </w:p>
    <w:p w:rsidR="00AC5B29" w:rsidRPr="00AC5B29" w:rsidRDefault="00AC5B29" w:rsidP="00AC5B29">
      <w:pPr>
        <w:pStyle w:val="Sansinterligne"/>
      </w:pPr>
    </w:p>
    <w:p w:rsidR="00F22465" w:rsidRDefault="00F22465" w:rsidP="00595179">
      <w:pPr>
        <w:pStyle w:val="Titre4"/>
        <w:ind w:left="360"/>
      </w:pPr>
      <w:r>
        <w:t xml:space="preserve">Coulommiers </w:t>
      </w:r>
    </w:p>
    <w:p w:rsidR="0007490C" w:rsidRDefault="000810B7" w:rsidP="0007490C">
      <w:pPr>
        <w:pStyle w:val="Sansinterligne"/>
      </w:pPr>
      <w:r>
        <w:t xml:space="preserve">L’auto-évaluation du service biomédical de Coulommiers  a été faite par Monsieur Hernandez  </w:t>
      </w:r>
      <w:r w:rsidR="0007490C">
        <w:t>ingénieur et moi-même.</w:t>
      </w:r>
    </w:p>
    <w:p w:rsidR="0007490C" w:rsidRPr="001F53AC" w:rsidRDefault="0007490C" w:rsidP="0007490C">
      <w:pPr>
        <w:pStyle w:val="Sansinterligne"/>
      </w:pPr>
    </w:p>
    <w:p w:rsidR="0007490C" w:rsidRDefault="0007490C" w:rsidP="0007490C">
      <w:pPr>
        <w:pStyle w:val="Sansinterligne"/>
      </w:pPr>
      <w:r>
        <w:t xml:space="preserve">Les résultats sur les demandes de l’HAS </w:t>
      </w:r>
      <w:r w:rsidRPr="0007490C">
        <w:rPr>
          <w:vertAlign w:val="superscript"/>
        </w:rPr>
        <w:t>[A</w:t>
      </w:r>
      <w:r>
        <w:rPr>
          <w:vertAlign w:val="superscript"/>
        </w:rPr>
        <w:t>7</w:t>
      </w:r>
      <w:r w:rsidRPr="0007490C">
        <w:rPr>
          <w:vertAlign w:val="superscript"/>
        </w:rPr>
        <w:t>]</w:t>
      </w:r>
      <w:r>
        <w:t> :</w:t>
      </w:r>
    </w:p>
    <w:p w:rsidR="0007490C" w:rsidRPr="005F3A1D" w:rsidRDefault="0007490C" w:rsidP="0007490C">
      <w:pPr>
        <w:pStyle w:val="Sansinterligne"/>
      </w:pPr>
    </w:p>
    <w:p w:rsidR="0007490C" w:rsidRPr="0007490C" w:rsidRDefault="0007490C" w:rsidP="0007490C">
      <w:pPr>
        <w:pStyle w:val="Sansinterligne"/>
        <w:numPr>
          <w:ilvl w:val="0"/>
          <w:numId w:val="59"/>
        </w:numPr>
        <w:rPr>
          <w:b/>
        </w:rPr>
      </w:pPr>
      <w:r w:rsidRPr="0007490C">
        <w:rPr>
          <w:b/>
        </w:rPr>
        <w:t xml:space="preserve">E1 prévoir </w:t>
      </w:r>
      <w:r>
        <w:rPr>
          <w:b/>
        </w:rPr>
        <w:t>56</w:t>
      </w:r>
      <w:r w:rsidRPr="0007490C">
        <w:rPr>
          <w:b/>
        </w:rPr>
        <w:t>%</w:t>
      </w:r>
    </w:p>
    <w:p w:rsidR="0007490C" w:rsidRPr="0007490C" w:rsidRDefault="0007490C" w:rsidP="0007490C">
      <w:pPr>
        <w:pStyle w:val="Sansinterligne"/>
        <w:numPr>
          <w:ilvl w:val="0"/>
          <w:numId w:val="59"/>
        </w:numPr>
        <w:rPr>
          <w:b/>
        </w:rPr>
      </w:pPr>
      <w:r>
        <w:rPr>
          <w:b/>
        </w:rPr>
        <w:t>E2 mettre en œuvre 60</w:t>
      </w:r>
      <w:r w:rsidRPr="0007490C">
        <w:rPr>
          <w:b/>
        </w:rPr>
        <w:t>%</w:t>
      </w:r>
    </w:p>
    <w:p w:rsidR="0007490C" w:rsidRPr="0007490C" w:rsidRDefault="0007490C" w:rsidP="0007490C">
      <w:pPr>
        <w:pStyle w:val="Sansinterligne"/>
        <w:numPr>
          <w:ilvl w:val="0"/>
          <w:numId w:val="59"/>
        </w:numPr>
        <w:rPr>
          <w:b/>
        </w:rPr>
      </w:pPr>
      <w:r w:rsidRPr="0007490C">
        <w:rPr>
          <w:b/>
        </w:rPr>
        <w:t xml:space="preserve">E3 évaluer et améliorer </w:t>
      </w:r>
      <w:r>
        <w:rPr>
          <w:b/>
        </w:rPr>
        <w:t>27</w:t>
      </w:r>
      <w:r w:rsidRPr="0007490C">
        <w:rPr>
          <w:b/>
        </w:rPr>
        <w:t>%</w:t>
      </w:r>
    </w:p>
    <w:p w:rsidR="0007490C" w:rsidRPr="005F3A1D" w:rsidRDefault="0007490C" w:rsidP="0007490C">
      <w:pPr>
        <w:pStyle w:val="Sansinterligne"/>
      </w:pPr>
    </w:p>
    <w:p w:rsidR="0007490C" w:rsidRPr="0007490C" w:rsidRDefault="0007490C" w:rsidP="0007490C">
      <w:pPr>
        <w:pStyle w:val="Sansinterligne"/>
      </w:pPr>
      <w:r>
        <w:t xml:space="preserve">C’est résultats peuvent laisser supposer que la note de ce critère par un  groupe d’audit, serait d’au moins « B » en rapport avec le système de notation de L’HAS </w:t>
      </w:r>
      <w:r w:rsidRPr="0007490C">
        <w:rPr>
          <w:vertAlign w:val="superscript"/>
        </w:rPr>
        <w:t>[R9]</w:t>
      </w:r>
      <w:r>
        <w:rPr>
          <w:vertAlign w:val="subscript"/>
        </w:rPr>
        <w:t>.</w:t>
      </w:r>
    </w:p>
    <w:p w:rsidR="0007490C" w:rsidRDefault="0007490C" w:rsidP="0007490C">
      <w:pPr>
        <w:pStyle w:val="Sansinterligne"/>
      </w:pPr>
      <w:r>
        <w:t>Ce qui donne :</w:t>
      </w:r>
    </w:p>
    <w:p w:rsidR="0007490C" w:rsidRDefault="0007490C" w:rsidP="0007490C">
      <w:pPr>
        <w:pStyle w:val="Sansinterligne"/>
      </w:pPr>
      <w:r>
        <w:t>« B = le critère (8K) est souvent ou partiellement satisfait. Le centre répond souvent ou partiellement aux éléments d’appréciation proposés ou apporte d’autres éléments lui permettant de satisfaire, en parties au critère. »</w:t>
      </w:r>
    </w:p>
    <w:p w:rsidR="0007490C" w:rsidRDefault="0007490C" w:rsidP="0007490C">
      <w:pPr>
        <w:pStyle w:val="Sansinterligne"/>
      </w:pPr>
    </w:p>
    <w:p w:rsidR="00AC5B29" w:rsidRDefault="00AC5B29" w:rsidP="0007490C">
      <w:pPr>
        <w:pStyle w:val="Sansinterligne"/>
      </w:pPr>
    </w:p>
    <w:p w:rsidR="00AC5B29" w:rsidRDefault="00AC5B29" w:rsidP="0007490C">
      <w:pPr>
        <w:pStyle w:val="Sansinterligne"/>
      </w:pPr>
    </w:p>
    <w:p w:rsidR="00AC5B29" w:rsidRDefault="00AC5B29" w:rsidP="0007490C">
      <w:pPr>
        <w:pStyle w:val="Sansinterligne"/>
      </w:pPr>
    </w:p>
    <w:p w:rsidR="0007490C" w:rsidRDefault="0007490C" w:rsidP="0007490C">
      <w:pPr>
        <w:pStyle w:val="Sansinterligne"/>
      </w:pPr>
      <w:r>
        <w:lastRenderedPageBreak/>
        <w:t xml:space="preserve">Les résultats sur les processus d l’outil 8K </w:t>
      </w:r>
      <w:r w:rsidRPr="0007490C">
        <w:rPr>
          <w:vertAlign w:val="superscript"/>
        </w:rPr>
        <w:t>[A</w:t>
      </w:r>
      <w:r>
        <w:rPr>
          <w:vertAlign w:val="superscript"/>
        </w:rPr>
        <w:t>8</w:t>
      </w:r>
      <w:r w:rsidRPr="0007490C">
        <w:rPr>
          <w:vertAlign w:val="superscript"/>
        </w:rPr>
        <w:t>]</w:t>
      </w:r>
      <w:r>
        <w:t> :</w:t>
      </w:r>
    </w:p>
    <w:p w:rsidR="0007490C" w:rsidRDefault="0007490C" w:rsidP="0007490C">
      <w:pPr>
        <w:pStyle w:val="Sansinterligne"/>
      </w:pPr>
    </w:p>
    <w:p w:rsidR="0007490C" w:rsidRPr="001F53AC" w:rsidRDefault="0007490C" w:rsidP="0007490C">
      <w:pPr>
        <w:pStyle w:val="Sansinterligne"/>
        <w:numPr>
          <w:ilvl w:val="0"/>
          <w:numId w:val="59"/>
        </w:numPr>
      </w:pPr>
      <w:r w:rsidRPr="001F53AC">
        <w:t>Un plan pluriannuel d'investissement et de remplacement des dispositifs médicaux crit</w:t>
      </w:r>
      <w:r>
        <w:t>ique</w:t>
      </w:r>
      <w:r w:rsidR="00905041">
        <w:t>s</w:t>
      </w:r>
      <w:r>
        <w:t xml:space="preserve"> est défini et mis en œuvre : </w:t>
      </w:r>
      <w:r>
        <w:rPr>
          <w:b/>
        </w:rPr>
        <w:t>76</w:t>
      </w:r>
      <w:r w:rsidRPr="0007490C">
        <w:rPr>
          <w:b/>
        </w:rPr>
        <w:t>%</w:t>
      </w:r>
    </w:p>
    <w:p w:rsidR="0007490C" w:rsidRPr="001F53AC" w:rsidRDefault="0007490C" w:rsidP="0007490C">
      <w:pPr>
        <w:pStyle w:val="Sansinterligne"/>
        <w:numPr>
          <w:ilvl w:val="0"/>
          <w:numId w:val="59"/>
        </w:numPr>
      </w:pPr>
      <w:r w:rsidRPr="001F53AC">
        <w:t>Une procédure de gestion des risques sur les dispositifs médicaux critiques e</w:t>
      </w:r>
      <w:r>
        <w:t xml:space="preserve">st formalisée et opérationnelle : </w:t>
      </w:r>
      <w:r>
        <w:rPr>
          <w:b/>
        </w:rPr>
        <w:t>37</w:t>
      </w:r>
      <w:r w:rsidRPr="0007490C">
        <w:rPr>
          <w:b/>
        </w:rPr>
        <w:t>%</w:t>
      </w:r>
    </w:p>
    <w:p w:rsidR="0007490C" w:rsidRPr="001F53AC" w:rsidRDefault="0007490C" w:rsidP="0007490C">
      <w:pPr>
        <w:pStyle w:val="Sansinterligne"/>
        <w:numPr>
          <w:ilvl w:val="0"/>
          <w:numId w:val="59"/>
        </w:numPr>
      </w:pPr>
      <w:r w:rsidRPr="001F53AC">
        <w:t xml:space="preserve">La maintenance et la disponibilité des dispositifs médicaux </w:t>
      </w:r>
      <w:r>
        <w:t xml:space="preserve">critiques est assurée et tracée : </w:t>
      </w:r>
      <w:r>
        <w:rPr>
          <w:b/>
        </w:rPr>
        <w:t>54</w:t>
      </w:r>
      <w:r w:rsidRPr="0007490C">
        <w:rPr>
          <w:b/>
        </w:rPr>
        <w:t>%</w:t>
      </w:r>
    </w:p>
    <w:p w:rsidR="0007490C" w:rsidRDefault="0007490C" w:rsidP="0007490C">
      <w:pPr>
        <w:pStyle w:val="Sansinterligne"/>
        <w:numPr>
          <w:ilvl w:val="0"/>
          <w:numId w:val="59"/>
        </w:numPr>
      </w:pPr>
      <w:r w:rsidRPr="001F53AC">
        <w:t>La gestion documentaire pour la maintenance et la disponibilité des dispositifs mé</w:t>
      </w:r>
      <w:r>
        <w:t xml:space="preserve">dicaux critiques est efficiente : </w:t>
      </w:r>
      <w:r>
        <w:rPr>
          <w:b/>
        </w:rPr>
        <w:t>49</w:t>
      </w:r>
      <w:r w:rsidRPr="0007490C">
        <w:rPr>
          <w:b/>
        </w:rPr>
        <w:t>%</w:t>
      </w:r>
    </w:p>
    <w:p w:rsidR="0007490C" w:rsidRPr="00AC5B29" w:rsidRDefault="0007490C" w:rsidP="00CA3249">
      <w:pPr>
        <w:pStyle w:val="Sansinterligne"/>
        <w:numPr>
          <w:ilvl w:val="0"/>
          <w:numId w:val="59"/>
        </w:numPr>
      </w:pPr>
      <w:r w:rsidRPr="001F53AC">
        <w:t>La conformité au critère 8k de la HAS v2010 est tracée et amélio</w:t>
      </w:r>
      <w:r>
        <w:t>rée continûment :</w:t>
      </w:r>
      <w:r w:rsidRPr="0007490C">
        <w:rPr>
          <w:b/>
        </w:rPr>
        <w:t xml:space="preserve"> </w:t>
      </w:r>
      <w:r>
        <w:rPr>
          <w:b/>
        </w:rPr>
        <w:t>28</w:t>
      </w:r>
      <w:r w:rsidRPr="0007490C">
        <w:rPr>
          <w:b/>
        </w:rPr>
        <w:t>%</w:t>
      </w:r>
    </w:p>
    <w:p w:rsidR="00AC5B29" w:rsidRPr="00AC5B29" w:rsidRDefault="00AC5B29" w:rsidP="00AC5B29">
      <w:pPr>
        <w:pStyle w:val="Sansinterligne"/>
      </w:pPr>
    </w:p>
    <w:p w:rsidR="00F22465" w:rsidRPr="00F22465" w:rsidRDefault="00F22465" w:rsidP="00595179">
      <w:pPr>
        <w:pStyle w:val="Titre4"/>
        <w:ind w:left="360"/>
      </w:pPr>
      <w:r>
        <w:t>Lagny Marne la Vallée</w:t>
      </w:r>
    </w:p>
    <w:p w:rsidR="0007490C" w:rsidRDefault="000810B7" w:rsidP="0007490C">
      <w:pPr>
        <w:pStyle w:val="Sansinterligne"/>
      </w:pPr>
      <w:r>
        <w:t xml:space="preserve">L’auto-évaluation du service biomédical de Lagny Marne la Vallée a été faite par </w:t>
      </w:r>
      <w:r w:rsidR="00A44934">
        <w:t>Monsieur MIGNARDOT</w:t>
      </w:r>
      <w:r w:rsidR="0007490C">
        <w:t xml:space="preserve"> ingénieur</w:t>
      </w:r>
      <w:r w:rsidR="00A44934">
        <w:t>, Monsieur BURAT</w:t>
      </w:r>
      <w:r w:rsidR="0007490C">
        <w:t xml:space="preserve"> responsable biomédical</w:t>
      </w:r>
      <w:r w:rsidR="00A44934">
        <w:t xml:space="preserve"> </w:t>
      </w:r>
      <w:r>
        <w:t>et moi-même</w:t>
      </w:r>
      <w:r w:rsidR="00A44934">
        <w:t xml:space="preserve">. Le choix d’auto-évaluer le service avec une personne </w:t>
      </w:r>
      <w:r w:rsidR="00240B6B">
        <w:t>supplémentaire</w:t>
      </w:r>
      <w:r w:rsidR="00A44934">
        <w:t xml:space="preserve"> résulte tout simplement </w:t>
      </w:r>
      <w:r w:rsidR="009F0C6A">
        <w:t>du fait</w:t>
      </w:r>
      <w:r w:rsidR="00A44934">
        <w:t xml:space="preserve"> que Monsieur MIGNARDOT est mon tuteur de stage et pour garde</w:t>
      </w:r>
      <w:r w:rsidR="009F0C6A">
        <w:t>r</w:t>
      </w:r>
      <w:r w:rsidR="00A44934">
        <w:t xml:space="preserve"> une impartialité le choix a été de faire une moyenne des résultats, que </w:t>
      </w:r>
      <w:r>
        <w:t>voici</w:t>
      </w:r>
      <w:r w:rsidR="00A44934">
        <w:t>.</w:t>
      </w:r>
    </w:p>
    <w:p w:rsidR="0007490C" w:rsidRDefault="0007490C" w:rsidP="00F55361">
      <w:pPr>
        <w:pStyle w:val="Sansinterligne"/>
        <w:ind w:firstLine="284"/>
      </w:pPr>
    </w:p>
    <w:p w:rsidR="0007490C" w:rsidRDefault="0007490C" w:rsidP="0007490C">
      <w:pPr>
        <w:pStyle w:val="Sansinterligne"/>
      </w:pPr>
      <w:r>
        <w:t xml:space="preserve">Les résultats sur les demandes de l’HAS </w:t>
      </w:r>
      <w:r w:rsidRPr="0007490C">
        <w:rPr>
          <w:vertAlign w:val="superscript"/>
        </w:rPr>
        <w:t>[A</w:t>
      </w:r>
      <w:r w:rsidR="00240B6B">
        <w:rPr>
          <w:vertAlign w:val="superscript"/>
        </w:rPr>
        <w:t>9</w:t>
      </w:r>
      <w:r w:rsidRPr="0007490C">
        <w:rPr>
          <w:vertAlign w:val="superscript"/>
        </w:rPr>
        <w:t>]</w:t>
      </w:r>
      <w:r>
        <w:t> :</w:t>
      </w:r>
    </w:p>
    <w:p w:rsidR="0007490C" w:rsidRPr="005F3A1D" w:rsidRDefault="0007490C" w:rsidP="0007490C">
      <w:pPr>
        <w:pStyle w:val="Sansinterligne"/>
      </w:pPr>
    </w:p>
    <w:p w:rsidR="0007490C" w:rsidRPr="0007490C" w:rsidRDefault="0007490C" w:rsidP="0007490C">
      <w:pPr>
        <w:pStyle w:val="Sansinterligne"/>
        <w:numPr>
          <w:ilvl w:val="0"/>
          <w:numId w:val="59"/>
        </w:numPr>
        <w:rPr>
          <w:b/>
        </w:rPr>
      </w:pPr>
      <w:r w:rsidRPr="0007490C">
        <w:rPr>
          <w:b/>
        </w:rPr>
        <w:t xml:space="preserve">E1 prévoir </w:t>
      </w:r>
      <w:r w:rsidR="00240B6B">
        <w:rPr>
          <w:b/>
        </w:rPr>
        <w:t>56</w:t>
      </w:r>
      <w:r w:rsidRPr="0007490C">
        <w:rPr>
          <w:b/>
        </w:rPr>
        <w:t>%</w:t>
      </w:r>
    </w:p>
    <w:p w:rsidR="0007490C" w:rsidRPr="0007490C" w:rsidRDefault="00240B6B" w:rsidP="0007490C">
      <w:pPr>
        <w:pStyle w:val="Sansinterligne"/>
        <w:numPr>
          <w:ilvl w:val="0"/>
          <w:numId w:val="59"/>
        </w:numPr>
        <w:rPr>
          <w:b/>
        </w:rPr>
      </w:pPr>
      <w:r>
        <w:rPr>
          <w:b/>
        </w:rPr>
        <w:t>E2 mettre en œuvre 70</w:t>
      </w:r>
      <w:r w:rsidR="0007490C" w:rsidRPr="0007490C">
        <w:rPr>
          <w:b/>
        </w:rPr>
        <w:t>%</w:t>
      </w:r>
    </w:p>
    <w:p w:rsidR="0007490C" w:rsidRPr="0007490C" w:rsidRDefault="0007490C" w:rsidP="0007490C">
      <w:pPr>
        <w:pStyle w:val="Sansinterligne"/>
        <w:numPr>
          <w:ilvl w:val="0"/>
          <w:numId w:val="59"/>
        </w:numPr>
        <w:rPr>
          <w:b/>
        </w:rPr>
      </w:pPr>
      <w:r w:rsidRPr="0007490C">
        <w:rPr>
          <w:b/>
        </w:rPr>
        <w:t xml:space="preserve">E3 évaluer et améliorer </w:t>
      </w:r>
      <w:r>
        <w:rPr>
          <w:b/>
        </w:rPr>
        <w:t>2</w:t>
      </w:r>
      <w:r w:rsidR="00240B6B">
        <w:rPr>
          <w:b/>
        </w:rPr>
        <w:t>0</w:t>
      </w:r>
      <w:r w:rsidRPr="0007490C">
        <w:rPr>
          <w:b/>
        </w:rPr>
        <w:t>%</w:t>
      </w:r>
    </w:p>
    <w:p w:rsidR="0007490C" w:rsidRPr="005F3A1D" w:rsidRDefault="0007490C" w:rsidP="0007490C">
      <w:pPr>
        <w:pStyle w:val="Sansinterligne"/>
      </w:pPr>
    </w:p>
    <w:p w:rsidR="0007490C" w:rsidRPr="0007490C" w:rsidRDefault="0007490C" w:rsidP="0007490C">
      <w:pPr>
        <w:pStyle w:val="Sansinterligne"/>
      </w:pPr>
      <w:r>
        <w:t xml:space="preserve">C’est résultats peuvent laisser supposer que la note de ce critère par un  groupe d’audit, serait d’au moins « B » en rapport avec le système de notation de L’HAS </w:t>
      </w:r>
      <w:r w:rsidRPr="0007490C">
        <w:rPr>
          <w:vertAlign w:val="superscript"/>
        </w:rPr>
        <w:t>[R9]</w:t>
      </w:r>
      <w:r>
        <w:rPr>
          <w:vertAlign w:val="subscript"/>
        </w:rPr>
        <w:t>.</w:t>
      </w:r>
    </w:p>
    <w:p w:rsidR="0007490C" w:rsidRDefault="0007490C" w:rsidP="0007490C">
      <w:pPr>
        <w:pStyle w:val="Sansinterligne"/>
      </w:pPr>
      <w:r>
        <w:t>Ce qui donne :</w:t>
      </w:r>
    </w:p>
    <w:p w:rsidR="0007490C" w:rsidRDefault="0007490C" w:rsidP="0007490C">
      <w:pPr>
        <w:pStyle w:val="Sansinterligne"/>
      </w:pPr>
      <w:r>
        <w:t>« B = le critère (8K) est souvent ou partiellement satisfait. Le centre répond souvent ou partiellement aux éléments d’appréciation proposés ou apporte d’autres éléments lui permettant de satisfaire, en parties au critère. »</w:t>
      </w:r>
    </w:p>
    <w:p w:rsidR="0007490C" w:rsidRDefault="0007490C" w:rsidP="0007490C">
      <w:pPr>
        <w:pStyle w:val="Sansinterligne"/>
      </w:pPr>
    </w:p>
    <w:p w:rsidR="0007490C" w:rsidRDefault="0007490C" w:rsidP="0007490C">
      <w:pPr>
        <w:pStyle w:val="Sansinterligne"/>
      </w:pPr>
      <w:r>
        <w:t xml:space="preserve">Les résultats sur les processus d l’outil 8K </w:t>
      </w:r>
      <w:r w:rsidRPr="0007490C">
        <w:rPr>
          <w:vertAlign w:val="superscript"/>
        </w:rPr>
        <w:t>[A</w:t>
      </w:r>
      <w:r w:rsidR="00240B6B">
        <w:rPr>
          <w:vertAlign w:val="superscript"/>
        </w:rPr>
        <w:t>10</w:t>
      </w:r>
      <w:r w:rsidRPr="0007490C">
        <w:rPr>
          <w:vertAlign w:val="superscript"/>
        </w:rPr>
        <w:t>]</w:t>
      </w:r>
      <w:r>
        <w:t> :</w:t>
      </w:r>
    </w:p>
    <w:p w:rsidR="0007490C" w:rsidRDefault="0007490C" w:rsidP="0007490C">
      <w:pPr>
        <w:pStyle w:val="Sansinterligne"/>
      </w:pPr>
    </w:p>
    <w:p w:rsidR="0007490C" w:rsidRPr="001F53AC" w:rsidRDefault="0007490C" w:rsidP="0007490C">
      <w:pPr>
        <w:pStyle w:val="Sansinterligne"/>
        <w:numPr>
          <w:ilvl w:val="0"/>
          <w:numId w:val="59"/>
        </w:numPr>
      </w:pPr>
      <w:r w:rsidRPr="001F53AC">
        <w:t>Un plan pluriannuel d'investissement et de remplacement des dispositifs médicaux crit</w:t>
      </w:r>
      <w:r>
        <w:t>ique</w:t>
      </w:r>
      <w:r w:rsidR="00905041">
        <w:t>s</w:t>
      </w:r>
      <w:r>
        <w:t xml:space="preserve"> est défini et mis en œuvre : </w:t>
      </w:r>
      <w:r w:rsidR="00240B6B">
        <w:rPr>
          <w:b/>
        </w:rPr>
        <w:t>6</w:t>
      </w:r>
      <w:r>
        <w:rPr>
          <w:b/>
        </w:rPr>
        <w:t>6</w:t>
      </w:r>
      <w:r w:rsidRPr="0007490C">
        <w:rPr>
          <w:b/>
        </w:rPr>
        <w:t>%</w:t>
      </w:r>
    </w:p>
    <w:p w:rsidR="0007490C" w:rsidRPr="001F53AC" w:rsidRDefault="0007490C" w:rsidP="0007490C">
      <w:pPr>
        <w:pStyle w:val="Sansinterligne"/>
        <w:numPr>
          <w:ilvl w:val="0"/>
          <w:numId w:val="59"/>
        </w:numPr>
      </w:pPr>
      <w:r w:rsidRPr="001F53AC">
        <w:t>Une procédure de gestion des risques sur les dispositifs médicaux critiques e</w:t>
      </w:r>
      <w:r>
        <w:t xml:space="preserve">st formalisée et opérationnelle : </w:t>
      </w:r>
      <w:r w:rsidR="00240B6B">
        <w:rPr>
          <w:b/>
        </w:rPr>
        <w:t>43</w:t>
      </w:r>
      <w:r w:rsidRPr="0007490C">
        <w:rPr>
          <w:b/>
        </w:rPr>
        <w:t>%</w:t>
      </w:r>
    </w:p>
    <w:p w:rsidR="0007490C" w:rsidRPr="001F53AC" w:rsidRDefault="0007490C" w:rsidP="0007490C">
      <w:pPr>
        <w:pStyle w:val="Sansinterligne"/>
        <w:numPr>
          <w:ilvl w:val="0"/>
          <w:numId w:val="59"/>
        </w:numPr>
      </w:pPr>
      <w:r w:rsidRPr="001F53AC">
        <w:t xml:space="preserve">La maintenance et la disponibilité des dispositifs médicaux </w:t>
      </w:r>
      <w:r>
        <w:t xml:space="preserve">critiques est assurée et tracée : </w:t>
      </w:r>
      <w:r w:rsidR="00240B6B">
        <w:rPr>
          <w:b/>
        </w:rPr>
        <w:t>64</w:t>
      </w:r>
      <w:r w:rsidRPr="0007490C">
        <w:rPr>
          <w:b/>
        </w:rPr>
        <w:t>%</w:t>
      </w:r>
    </w:p>
    <w:p w:rsidR="0007490C" w:rsidRDefault="0007490C" w:rsidP="0007490C">
      <w:pPr>
        <w:pStyle w:val="Sansinterligne"/>
        <w:numPr>
          <w:ilvl w:val="0"/>
          <w:numId w:val="59"/>
        </w:numPr>
      </w:pPr>
      <w:r w:rsidRPr="001F53AC">
        <w:t>La gestion documentaire pour la maintenance et la disponibilité des dispositifs mé</w:t>
      </w:r>
      <w:r>
        <w:t xml:space="preserve">dicaux critiques est efficiente : </w:t>
      </w:r>
      <w:r w:rsidR="00240B6B">
        <w:rPr>
          <w:b/>
        </w:rPr>
        <w:t>64</w:t>
      </w:r>
      <w:r w:rsidRPr="0007490C">
        <w:rPr>
          <w:b/>
        </w:rPr>
        <w:t>%</w:t>
      </w:r>
    </w:p>
    <w:p w:rsidR="0007490C" w:rsidRPr="00AC5B29" w:rsidRDefault="0007490C" w:rsidP="00CA3249">
      <w:pPr>
        <w:pStyle w:val="Sansinterligne"/>
        <w:numPr>
          <w:ilvl w:val="0"/>
          <w:numId w:val="59"/>
        </w:numPr>
      </w:pPr>
      <w:r w:rsidRPr="001F53AC">
        <w:t>La conformité au critère 8k de la HAS v2010 est tracée et amélio</w:t>
      </w:r>
      <w:r>
        <w:t>rée continûment :</w:t>
      </w:r>
      <w:r w:rsidRPr="0007490C">
        <w:rPr>
          <w:b/>
        </w:rPr>
        <w:t xml:space="preserve"> </w:t>
      </w:r>
      <w:r w:rsidR="00240B6B">
        <w:rPr>
          <w:b/>
        </w:rPr>
        <w:t>6</w:t>
      </w:r>
      <w:r w:rsidRPr="0007490C">
        <w:rPr>
          <w:b/>
        </w:rPr>
        <w:t>%</w:t>
      </w:r>
    </w:p>
    <w:p w:rsidR="00AC5B29" w:rsidRDefault="00AC5B29" w:rsidP="00AC5B29">
      <w:pPr>
        <w:pStyle w:val="Sansinterligne"/>
      </w:pPr>
    </w:p>
    <w:p w:rsidR="00AC5B29" w:rsidRDefault="00AC5B29" w:rsidP="00AC5B29">
      <w:pPr>
        <w:pStyle w:val="Sansinterligne"/>
      </w:pPr>
    </w:p>
    <w:p w:rsidR="00AC5B29" w:rsidRDefault="00AC5B29" w:rsidP="00AC5B29">
      <w:pPr>
        <w:pStyle w:val="Sansinterligne"/>
      </w:pPr>
    </w:p>
    <w:p w:rsidR="00AC5B29" w:rsidRDefault="00AC5B29" w:rsidP="00AC5B29">
      <w:pPr>
        <w:pStyle w:val="Sansinterligne"/>
      </w:pPr>
    </w:p>
    <w:p w:rsidR="00AC5B29" w:rsidRDefault="00AC5B29" w:rsidP="00AC5B29">
      <w:pPr>
        <w:pStyle w:val="Sansinterligne"/>
      </w:pPr>
    </w:p>
    <w:p w:rsidR="00AC5B29" w:rsidRDefault="00AC5B29" w:rsidP="00AC5B29">
      <w:pPr>
        <w:pStyle w:val="Sansinterligne"/>
      </w:pPr>
    </w:p>
    <w:p w:rsidR="00AC5B29" w:rsidRPr="00AC5B29" w:rsidRDefault="00AC5B29" w:rsidP="00AC5B29">
      <w:pPr>
        <w:pStyle w:val="Sansinterligne"/>
      </w:pPr>
    </w:p>
    <w:p w:rsidR="00A44934" w:rsidRDefault="00A44934" w:rsidP="00595179">
      <w:pPr>
        <w:pStyle w:val="Titre4"/>
        <w:ind w:left="360"/>
      </w:pPr>
      <w:r>
        <w:lastRenderedPageBreak/>
        <w:t>Moyenne des trois établissements de santé</w:t>
      </w:r>
    </w:p>
    <w:p w:rsidR="00595179" w:rsidRDefault="004932F2" w:rsidP="00CA3249">
      <w:pPr>
        <w:pStyle w:val="Sansinterligne"/>
      </w:pPr>
      <w:r>
        <w:t xml:space="preserve">Avec l’utilisation </w:t>
      </w:r>
      <w:r w:rsidR="00CA3249">
        <w:t>des résultats des</w:t>
      </w:r>
      <w:r>
        <w:t xml:space="preserve"> trois </w:t>
      </w:r>
      <w:r w:rsidR="00CA3249">
        <w:t>centres hospitaliers,</w:t>
      </w:r>
      <w:r>
        <w:t xml:space="preserve"> u</w:t>
      </w:r>
      <w:r w:rsidR="006A1B4F" w:rsidRPr="006A1B4F">
        <w:t>ne lecture claire et syn</w:t>
      </w:r>
      <w:r w:rsidR="006A1B4F">
        <w:t xml:space="preserve">thétique </w:t>
      </w:r>
      <w:r w:rsidR="001C72F8">
        <w:t>des moyennes obtenues</w:t>
      </w:r>
      <w:r w:rsidR="00CA3249">
        <w:t xml:space="preserve">, </w:t>
      </w:r>
      <w:r w:rsidR="001C72F8">
        <w:t>nous donne les axes d’améliorations appropriés</w:t>
      </w:r>
      <w:r w:rsidR="00CA3249">
        <w:t xml:space="preserve"> </w:t>
      </w:r>
      <w:r w:rsidR="001C72F8">
        <w:t xml:space="preserve">à la situation. </w:t>
      </w:r>
    </w:p>
    <w:p w:rsidR="00CA3249" w:rsidRDefault="00CA3249" w:rsidP="00CA3249">
      <w:pPr>
        <w:pStyle w:val="Sansinterligne"/>
      </w:pPr>
    </w:p>
    <w:p w:rsidR="00595179" w:rsidRDefault="00595179" w:rsidP="00595179">
      <w:pPr>
        <w:pStyle w:val="Sansinterligne"/>
      </w:pPr>
      <w:r>
        <w:t>Les résultats sur les demandes de l’HAS :</w:t>
      </w:r>
    </w:p>
    <w:p w:rsidR="00595179" w:rsidRPr="005F3A1D" w:rsidRDefault="00595179" w:rsidP="00595179">
      <w:pPr>
        <w:pStyle w:val="Sansinterligne"/>
      </w:pPr>
    </w:p>
    <w:p w:rsidR="00595179" w:rsidRPr="0007490C" w:rsidRDefault="00595179" w:rsidP="00595179">
      <w:pPr>
        <w:pStyle w:val="Sansinterligne"/>
        <w:numPr>
          <w:ilvl w:val="0"/>
          <w:numId w:val="59"/>
        </w:numPr>
        <w:rPr>
          <w:b/>
        </w:rPr>
      </w:pPr>
      <w:r w:rsidRPr="0007490C">
        <w:rPr>
          <w:b/>
        </w:rPr>
        <w:t xml:space="preserve">E1 prévoir </w:t>
      </w:r>
      <w:r>
        <w:rPr>
          <w:b/>
        </w:rPr>
        <w:t>58</w:t>
      </w:r>
      <w:r w:rsidRPr="0007490C">
        <w:rPr>
          <w:b/>
        </w:rPr>
        <w:t>%</w:t>
      </w:r>
    </w:p>
    <w:p w:rsidR="00595179" w:rsidRPr="0007490C" w:rsidRDefault="00595179" w:rsidP="00595179">
      <w:pPr>
        <w:pStyle w:val="Sansinterligne"/>
        <w:numPr>
          <w:ilvl w:val="0"/>
          <w:numId w:val="59"/>
        </w:numPr>
        <w:rPr>
          <w:b/>
        </w:rPr>
      </w:pPr>
      <w:r>
        <w:rPr>
          <w:b/>
        </w:rPr>
        <w:t>E2 mettre en œuvre 66</w:t>
      </w:r>
      <w:r w:rsidRPr="0007490C">
        <w:rPr>
          <w:b/>
        </w:rPr>
        <w:t>%</w:t>
      </w:r>
    </w:p>
    <w:p w:rsidR="00595179" w:rsidRPr="0007490C" w:rsidRDefault="00595179" w:rsidP="00595179">
      <w:pPr>
        <w:pStyle w:val="Sansinterligne"/>
        <w:numPr>
          <w:ilvl w:val="0"/>
          <w:numId w:val="59"/>
        </w:numPr>
        <w:rPr>
          <w:b/>
        </w:rPr>
      </w:pPr>
      <w:r w:rsidRPr="0007490C">
        <w:rPr>
          <w:b/>
        </w:rPr>
        <w:t xml:space="preserve">E3 évaluer et améliorer </w:t>
      </w:r>
      <w:r>
        <w:rPr>
          <w:b/>
        </w:rPr>
        <w:t>27</w:t>
      </w:r>
      <w:r w:rsidRPr="0007490C">
        <w:rPr>
          <w:b/>
        </w:rPr>
        <w:t>%</w:t>
      </w:r>
    </w:p>
    <w:p w:rsidR="00595179" w:rsidRPr="005F3A1D" w:rsidRDefault="00595179" w:rsidP="00595179">
      <w:pPr>
        <w:pStyle w:val="Sansinterligne"/>
      </w:pPr>
    </w:p>
    <w:p w:rsidR="00AC5B29" w:rsidRDefault="00AC5B29" w:rsidP="00AC5B29">
      <w:pPr>
        <w:pStyle w:val="Titre4"/>
      </w:pPr>
      <w:r>
        <w:t>Résultat HAS du GHEF</w:t>
      </w:r>
    </w:p>
    <w:p w:rsidR="008E0445" w:rsidRPr="008E0445" w:rsidRDefault="008E0445" w:rsidP="008E0445">
      <w:pPr>
        <w:pStyle w:val="Sansinterligne"/>
      </w:pPr>
    </w:p>
    <w:p w:rsidR="00AC5B29" w:rsidRPr="008E0445" w:rsidRDefault="00AC5B29" w:rsidP="008E0445">
      <w:pPr>
        <w:pStyle w:val="Sansinterligne"/>
      </w:pPr>
    </w:p>
    <w:p w:rsidR="00AC5B29" w:rsidRDefault="00AC5B29" w:rsidP="00AC5B29">
      <w:pPr>
        <w:pStyle w:val="Sansinterligne"/>
        <w:jc w:val="center"/>
      </w:pPr>
      <w:r>
        <w:rPr>
          <w:noProof/>
          <w:lang w:eastAsia="fr-FR"/>
        </w:rPr>
        <w:drawing>
          <wp:inline distT="0" distB="0" distL="0" distR="0" wp14:anchorId="1AA9FC5A" wp14:editId="0642B62E">
            <wp:extent cx="5752465" cy="4040505"/>
            <wp:effectExtent l="0" t="0" r="635" b="0"/>
            <wp:docPr id="2082" name="Image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2465" cy="4040505"/>
                    </a:xfrm>
                    <a:prstGeom prst="rect">
                      <a:avLst/>
                    </a:prstGeom>
                    <a:noFill/>
                    <a:ln>
                      <a:noFill/>
                    </a:ln>
                  </pic:spPr>
                </pic:pic>
              </a:graphicData>
            </a:graphic>
          </wp:inline>
        </w:drawing>
      </w:r>
    </w:p>
    <w:p w:rsidR="00AC5B29" w:rsidRDefault="00AC5B29" w:rsidP="00AC5B29">
      <w:pPr>
        <w:pStyle w:val="Sansinterligne"/>
        <w:jc w:val="center"/>
      </w:pPr>
    </w:p>
    <w:p w:rsidR="00AC5B29" w:rsidRDefault="00AC5B29" w:rsidP="00AC5B29">
      <w:pPr>
        <w:pStyle w:val="Sansinterligne"/>
        <w:jc w:val="center"/>
      </w:pPr>
      <w:r>
        <w:t>Figure 16:</w:t>
      </w:r>
      <w:r w:rsidRPr="00F55361">
        <w:t xml:space="preserve"> </w:t>
      </w:r>
      <w:r>
        <w:t>Cartographie HAS</w:t>
      </w:r>
    </w:p>
    <w:p w:rsidR="00AC5B29" w:rsidRDefault="00AC5B29" w:rsidP="00AC5B29">
      <w:pPr>
        <w:pStyle w:val="Sansinterligne"/>
        <w:ind w:firstLine="284"/>
      </w:pPr>
    </w:p>
    <w:p w:rsidR="00AC5B29" w:rsidRPr="0007490C" w:rsidRDefault="00AC5B29" w:rsidP="00AC5B29">
      <w:pPr>
        <w:pStyle w:val="Sansinterligne"/>
      </w:pPr>
      <w:r>
        <w:t xml:space="preserve">C’est résultats peuvent laisser supposer que la note de ce critère par un  groupe d’audit, serait d’au moins « B » en rapport avec le système de notation de L’HAS </w:t>
      </w:r>
      <w:r w:rsidRPr="0007490C">
        <w:rPr>
          <w:vertAlign w:val="superscript"/>
        </w:rPr>
        <w:t>[R9]</w:t>
      </w:r>
      <w:r>
        <w:rPr>
          <w:vertAlign w:val="subscript"/>
        </w:rPr>
        <w:t>.</w:t>
      </w:r>
    </w:p>
    <w:p w:rsidR="00AC5B29" w:rsidRDefault="00AC5B29" w:rsidP="00AC5B29">
      <w:pPr>
        <w:pStyle w:val="Sansinterligne"/>
      </w:pPr>
      <w:r>
        <w:t>Ce qui donne :</w:t>
      </w:r>
    </w:p>
    <w:p w:rsidR="00AC5B29" w:rsidRDefault="00AC5B29" w:rsidP="00AC5B29">
      <w:pPr>
        <w:pStyle w:val="Sansinterligne"/>
      </w:pPr>
      <w:r>
        <w:t>« B = le critère (8K) est souvent ou partiellement satisfait. Le centre répond souvent ou partiellement aux éléments d’appréciation proposés ou apporte d’autres éléments lui permettant de satisfaire, en parties au critère. »</w:t>
      </w:r>
    </w:p>
    <w:p w:rsidR="00AC5B29" w:rsidRDefault="00AC5B29" w:rsidP="00595179">
      <w:pPr>
        <w:pStyle w:val="Sansinterligne"/>
      </w:pPr>
    </w:p>
    <w:p w:rsidR="006F1856" w:rsidRDefault="006F1856" w:rsidP="00595179">
      <w:pPr>
        <w:pStyle w:val="Sansinterligne"/>
      </w:pPr>
    </w:p>
    <w:p w:rsidR="006F1856" w:rsidRDefault="006F1856" w:rsidP="00595179">
      <w:pPr>
        <w:pStyle w:val="Sansinterligne"/>
      </w:pPr>
    </w:p>
    <w:p w:rsidR="006F1856" w:rsidRDefault="006F1856" w:rsidP="00595179">
      <w:pPr>
        <w:pStyle w:val="Sansinterligne"/>
      </w:pPr>
    </w:p>
    <w:p w:rsidR="006F1856" w:rsidRDefault="006F1856" w:rsidP="00595179">
      <w:pPr>
        <w:pStyle w:val="Sansinterligne"/>
      </w:pPr>
    </w:p>
    <w:p w:rsidR="00595179" w:rsidRDefault="00595179" w:rsidP="00595179">
      <w:pPr>
        <w:pStyle w:val="Sansinterligne"/>
      </w:pPr>
      <w:r>
        <w:lastRenderedPageBreak/>
        <w:t xml:space="preserve">Les résultats sur les processus d l’outil 8K </w:t>
      </w:r>
      <w:r w:rsidRPr="0007490C">
        <w:rPr>
          <w:vertAlign w:val="superscript"/>
        </w:rPr>
        <w:t>[A</w:t>
      </w:r>
      <w:r w:rsidR="00D81155">
        <w:rPr>
          <w:vertAlign w:val="superscript"/>
        </w:rPr>
        <w:t>12</w:t>
      </w:r>
      <w:r w:rsidRPr="0007490C">
        <w:rPr>
          <w:vertAlign w:val="superscript"/>
        </w:rPr>
        <w:t>]</w:t>
      </w:r>
      <w:r>
        <w:t> :</w:t>
      </w:r>
    </w:p>
    <w:p w:rsidR="00595179" w:rsidRDefault="00595179" w:rsidP="00595179">
      <w:pPr>
        <w:pStyle w:val="Sansinterligne"/>
      </w:pPr>
    </w:p>
    <w:p w:rsidR="00595179" w:rsidRPr="001F53AC" w:rsidRDefault="00595179" w:rsidP="00595179">
      <w:pPr>
        <w:pStyle w:val="Sansinterligne"/>
        <w:numPr>
          <w:ilvl w:val="0"/>
          <w:numId w:val="59"/>
        </w:numPr>
      </w:pPr>
      <w:r w:rsidRPr="001F53AC">
        <w:t>Un plan pluriannuel d'investissement et de remplacement des dispositifs médicaux crit</w:t>
      </w:r>
      <w:r>
        <w:t>ique</w:t>
      </w:r>
      <w:r w:rsidR="00905041">
        <w:t>s</w:t>
      </w:r>
      <w:r>
        <w:t xml:space="preserve"> est défini et mis en œuvre : </w:t>
      </w:r>
      <w:r>
        <w:rPr>
          <w:b/>
        </w:rPr>
        <w:t>72</w:t>
      </w:r>
      <w:r w:rsidRPr="0007490C">
        <w:rPr>
          <w:b/>
        </w:rPr>
        <w:t>%</w:t>
      </w:r>
    </w:p>
    <w:p w:rsidR="00595179" w:rsidRPr="001F53AC" w:rsidRDefault="00595179" w:rsidP="00595179">
      <w:pPr>
        <w:pStyle w:val="Sansinterligne"/>
        <w:numPr>
          <w:ilvl w:val="0"/>
          <w:numId w:val="59"/>
        </w:numPr>
      </w:pPr>
      <w:r w:rsidRPr="001F53AC">
        <w:t>Une procédure de gestion des risques sur les dispositifs médicaux critiques e</w:t>
      </w:r>
      <w:r>
        <w:t xml:space="preserve">st formalisée et opérationnelle : </w:t>
      </w:r>
      <w:r>
        <w:rPr>
          <w:b/>
        </w:rPr>
        <w:t>46</w:t>
      </w:r>
      <w:r w:rsidRPr="0007490C">
        <w:rPr>
          <w:b/>
        </w:rPr>
        <w:t>%</w:t>
      </w:r>
    </w:p>
    <w:p w:rsidR="00595179" w:rsidRPr="001F53AC" w:rsidRDefault="00595179" w:rsidP="00595179">
      <w:pPr>
        <w:pStyle w:val="Sansinterligne"/>
        <w:numPr>
          <w:ilvl w:val="0"/>
          <w:numId w:val="59"/>
        </w:numPr>
      </w:pPr>
      <w:r w:rsidRPr="001F53AC">
        <w:t xml:space="preserve">La maintenance et la disponibilité des dispositifs médicaux </w:t>
      </w:r>
      <w:r>
        <w:t xml:space="preserve">critiques est assurée et tracée : </w:t>
      </w:r>
      <w:r>
        <w:rPr>
          <w:b/>
        </w:rPr>
        <w:t>62</w:t>
      </w:r>
      <w:r w:rsidRPr="0007490C">
        <w:rPr>
          <w:b/>
        </w:rPr>
        <w:t>%</w:t>
      </w:r>
    </w:p>
    <w:p w:rsidR="00595179" w:rsidRDefault="00595179" w:rsidP="00595179">
      <w:pPr>
        <w:pStyle w:val="Sansinterligne"/>
        <w:numPr>
          <w:ilvl w:val="0"/>
          <w:numId w:val="59"/>
        </w:numPr>
      </w:pPr>
      <w:r w:rsidRPr="001F53AC">
        <w:t>La gestion documentaire pour la maintenance et la disponibilité des dispositifs mé</w:t>
      </w:r>
      <w:r>
        <w:t xml:space="preserve">dicaux critiques est efficiente : </w:t>
      </w:r>
      <w:r>
        <w:rPr>
          <w:b/>
        </w:rPr>
        <w:t>60</w:t>
      </w:r>
      <w:r w:rsidRPr="0007490C">
        <w:rPr>
          <w:b/>
        </w:rPr>
        <w:t>%</w:t>
      </w:r>
    </w:p>
    <w:p w:rsidR="00AC5B29" w:rsidRPr="00AC5B29" w:rsidRDefault="00595179" w:rsidP="00AC5B29">
      <w:pPr>
        <w:pStyle w:val="Sansinterligne"/>
        <w:numPr>
          <w:ilvl w:val="0"/>
          <w:numId w:val="59"/>
        </w:numPr>
      </w:pPr>
      <w:r w:rsidRPr="001F53AC">
        <w:t>La conformité au critère 8k de la HAS v2010 est tracée et amélio</w:t>
      </w:r>
      <w:r>
        <w:t>rée continûment :</w:t>
      </w:r>
      <w:r w:rsidRPr="0007490C">
        <w:rPr>
          <w:b/>
        </w:rPr>
        <w:t xml:space="preserve"> </w:t>
      </w:r>
      <w:r>
        <w:rPr>
          <w:b/>
        </w:rPr>
        <w:t>14</w:t>
      </w:r>
      <w:r w:rsidR="008E0445" w:rsidRPr="0007490C">
        <w:rPr>
          <w:b/>
        </w:rPr>
        <w:t>%</w:t>
      </w:r>
      <w:r w:rsidR="008E0445">
        <w:rPr>
          <w:b/>
        </w:rPr>
        <w:t>,</w:t>
      </w:r>
      <w:r w:rsidR="00471F6A">
        <w:t xml:space="preserve"> ce résultat s’explique par le faite que c’est la première année</w:t>
      </w:r>
      <w:r w:rsidR="00071E4D">
        <w:t xml:space="preserve"> d’utilisation</w:t>
      </w:r>
      <w:r w:rsidR="00471F6A">
        <w:t xml:space="preserve"> </w:t>
      </w:r>
      <w:r w:rsidR="00071E4D">
        <w:t>de l’outil</w:t>
      </w:r>
      <w:r w:rsidR="00471F6A">
        <w:t>.</w:t>
      </w:r>
    </w:p>
    <w:p w:rsidR="00AC5B29" w:rsidRPr="00AC5B29" w:rsidRDefault="00AC5B29" w:rsidP="00AC5B29">
      <w:pPr>
        <w:pStyle w:val="Sansinterligne"/>
      </w:pPr>
    </w:p>
    <w:p w:rsidR="00AC5B29" w:rsidRDefault="00AC5B29" w:rsidP="00AC5B29">
      <w:pPr>
        <w:pStyle w:val="Titre4"/>
      </w:pPr>
      <w:r>
        <w:t>Résultat des processus du GHEF</w:t>
      </w:r>
    </w:p>
    <w:p w:rsidR="008E0445" w:rsidRPr="008E0445" w:rsidRDefault="008E0445" w:rsidP="008E0445">
      <w:pPr>
        <w:pStyle w:val="Sansinterligne"/>
      </w:pPr>
    </w:p>
    <w:p w:rsidR="00AC5B29" w:rsidRPr="008E0445" w:rsidRDefault="00AC5B29" w:rsidP="008E0445">
      <w:pPr>
        <w:pStyle w:val="Sansinterligne"/>
      </w:pPr>
    </w:p>
    <w:p w:rsidR="00AC5B29" w:rsidRDefault="00AC5B29" w:rsidP="00AC5B29">
      <w:pPr>
        <w:pStyle w:val="Sansinterligne"/>
        <w:jc w:val="center"/>
      </w:pPr>
      <w:r>
        <w:rPr>
          <w:noProof/>
          <w:lang w:eastAsia="fr-FR"/>
        </w:rPr>
        <w:drawing>
          <wp:inline distT="0" distB="0" distL="0" distR="0" wp14:anchorId="4853C001" wp14:editId="4FF9B02B">
            <wp:extent cx="5752465" cy="4125595"/>
            <wp:effectExtent l="0" t="0" r="635" b="8255"/>
            <wp:docPr id="2083" name="Image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2465" cy="4125595"/>
                    </a:xfrm>
                    <a:prstGeom prst="rect">
                      <a:avLst/>
                    </a:prstGeom>
                    <a:noFill/>
                    <a:ln>
                      <a:noFill/>
                    </a:ln>
                  </pic:spPr>
                </pic:pic>
              </a:graphicData>
            </a:graphic>
          </wp:inline>
        </w:drawing>
      </w:r>
    </w:p>
    <w:p w:rsidR="00AC5B29" w:rsidRDefault="00AC5B29" w:rsidP="00AC5B29">
      <w:pPr>
        <w:pStyle w:val="Sansinterligne"/>
        <w:jc w:val="center"/>
      </w:pPr>
    </w:p>
    <w:p w:rsidR="00AC5B29" w:rsidRDefault="00AC5B29" w:rsidP="00AC5B29">
      <w:pPr>
        <w:pStyle w:val="Sansinterligne"/>
        <w:jc w:val="center"/>
      </w:pPr>
      <w:r>
        <w:t>Figure 17:</w:t>
      </w:r>
      <w:r w:rsidRPr="00F55361">
        <w:t xml:space="preserve"> </w:t>
      </w:r>
      <w:r>
        <w:t>Cartographie processus</w:t>
      </w:r>
    </w:p>
    <w:p w:rsidR="00AC5B29" w:rsidRDefault="00AC5B29" w:rsidP="00AC5B29">
      <w:pPr>
        <w:pStyle w:val="Sansinterligne"/>
      </w:pPr>
    </w:p>
    <w:p w:rsidR="00AC5B29" w:rsidRDefault="00AC5B29" w:rsidP="00AC5B29">
      <w:pPr>
        <w:pStyle w:val="Sansinterligne"/>
      </w:pPr>
    </w:p>
    <w:p w:rsidR="00AC5B29" w:rsidRDefault="00AC5B29" w:rsidP="00AC5B29">
      <w:pPr>
        <w:pStyle w:val="Sansinterligne"/>
      </w:pPr>
    </w:p>
    <w:p w:rsidR="00AC5B29" w:rsidRDefault="00AC5B29" w:rsidP="00AC5B29">
      <w:pPr>
        <w:pStyle w:val="Sansinterligne"/>
      </w:pPr>
    </w:p>
    <w:p w:rsidR="00AC5B29" w:rsidRDefault="00AC5B29" w:rsidP="00AC5B29">
      <w:pPr>
        <w:pStyle w:val="Sansinterligne"/>
      </w:pPr>
    </w:p>
    <w:p w:rsidR="00FD62CA" w:rsidRPr="00FD62CA" w:rsidRDefault="00FD62CA" w:rsidP="00077DC4">
      <w:pPr>
        <w:pStyle w:val="Titre1"/>
        <w:numPr>
          <w:ilvl w:val="0"/>
          <w:numId w:val="65"/>
        </w:numPr>
      </w:pPr>
      <w:bookmarkStart w:id="39" w:name="_Toc295218479"/>
      <w:r>
        <w:lastRenderedPageBreak/>
        <w:t>A</w:t>
      </w:r>
      <w:r w:rsidRPr="00FD62CA">
        <w:t>méliorations identifiées</w:t>
      </w:r>
      <w:r>
        <w:t xml:space="preserve"> et </w:t>
      </w:r>
      <w:r w:rsidR="00FF1F04">
        <w:t>bilan</w:t>
      </w:r>
      <w:bookmarkEnd w:id="39"/>
    </w:p>
    <w:p w:rsidR="004B2037" w:rsidRPr="004B2037" w:rsidRDefault="004B2037" w:rsidP="00077DC4">
      <w:pPr>
        <w:pStyle w:val="Titre2"/>
        <w:numPr>
          <w:ilvl w:val="1"/>
          <w:numId w:val="25"/>
        </w:numPr>
      </w:pPr>
      <w:bookmarkStart w:id="40" w:name="_Toc295218480"/>
      <w:r w:rsidRPr="004B2037">
        <w:t>Les améliorations identifié</w:t>
      </w:r>
      <w:r w:rsidR="000333B6">
        <w:t>es</w:t>
      </w:r>
      <w:r w:rsidRPr="004B2037">
        <w:t xml:space="preserve"> pour le groupement</w:t>
      </w:r>
      <w:bookmarkEnd w:id="40"/>
    </w:p>
    <w:p w:rsidR="00314A3F" w:rsidRPr="00EB537A" w:rsidRDefault="001C225F" w:rsidP="001C72F8">
      <w:pPr>
        <w:pStyle w:val="Titre4"/>
      </w:pPr>
      <w:r>
        <w:t xml:space="preserve">Présentation </w:t>
      </w:r>
      <w:r w:rsidR="00314A3F" w:rsidRPr="0074543D">
        <w:t xml:space="preserve"> suit</w:t>
      </w:r>
      <w:r w:rsidR="001C72F8">
        <w:t>e à l’utilisation de l’outil 8K</w:t>
      </w:r>
    </w:p>
    <w:p w:rsidR="00EB537A" w:rsidRPr="004D49B8" w:rsidRDefault="00EB537A" w:rsidP="00EB537A">
      <w:pPr>
        <w:pStyle w:val="Sansinterligne"/>
      </w:pPr>
      <w:r w:rsidRPr="00A31DAA">
        <w:t>Après l’auto-évaluation,</w:t>
      </w:r>
      <w:r w:rsidR="00F122DB" w:rsidRPr="00A31DAA">
        <w:t xml:space="preserve"> et </w:t>
      </w:r>
      <w:r w:rsidRPr="00A31DAA">
        <w:t xml:space="preserve">à partir </w:t>
      </w:r>
      <w:r w:rsidR="00F122DB" w:rsidRPr="00A31DAA">
        <w:t>du</w:t>
      </w:r>
      <w:r w:rsidRPr="00A31DAA">
        <w:t xml:space="preserve"> diagnostic, le groupe </w:t>
      </w:r>
      <w:r w:rsidR="00F122DB" w:rsidRPr="00A31DAA">
        <w:t>a défini</w:t>
      </w:r>
      <w:r w:rsidRPr="00A31DAA">
        <w:t xml:space="preserve"> des axes d’amélioration. Les axes sont issus de l’analyse des réponses aux critères qui nécessitent </w:t>
      </w:r>
      <w:r w:rsidR="001C225F" w:rsidRPr="00A31DAA">
        <w:t>une attention</w:t>
      </w:r>
      <w:r w:rsidR="00547513" w:rsidRPr="00A31DAA">
        <w:t xml:space="preserve"> particulière</w:t>
      </w:r>
      <w:r w:rsidRPr="00A31DAA">
        <w:t xml:space="preserve">. </w:t>
      </w:r>
      <w:r w:rsidR="00F122DB" w:rsidRPr="00A31DAA">
        <w:t>Ils regroupent</w:t>
      </w:r>
      <w:r w:rsidRPr="00A31DAA">
        <w:t xml:space="preserve"> les besoins de façon plus</w:t>
      </w:r>
      <w:r w:rsidR="00547513" w:rsidRPr="00A31DAA">
        <w:t xml:space="preserve"> générale, et ainsi </w:t>
      </w:r>
      <w:r w:rsidR="00F122DB" w:rsidRPr="00A31DAA">
        <w:t>identifie</w:t>
      </w:r>
      <w:r w:rsidR="00547513" w:rsidRPr="00A31DAA">
        <w:t>nt</w:t>
      </w:r>
      <w:r w:rsidRPr="00A31DAA">
        <w:t xml:space="preserve"> </w:t>
      </w:r>
      <w:r w:rsidR="00F122DB" w:rsidRPr="00A31DAA">
        <w:t>l’</w:t>
      </w:r>
      <w:r w:rsidRPr="00A31DAA">
        <w:t>action à mettre en place le plus rapidement possible</w:t>
      </w:r>
      <w:r w:rsidR="00DC7AC0" w:rsidRPr="00A31DAA">
        <w:t xml:space="preserve"> </w:t>
      </w:r>
      <w:r w:rsidR="001C225F" w:rsidRPr="00A31DAA">
        <w:t xml:space="preserve">entre les établissements </w:t>
      </w:r>
      <w:r w:rsidR="00DC7AC0" w:rsidRPr="00A31DAA">
        <w:t>(réflexion en cours).</w:t>
      </w:r>
    </w:p>
    <w:p w:rsidR="009C441C" w:rsidRPr="00F122DB" w:rsidRDefault="009C441C" w:rsidP="00EB537A">
      <w:pPr>
        <w:pStyle w:val="Sansinterligne"/>
        <w:rPr>
          <w:highlight w:val="yellow"/>
        </w:rPr>
      </w:pPr>
    </w:p>
    <w:p w:rsidR="003B2BDE" w:rsidRPr="00F122DB" w:rsidRDefault="003B2BDE" w:rsidP="00EB537A">
      <w:pPr>
        <w:pStyle w:val="Sansinterligne"/>
      </w:pPr>
    </w:p>
    <w:p w:rsidR="005B150E" w:rsidRPr="00F122DB" w:rsidRDefault="00DC7AC0" w:rsidP="005B150E">
      <w:pPr>
        <w:pStyle w:val="Sansinterligne"/>
      </w:pPr>
      <w:r w:rsidRPr="00F122DB">
        <w:t xml:space="preserve">La </w:t>
      </w:r>
      <w:r w:rsidR="005B150E" w:rsidRPr="00F122DB">
        <w:t>présentation</w:t>
      </w:r>
      <w:r w:rsidRPr="00F122DB">
        <w:t xml:space="preserve"> </w:t>
      </w:r>
      <w:r w:rsidR="005B150E" w:rsidRPr="00F122DB">
        <w:t xml:space="preserve">des résultats </w:t>
      </w:r>
      <w:r w:rsidR="00905041" w:rsidRPr="00F122DB">
        <w:t>s</w:t>
      </w:r>
      <w:r w:rsidR="002A5E55" w:rsidRPr="00F122DB">
        <w:t xml:space="preserve">e fait lors d’une </w:t>
      </w:r>
      <w:r w:rsidR="005B150E" w:rsidRPr="00F122DB">
        <w:t>réunion plénière</w:t>
      </w:r>
      <w:r w:rsidR="00905041" w:rsidRPr="00F122DB">
        <w:t> ;</w:t>
      </w:r>
      <w:r w:rsidR="005B150E" w:rsidRPr="00F122DB">
        <w:t xml:space="preserve"> </w:t>
      </w:r>
      <w:r w:rsidR="00226E6A" w:rsidRPr="00F122DB">
        <w:t>l’exposé</w:t>
      </w:r>
      <w:r w:rsidR="005B150E" w:rsidRPr="00F122DB">
        <w:t xml:space="preserve"> </w:t>
      </w:r>
      <w:r w:rsidR="001C225F" w:rsidRPr="00F122DB">
        <w:t xml:space="preserve">de mon travail </w:t>
      </w:r>
      <w:r w:rsidR="005B150E" w:rsidRPr="00F122DB">
        <w:t xml:space="preserve">donne la possibilité à la communauté des services biomédicaux du GHEF </w:t>
      </w:r>
      <w:r w:rsidR="00905041" w:rsidRPr="00F122DB">
        <w:t>d’</w:t>
      </w:r>
      <w:r w:rsidR="005B150E" w:rsidRPr="00F122DB">
        <w:t xml:space="preserve">une </w:t>
      </w:r>
      <w:r w:rsidR="00226E6A" w:rsidRPr="00F122DB">
        <w:t>complémentarité</w:t>
      </w:r>
      <w:r w:rsidR="005B150E" w:rsidRPr="00F122DB">
        <w:t xml:space="preserve"> des actions à réaliser.</w:t>
      </w:r>
    </w:p>
    <w:p w:rsidR="003B2BDE" w:rsidRPr="00F122DB" w:rsidRDefault="003B2BDE" w:rsidP="003B2BDE">
      <w:pPr>
        <w:pStyle w:val="Sansinterligne"/>
        <w:rPr>
          <w:highlight w:val="yellow"/>
        </w:rPr>
      </w:pPr>
    </w:p>
    <w:p w:rsidR="002A5E55" w:rsidRDefault="005B150E" w:rsidP="002A5E55">
      <w:pPr>
        <w:pStyle w:val="Sansinterligne"/>
      </w:pPr>
      <w:r w:rsidRPr="00F122DB">
        <w:t>J’apporte pendant cette réunion un plan d’amélioration</w:t>
      </w:r>
      <w:r w:rsidR="002A5E55" w:rsidRPr="00F122DB">
        <w:t xml:space="preserve">, </w:t>
      </w:r>
      <w:r w:rsidR="001C225F" w:rsidRPr="00F122DB">
        <w:t xml:space="preserve">avec l’acceptation de </w:t>
      </w:r>
      <w:r w:rsidR="002A5E55" w:rsidRPr="00F122DB">
        <w:t xml:space="preserve">l’étude proposée </w:t>
      </w:r>
      <w:r w:rsidR="001C225F" w:rsidRPr="00F122DB">
        <w:t>aux</w:t>
      </w:r>
      <w:r w:rsidR="002A5E55" w:rsidRPr="00F122DB">
        <w:t xml:space="preserve"> trois i</w:t>
      </w:r>
      <w:r w:rsidR="00905041" w:rsidRPr="00F122DB">
        <w:t>ngénieurs ; elle devient</w:t>
      </w:r>
      <w:r w:rsidR="001C225F" w:rsidRPr="00F122DB">
        <w:t xml:space="preserve"> </w:t>
      </w:r>
      <w:r w:rsidR="001C225F" w:rsidRPr="00F122DB">
        <w:rPr>
          <w:b/>
        </w:rPr>
        <w:t>« </w:t>
      </w:r>
      <w:r w:rsidR="003B2BDE" w:rsidRPr="00F122DB">
        <w:rPr>
          <w:b/>
        </w:rPr>
        <w:t>Le p</w:t>
      </w:r>
      <w:r w:rsidR="002A5E55" w:rsidRPr="00F122DB">
        <w:rPr>
          <w:b/>
        </w:rPr>
        <w:t xml:space="preserve">lan d’action </w:t>
      </w:r>
      <w:r w:rsidR="00905041" w:rsidRPr="00F122DB">
        <w:rPr>
          <w:b/>
        </w:rPr>
        <w:t>du Groupement H</w:t>
      </w:r>
      <w:r w:rsidR="003E30D5" w:rsidRPr="00F122DB">
        <w:rPr>
          <w:b/>
        </w:rPr>
        <w:t xml:space="preserve">ospitalier </w:t>
      </w:r>
      <w:r w:rsidR="001C225F" w:rsidRPr="00F122DB">
        <w:rPr>
          <w:b/>
        </w:rPr>
        <w:t>de l’</w:t>
      </w:r>
      <w:r w:rsidR="003E30D5" w:rsidRPr="00F122DB">
        <w:rPr>
          <w:b/>
        </w:rPr>
        <w:t>Est F</w:t>
      </w:r>
      <w:r w:rsidR="001C225F" w:rsidRPr="00F122DB">
        <w:rPr>
          <w:b/>
        </w:rPr>
        <w:t>rancilien »</w:t>
      </w:r>
      <w:r w:rsidR="003B2BDE" w:rsidRPr="00F122DB">
        <w:t>.</w:t>
      </w:r>
    </w:p>
    <w:p w:rsidR="003B2BDE" w:rsidRDefault="003B2BDE" w:rsidP="00EB537A">
      <w:pPr>
        <w:pStyle w:val="Sansinterligne"/>
      </w:pPr>
    </w:p>
    <w:p w:rsidR="003B2BDE" w:rsidRPr="005F3A1D" w:rsidRDefault="003B2BDE" w:rsidP="00EB537A">
      <w:pPr>
        <w:pStyle w:val="Sansinterligne"/>
      </w:pPr>
    </w:p>
    <w:p w:rsidR="00EB537A" w:rsidRDefault="00EB537A" w:rsidP="00EB537A">
      <w:pPr>
        <w:pStyle w:val="Sansinterligne"/>
      </w:pPr>
      <w:r>
        <w:t>En s’appuyant sur les « cartographies » de résultats, ainsi que sur les nombreux échanges ayant eu lieu lors de ces rencontre</w:t>
      </w:r>
      <w:r w:rsidR="00111F6A">
        <w:t>s</w:t>
      </w:r>
      <w:r>
        <w:t>, des axes d’amélioration possibles son</w:t>
      </w:r>
      <w:r w:rsidR="00111F6A">
        <w:t>t</w:t>
      </w:r>
      <w:r>
        <w:t xml:space="preserve"> défini</w:t>
      </w:r>
      <w:r w:rsidR="00111F6A">
        <w:t>s</w:t>
      </w:r>
      <w:r w:rsidRPr="0062132F">
        <w:t xml:space="preserve"> </w:t>
      </w:r>
      <w:r w:rsidRPr="008636EA">
        <w:t>pour les processus suivant :</w:t>
      </w:r>
    </w:p>
    <w:p w:rsidR="00EB537A" w:rsidRPr="005F3A1D" w:rsidRDefault="00EB537A" w:rsidP="00EB537A">
      <w:pPr>
        <w:pStyle w:val="Sansinterligne"/>
      </w:pPr>
    </w:p>
    <w:p w:rsidR="00EB537A" w:rsidRPr="003B2BDE" w:rsidRDefault="00EB537A" w:rsidP="00077DC4">
      <w:pPr>
        <w:pStyle w:val="Sansinterligne"/>
        <w:numPr>
          <w:ilvl w:val="0"/>
          <w:numId w:val="61"/>
        </w:numPr>
        <w:rPr>
          <w:b/>
          <w:i/>
        </w:rPr>
      </w:pPr>
      <w:r w:rsidRPr="003B2BDE">
        <w:rPr>
          <w:b/>
          <w:i/>
        </w:rPr>
        <w:t>Un plan pluriannuel d'investissement et de remplacement des dispositifs médicaux critique</w:t>
      </w:r>
      <w:r w:rsidR="00111F6A" w:rsidRPr="003B2BDE">
        <w:rPr>
          <w:b/>
          <w:i/>
        </w:rPr>
        <w:t xml:space="preserve">s </w:t>
      </w:r>
      <w:r w:rsidRPr="003B2BDE">
        <w:rPr>
          <w:b/>
          <w:i/>
        </w:rPr>
        <w:t xml:space="preserve"> est défini et mis en œuvre.</w:t>
      </w:r>
    </w:p>
    <w:p w:rsidR="00EB537A" w:rsidRPr="005F3A1D" w:rsidRDefault="00EB537A" w:rsidP="00EB537A">
      <w:pPr>
        <w:pStyle w:val="Sansinterligne"/>
      </w:pPr>
    </w:p>
    <w:p w:rsidR="00EB537A" w:rsidRDefault="00111F6A" w:rsidP="00EB537A">
      <w:pPr>
        <w:pStyle w:val="Sansinterligne"/>
      </w:pPr>
      <w:r w:rsidRPr="00E51C6D">
        <w:t>Le plan est défini</w:t>
      </w:r>
      <w:r w:rsidR="00EB537A" w:rsidRPr="00E51C6D">
        <w:t xml:space="preserve"> pour la totalité des dispositifs médicaux et regroupe bien les informations nécessaires te</w:t>
      </w:r>
      <w:r w:rsidRPr="00E51C6D">
        <w:t>lles</w:t>
      </w:r>
      <w:r w:rsidR="00EB537A" w:rsidRPr="00E51C6D">
        <w:t xml:space="preserve"> que la procédure d’achat, les date</w:t>
      </w:r>
      <w:r w:rsidRPr="00E51C6D">
        <w:t>s</w:t>
      </w:r>
      <w:r w:rsidR="00EB537A" w:rsidRPr="00E51C6D">
        <w:t xml:space="preserve"> d’échéances, les personnes qui gère</w:t>
      </w:r>
      <w:r w:rsidRPr="00E51C6D">
        <w:t>nt</w:t>
      </w:r>
      <w:r w:rsidR="00EB537A" w:rsidRPr="00E51C6D">
        <w:t xml:space="preserve"> les dossiers, un planning qui regroupe l’ensemble des interlocuteurs,</w:t>
      </w:r>
      <w:r w:rsidR="00FB7A36" w:rsidRPr="00E51C6D">
        <w:t xml:space="preserve"> les</w:t>
      </w:r>
      <w:r w:rsidR="00EB537A" w:rsidRPr="00E51C6D">
        <w:t xml:space="preserve"> objectif</w:t>
      </w:r>
      <w:r w:rsidRPr="00E51C6D">
        <w:t>s, etc. Le plan est revu</w:t>
      </w:r>
      <w:r w:rsidR="00EB537A" w:rsidRPr="00E51C6D">
        <w:t xml:space="preserve"> au moins une fois par an.</w:t>
      </w:r>
      <w:r w:rsidR="00EB537A">
        <w:t xml:space="preserve"> </w:t>
      </w:r>
    </w:p>
    <w:p w:rsidR="00EB537A" w:rsidRDefault="00EB537A" w:rsidP="00EB537A">
      <w:pPr>
        <w:pStyle w:val="Sansinterligne"/>
      </w:pPr>
      <w:r>
        <w:t>Cependant les dispositifs médicaux critiques sont noyés dans la liste qui regroupe l’ensemble des DM, les processus des actions sont connu</w:t>
      </w:r>
      <w:r w:rsidR="00962B33">
        <w:t>s</w:t>
      </w:r>
      <w:r>
        <w:t xml:space="preserve"> par les ingénieurs mais ne sont pas écrit</w:t>
      </w:r>
      <w:r w:rsidR="00962B33">
        <w:t>s</w:t>
      </w:r>
      <w:r>
        <w:t xml:space="preserve"> et </w:t>
      </w:r>
      <w:r w:rsidR="00962B33">
        <w:t xml:space="preserve">non </w:t>
      </w:r>
      <w:r>
        <w:t>communiqué</w:t>
      </w:r>
      <w:r w:rsidR="00962B33">
        <w:t>s</w:t>
      </w:r>
      <w:r>
        <w:t>.</w:t>
      </w:r>
    </w:p>
    <w:p w:rsidR="00EB537A" w:rsidRPr="00F31B2A" w:rsidRDefault="00EB537A" w:rsidP="00EB537A">
      <w:pPr>
        <w:pStyle w:val="Sansinterligne"/>
      </w:pPr>
      <w:r>
        <w:t xml:space="preserve">La réponse des </w:t>
      </w:r>
      <w:r w:rsidR="00962B33">
        <w:t>établissements</w:t>
      </w:r>
      <w:r>
        <w:t xml:space="preserve"> est en concordance avec</w:t>
      </w:r>
      <w:r w:rsidR="00962B33">
        <w:t xml:space="preserve"> la demande de la </w:t>
      </w:r>
      <w:r>
        <w:t>HAS</w:t>
      </w:r>
      <w:r w:rsidR="00962B33">
        <w:t>,</w:t>
      </w:r>
      <w:r>
        <w:t xml:space="preserve"> qui demande un plan pour la gestion des équipements médicaux.</w:t>
      </w:r>
    </w:p>
    <w:p w:rsidR="00EB537A" w:rsidRDefault="00EB537A" w:rsidP="00EB537A">
      <w:pPr>
        <w:pStyle w:val="Sansinterligne"/>
      </w:pPr>
    </w:p>
    <w:p w:rsidR="003B2BDE" w:rsidRPr="005F3A1D" w:rsidRDefault="003B2BDE" w:rsidP="00EB537A">
      <w:pPr>
        <w:pStyle w:val="Sansinterligne"/>
      </w:pPr>
    </w:p>
    <w:p w:rsidR="00EB537A" w:rsidRPr="003B2BDE" w:rsidRDefault="00EB537A" w:rsidP="00077DC4">
      <w:pPr>
        <w:pStyle w:val="Sansinterligne"/>
        <w:numPr>
          <w:ilvl w:val="0"/>
          <w:numId w:val="61"/>
        </w:numPr>
        <w:rPr>
          <w:b/>
          <w:i/>
        </w:rPr>
      </w:pPr>
      <w:r w:rsidRPr="003B2BDE">
        <w:rPr>
          <w:b/>
          <w:i/>
        </w:rPr>
        <w:t>Une procédure de gestion des risques sur les dispositifs médicaux critiques est formalisée et opérationnelle.</w:t>
      </w:r>
    </w:p>
    <w:p w:rsidR="00EB537A" w:rsidRPr="005F3A1D" w:rsidRDefault="00EB537A" w:rsidP="00EB537A">
      <w:pPr>
        <w:pStyle w:val="Sansinterligne"/>
      </w:pPr>
    </w:p>
    <w:p w:rsidR="00EB537A" w:rsidRPr="00A75737" w:rsidRDefault="00EB537A" w:rsidP="00077DC4">
      <w:pPr>
        <w:pStyle w:val="Sansinterligne"/>
        <w:numPr>
          <w:ilvl w:val="0"/>
          <w:numId w:val="59"/>
        </w:numPr>
      </w:pPr>
      <w:r>
        <w:t>Recenser les dispositifs médicaux critique</w:t>
      </w:r>
      <w:r w:rsidR="00962B33">
        <w:t>s</w:t>
      </w:r>
      <w:r>
        <w:t xml:space="preserve"> dans un </w:t>
      </w:r>
      <w:r w:rsidRPr="00A75737">
        <w:t xml:space="preserve">tableau </w:t>
      </w:r>
      <w:r>
        <w:t>avec une méthode approprié</w:t>
      </w:r>
      <w:r w:rsidR="00962B33">
        <w:t>e</w:t>
      </w:r>
      <w:r>
        <w:t xml:space="preserve"> exemple </w:t>
      </w:r>
      <w:r w:rsidRPr="00A75737">
        <w:t xml:space="preserve">avec </w:t>
      </w:r>
      <w:r w:rsidR="00962B33">
        <w:t>la méthode PIEU ou AMDEC. J</w:t>
      </w:r>
      <w:r>
        <w:t xml:space="preserve">e pense que la </w:t>
      </w:r>
      <w:r w:rsidR="00962B33">
        <w:t>classe des DM ne doit pas rentrer</w:t>
      </w:r>
      <w:r>
        <w:t xml:space="preserve"> en compte dans ce classem</w:t>
      </w:r>
      <w:r w:rsidR="00905041">
        <w:t>ent et doit rester propre à chaque</w:t>
      </w:r>
      <w:r>
        <w:t xml:space="preserve"> établissement.</w:t>
      </w:r>
    </w:p>
    <w:p w:rsidR="00EB537A" w:rsidRPr="00F31B2A" w:rsidRDefault="00EB537A" w:rsidP="00077DC4">
      <w:pPr>
        <w:pStyle w:val="Sansinterligne"/>
        <w:numPr>
          <w:ilvl w:val="0"/>
          <w:numId w:val="59"/>
        </w:numPr>
      </w:pPr>
      <w:r>
        <w:t>Répondre à la gestion des risques avec la création d</w:t>
      </w:r>
      <w:r w:rsidRPr="00C47915">
        <w:t>es</w:t>
      </w:r>
      <w:r>
        <w:t xml:space="preserve"> </w:t>
      </w:r>
      <w:r w:rsidRPr="00C47915">
        <w:t>procédures de secours,</w:t>
      </w:r>
      <w:r>
        <w:t xml:space="preserve"> d’</w:t>
      </w:r>
      <w:r w:rsidRPr="00C47915">
        <w:t xml:space="preserve">urgence, </w:t>
      </w:r>
      <w:r>
        <w:t xml:space="preserve">de </w:t>
      </w:r>
      <w:r w:rsidRPr="00C47915">
        <w:t>solutions dégradées pour les dispositifs médicaux critiques</w:t>
      </w:r>
      <w:r>
        <w:t xml:space="preserve">, </w:t>
      </w:r>
      <w:r w:rsidR="00962B33">
        <w:t xml:space="preserve">cela contribue également au </w:t>
      </w:r>
      <w:r>
        <w:t>besoin des soignants.</w:t>
      </w:r>
    </w:p>
    <w:p w:rsidR="003B2BDE" w:rsidRDefault="003B2BDE" w:rsidP="00EB537A">
      <w:pPr>
        <w:pStyle w:val="Sansinterligne"/>
      </w:pPr>
    </w:p>
    <w:p w:rsidR="003E30D5" w:rsidRDefault="003E30D5" w:rsidP="00EB537A">
      <w:pPr>
        <w:pStyle w:val="Sansinterligne"/>
      </w:pPr>
    </w:p>
    <w:p w:rsidR="00F122DB" w:rsidRDefault="00F122DB" w:rsidP="00EB537A">
      <w:pPr>
        <w:pStyle w:val="Sansinterligne"/>
      </w:pPr>
    </w:p>
    <w:p w:rsidR="00F122DB" w:rsidRDefault="00F122DB" w:rsidP="00EB537A">
      <w:pPr>
        <w:pStyle w:val="Sansinterligne"/>
      </w:pPr>
    </w:p>
    <w:p w:rsidR="003E30D5" w:rsidRDefault="003E30D5" w:rsidP="00EB537A">
      <w:pPr>
        <w:pStyle w:val="Sansinterligne"/>
      </w:pPr>
    </w:p>
    <w:p w:rsidR="003B2BDE" w:rsidRPr="005F3A1D" w:rsidRDefault="003B2BDE" w:rsidP="00EB537A">
      <w:pPr>
        <w:pStyle w:val="Sansinterligne"/>
      </w:pPr>
    </w:p>
    <w:p w:rsidR="00EB537A" w:rsidRPr="003B2BDE" w:rsidRDefault="00EB537A" w:rsidP="00077DC4">
      <w:pPr>
        <w:pStyle w:val="Sansinterligne"/>
        <w:numPr>
          <w:ilvl w:val="0"/>
          <w:numId w:val="61"/>
        </w:numPr>
        <w:rPr>
          <w:b/>
          <w:i/>
        </w:rPr>
      </w:pPr>
      <w:r w:rsidRPr="003B2BDE">
        <w:rPr>
          <w:b/>
          <w:i/>
        </w:rPr>
        <w:lastRenderedPageBreak/>
        <w:t>La maintenance et la disponibilité des dispositifs médicaux critiques est assurée et tracée.</w:t>
      </w:r>
    </w:p>
    <w:p w:rsidR="00EB537A" w:rsidRDefault="00EB537A" w:rsidP="00EB537A">
      <w:pPr>
        <w:pStyle w:val="Sansinterligne"/>
      </w:pPr>
    </w:p>
    <w:p w:rsidR="00EB537A" w:rsidRPr="004D49B8" w:rsidRDefault="00905041" w:rsidP="00077DC4">
      <w:pPr>
        <w:pStyle w:val="Sansinterligne"/>
        <w:numPr>
          <w:ilvl w:val="0"/>
          <w:numId w:val="59"/>
        </w:numPr>
      </w:pPr>
      <w:r w:rsidRPr="004D49B8">
        <w:t>U</w:t>
      </w:r>
      <w:r w:rsidR="00EB537A" w:rsidRPr="004D49B8">
        <w:t xml:space="preserve">n planning de maintenance préventive, en </w:t>
      </w:r>
      <w:r w:rsidR="00CF002D" w:rsidRPr="004D49B8">
        <w:t>tenant</w:t>
      </w:r>
      <w:r w:rsidR="00EB537A" w:rsidRPr="004D49B8">
        <w:t xml:space="preserve"> compte </w:t>
      </w:r>
      <w:r w:rsidR="00CF002D" w:rsidRPr="004D49B8">
        <w:t>de</w:t>
      </w:r>
      <w:r w:rsidR="00EB537A" w:rsidRPr="004D49B8">
        <w:t>s date</w:t>
      </w:r>
      <w:r w:rsidR="00962B33" w:rsidRPr="004D49B8">
        <w:t>s</w:t>
      </w:r>
      <w:r w:rsidR="00EB537A" w:rsidRPr="004D49B8">
        <w:t xml:space="preserve"> de contrôles les plus éloigné</w:t>
      </w:r>
      <w:r w:rsidR="00962B33" w:rsidRPr="004D49B8">
        <w:t>es</w:t>
      </w:r>
      <w:r w:rsidR="00EB537A" w:rsidRPr="004D49B8">
        <w:t xml:space="preserve"> (DM de CL II B) exemple : un DM avec un contrôle préventif tous les trois ans, donne lie</w:t>
      </w:r>
      <w:r w:rsidR="00CF002D" w:rsidRPr="004D49B8">
        <w:t>u à un planning de maintenance tous les</w:t>
      </w:r>
      <w:r w:rsidR="00EB537A" w:rsidRPr="004D49B8">
        <w:t xml:space="preserve"> trois ans.</w:t>
      </w:r>
    </w:p>
    <w:p w:rsidR="00EB537A" w:rsidRDefault="00EB537A" w:rsidP="00077DC4">
      <w:pPr>
        <w:pStyle w:val="Sansinterligne"/>
        <w:numPr>
          <w:ilvl w:val="0"/>
          <w:numId w:val="59"/>
        </w:numPr>
      </w:pPr>
      <w:r>
        <w:t>Communiquer sur l’importance et la nécessité du RSQM à toute personne susceptible de le remplir, pour ainsi favoriser leur l’implication.</w:t>
      </w:r>
    </w:p>
    <w:p w:rsidR="00EB537A" w:rsidRPr="004D49B8" w:rsidRDefault="00EB537A" w:rsidP="00077DC4">
      <w:pPr>
        <w:pStyle w:val="Sansinterligne"/>
        <w:numPr>
          <w:ilvl w:val="0"/>
          <w:numId w:val="59"/>
        </w:numPr>
      </w:pPr>
      <w:r w:rsidRPr="004D49B8">
        <w:t>Un</w:t>
      </w:r>
      <w:r w:rsidR="002D7201" w:rsidRPr="004D49B8">
        <w:t xml:space="preserve">e procédure </w:t>
      </w:r>
      <w:r w:rsidRPr="004D49B8">
        <w:t>de contrôle des ECME défini</w:t>
      </w:r>
      <w:r w:rsidR="002D7201" w:rsidRPr="004D49B8">
        <w:t>ssant</w:t>
      </w:r>
      <w:r w:rsidRPr="004D49B8">
        <w:t xml:space="preserve"> les appareils à contrôler, les actions à réaliser, l’archivage et les indicateurs pour les appareils ok ou ayant nécessité une action de calibration et/ou de réparation. </w:t>
      </w:r>
    </w:p>
    <w:p w:rsidR="00EB537A" w:rsidRPr="004D49B8" w:rsidRDefault="00EB537A" w:rsidP="00077DC4">
      <w:pPr>
        <w:pStyle w:val="Sansinterligne"/>
        <w:numPr>
          <w:ilvl w:val="0"/>
          <w:numId w:val="59"/>
        </w:numPr>
      </w:pPr>
      <w:r w:rsidRPr="004D49B8">
        <w:t>L’identification des formations techniques ou utilisateur</w:t>
      </w:r>
      <w:r w:rsidR="002D7201" w:rsidRPr="004D49B8">
        <w:t>s</w:t>
      </w:r>
      <w:r w:rsidRPr="004D49B8">
        <w:t xml:space="preserve"> sont</w:t>
      </w:r>
      <w:r w:rsidR="00395123" w:rsidRPr="004D49B8">
        <w:t xml:space="preserve"> à identifier et à archiver ;</w:t>
      </w:r>
      <w:r w:rsidRPr="004D49B8">
        <w:t xml:space="preserve"> l’identification doit être prévue dès l’achat.</w:t>
      </w:r>
    </w:p>
    <w:p w:rsidR="00EB537A" w:rsidRDefault="00EB537A" w:rsidP="00077DC4">
      <w:pPr>
        <w:pStyle w:val="Sansinterligne"/>
        <w:numPr>
          <w:ilvl w:val="0"/>
          <w:numId w:val="59"/>
        </w:numPr>
      </w:pPr>
      <w:r>
        <w:t>Réaliser un t</w:t>
      </w:r>
      <w:r w:rsidRPr="004163C2">
        <w:t xml:space="preserve">ableau de bord sur la </w:t>
      </w:r>
      <w:r>
        <w:t>maintenance et la disponibilité des DM, à la suite du recensement des DM critique</w:t>
      </w:r>
      <w:r w:rsidR="00395123">
        <w:t>s</w:t>
      </w:r>
      <w:r>
        <w:t xml:space="preserve">. </w:t>
      </w:r>
    </w:p>
    <w:p w:rsidR="00EB537A" w:rsidRDefault="00EB537A" w:rsidP="00EB537A">
      <w:pPr>
        <w:pStyle w:val="Sansinterligne"/>
      </w:pPr>
    </w:p>
    <w:p w:rsidR="003B2BDE" w:rsidRPr="005F3A1D" w:rsidRDefault="003B2BDE" w:rsidP="00EB537A">
      <w:pPr>
        <w:pStyle w:val="Sansinterligne"/>
      </w:pPr>
    </w:p>
    <w:p w:rsidR="00EB537A" w:rsidRPr="003B2BDE" w:rsidRDefault="00EB537A" w:rsidP="00077DC4">
      <w:pPr>
        <w:pStyle w:val="Sansinterligne"/>
        <w:numPr>
          <w:ilvl w:val="0"/>
          <w:numId w:val="61"/>
        </w:numPr>
        <w:rPr>
          <w:b/>
          <w:i/>
        </w:rPr>
      </w:pPr>
      <w:r w:rsidRPr="003B2BDE">
        <w:rPr>
          <w:b/>
          <w:i/>
        </w:rPr>
        <w:t>La gestion documentaire pour la maintenance et la disponibilité des dispositifs médicaux critiques est efficiente.</w:t>
      </w:r>
    </w:p>
    <w:p w:rsidR="00EB537A" w:rsidRPr="005F3A1D" w:rsidRDefault="00EB537A" w:rsidP="00EB537A">
      <w:pPr>
        <w:pStyle w:val="Sansinterligne"/>
      </w:pPr>
    </w:p>
    <w:p w:rsidR="00EB537A" w:rsidRPr="00E51C6D" w:rsidRDefault="00EB537A" w:rsidP="00077DC4">
      <w:pPr>
        <w:pStyle w:val="Sansinterligne"/>
        <w:numPr>
          <w:ilvl w:val="0"/>
          <w:numId w:val="59"/>
        </w:numPr>
      </w:pPr>
      <w:r w:rsidRPr="00E51C6D">
        <w:t xml:space="preserve">Informer les utilisateurs sur la marche à suivre pour l’accès au document </w:t>
      </w:r>
      <w:r w:rsidR="00F35633" w:rsidRPr="00E51C6D">
        <w:t>d’utilisation. E</w:t>
      </w:r>
      <w:r w:rsidRPr="00E51C6D">
        <w:t>xemple :</w:t>
      </w:r>
      <w:r w:rsidR="00F35633" w:rsidRPr="00E51C6D">
        <w:t xml:space="preserve"> l’</w:t>
      </w:r>
      <w:r w:rsidRPr="00E51C6D">
        <w:t>accès informatique (intranet), le lieu et la disponibilité des documents papier (externe au service) ou la démarche pour toute demande.</w:t>
      </w:r>
    </w:p>
    <w:p w:rsidR="00EB537A" w:rsidRPr="00E51C6D" w:rsidRDefault="00EB537A" w:rsidP="00077DC4">
      <w:pPr>
        <w:pStyle w:val="Sansinterligne"/>
        <w:numPr>
          <w:ilvl w:val="0"/>
          <w:numId w:val="59"/>
        </w:numPr>
      </w:pPr>
      <w:r w:rsidRPr="00E51C6D">
        <w:t>Informer les techniciens sur l</w:t>
      </w:r>
      <w:r w:rsidR="003A61BB" w:rsidRPr="00E51C6D">
        <w:t>a consultation</w:t>
      </w:r>
      <w:r w:rsidRPr="00E51C6D">
        <w:t xml:space="preserve"> du RS</w:t>
      </w:r>
      <w:r w:rsidR="00F35633" w:rsidRPr="00E51C6D">
        <w:t xml:space="preserve">QM avant une action corrective </w:t>
      </w:r>
      <w:r w:rsidRPr="00E51C6D">
        <w:t>peu</w:t>
      </w:r>
      <w:r w:rsidR="00395123" w:rsidRPr="00E51C6D">
        <w:t>t</w:t>
      </w:r>
      <w:r w:rsidRPr="00E51C6D">
        <w:t xml:space="preserve"> déterminer si les DM ont des pannes à répétitions.</w:t>
      </w:r>
    </w:p>
    <w:p w:rsidR="00EB537A" w:rsidRDefault="00F342C3" w:rsidP="00077DC4">
      <w:pPr>
        <w:pStyle w:val="Sansinterligne"/>
        <w:numPr>
          <w:ilvl w:val="0"/>
          <w:numId w:val="59"/>
        </w:numPr>
      </w:pPr>
      <w:r>
        <w:t>La création</w:t>
      </w:r>
      <w:r w:rsidR="00EB537A">
        <w:t xml:space="preserve"> des modes opératoires, de contrôle</w:t>
      </w:r>
      <w:r>
        <w:t>s</w:t>
      </w:r>
      <w:r w:rsidR="00EB537A">
        <w:t xml:space="preserve"> qualité, de fiche</w:t>
      </w:r>
      <w:r>
        <w:t>s</w:t>
      </w:r>
      <w:r w:rsidR="00EB537A">
        <w:t xml:space="preserve"> de prêt sont à mettre à disposition et</w:t>
      </w:r>
      <w:r>
        <w:t xml:space="preserve"> à</w:t>
      </w:r>
      <w:r w:rsidR="00EB537A">
        <w:t xml:space="preserve"> valider avec les techniciens.</w:t>
      </w:r>
    </w:p>
    <w:p w:rsidR="00EB537A" w:rsidRDefault="00EB537A" w:rsidP="00077DC4">
      <w:pPr>
        <w:pStyle w:val="Sansinterligne"/>
        <w:numPr>
          <w:ilvl w:val="0"/>
          <w:numId w:val="59"/>
        </w:numPr>
      </w:pPr>
      <w:r>
        <w:t xml:space="preserve">Suivi de la matériovigilance et du classement des documents, mise à disposition des techniciens pour toute demande des utilisateurs des DM. </w:t>
      </w:r>
    </w:p>
    <w:p w:rsidR="00EB537A" w:rsidRDefault="00EB537A" w:rsidP="00077DC4">
      <w:pPr>
        <w:pStyle w:val="Sansinterligne"/>
        <w:numPr>
          <w:ilvl w:val="0"/>
          <w:numId w:val="59"/>
        </w:numPr>
      </w:pPr>
      <w:r>
        <w:t xml:space="preserve">L’accès aux normes suivant les besoins est à envisager, l’utilisation d’un accès peut être </w:t>
      </w:r>
      <w:r w:rsidR="00F342C3">
        <w:t>permise</w:t>
      </w:r>
      <w:r>
        <w:t xml:space="preserve"> par tous les corps d’état (tech</w:t>
      </w:r>
      <w:r w:rsidR="00905041">
        <w:t>nique, informatique, biomédical</w:t>
      </w:r>
      <w:r>
        <w:t>,  etc.)</w:t>
      </w:r>
      <w:r w:rsidR="00F342C3">
        <w:t> ;</w:t>
      </w:r>
      <w:r>
        <w:t xml:space="preserve"> la demande est à faire par le service qualité après l’identification des domaines de thématiques.</w:t>
      </w:r>
    </w:p>
    <w:p w:rsidR="00EB537A" w:rsidRPr="00137907" w:rsidRDefault="00EB537A" w:rsidP="00077DC4">
      <w:pPr>
        <w:pStyle w:val="Sansinterligne"/>
        <w:numPr>
          <w:ilvl w:val="0"/>
          <w:numId w:val="59"/>
        </w:numPr>
      </w:pPr>
      <w:r w:rsidRPr="00137907">
        <w:t>Identifier les services soignant</w:t>
      </w:r>
      <w:r w:rsidR="00F342C3" w:rsidRPr="00137907">
        <w:t>s</w:t>
      </w:r>
      <w:r w:rsidRPr="00137907">
        <w:t xml:space="preserve"> qui</w:t>
      </w:r>
      <w:r w:rsidR="00AF6B10" w:rsidRPr="00137907">
        <w:t xml:space="preserve"> pratiquent </w:t>
      </w:r>
      <w:r w:rsidRPr="00137907">
        <w:t xml:space="preserve">de l'Hospitalisation A Domicile (HAD) et si les prêts de DM </w:t>
      </w:r>
      <w:r w:rsidR="00F342C3" w:rsidRPr="00137907">
        <w:t>sont</w:t>
      </w:r>
      <w:r w:rsidRPr="00137907">
        <w:t xml:space="preserve"> </w:t>
      </w:r>
      <w:proofErr w:type="spellStart"/>
      <w:r w:rsidR="00F342C3" w:rsidRPr="00137907">
        <w:t>fais</w:t>
      </w:r>
      <w:proofErr w:type="spellEnd"/>
      <w:r w:rsidRPr="00137907">
        <w:t xml:space="preserve"> par les services soignant</w:t>
      </w:r>
      <w:r w:rsidR="00F342C3" w:rsidRPr="00137907">
        <w:t>s</w:t>
      </w:r>
      <w:r w:rsidR="00FB7A36" w:rsidRPr="00137907">
        <w:t xml:space="preserve"> ou des prestataires, p</w:t>
      </w:r>
      <w:r w:rsidRPr="00137907">
        <w:t>our</w:t>
      </w:r>
      <w:r w:rsidR="00FB7A36" w:rsidRPr="00137907">
        <w:t xml:space="preserve"> les </w:t>
      </w:r>
      <w:r w:rsidRPr="00137907">
        <w:t xml:space="preserve"> informer sur la conduite à tenir en cas de dysfonctionnement. </w:t>
      </w:r>
    </w:p>
    <w:p w:rsidR="00EB537A" w:rsidRDefault="00EB537A" w:rsidP="00EB537A">
      <w:pPr>
        <w:pStyle w:val="Sansinterligne"/>
      </w:pPr>
    </w:p>
    <w:p w:rsidR="003B2BDE" w:rsidRPr="005F3A1D" w:rsidRDefault="003B2BDE" w:rsidP="00EB537A">
      <w:pPr>
        <w:pStyle w:val="Sansinterligne"/>
      </w:pPr>
    </w:p>
    <w:p w:rsidR="00EB537A" w:rsidRPr="003B2BDE" w:rsidRDefault="00EB537A" w:rsidP="00077DC4">
      <w:pPr>
        <w:pStyle w:val="Sansinterligne"/>
        <w:numPr>
          <w:ilvl w:val="0"/>
          <w:numId w:val="61"/>
        </w:numPr>
        <w:rPr>
          <w:b/>
          <w:i/>
        </w:rPr>
      </w:pPr>
      <w:r w:rsidRPr="003B2BDE">
        <w:rPr>
          <w:b/>
          <w:i/>
        </w:rPr>
        <w:t>La conformité au critère 8k de la HAS v2010 est tracée et améliorée continûment.</w:t>
      </w:r>
    </w:p>
    <w:p w:rsidR="00EB537A" w:rsidRDefault="00EB537A" w:rsidP="00EB537A">
      <w:pPr>
        <w:pStyle w:val="Sansinterligne"/>
      </w:pPr>
    </w:p>
    <w:p w:rsidR="00EB537A" w:rsidRDefault="00EB537A" w:rsidP="00EB537A">
      <w:pPr>
        <w:pStyle w:val="Sansinterligne"/>
      </w:pPr>
      <w:r w:rsidRPr="005F3A1D">
        <w:t>Tous les acteurs préconisent une auto-évaluation au moins une fo</w:t>
      </w:r>
      <w:r w:rsidR="00F342C3">
        <w:t>is par an et faite par des pairs.</w:t>
      </w:r>
      <w:r w:rsidRPr="005F3A1D">
        <w:t xml:space="preserve"> </w:t>
      </w:r>
      <w:r w:rsidR="00F342C3">
        <w:t>C</w:t>
      </w:r>
      <w:r w:rsidRPr="005F3A1D">
        <w:t>ela donne lieu</w:t>
      </w:r>
      <w:r w:rsidR="00F342C3">
        <w:t xml:space="preserve"> à</w:t>
      </w:r>
      <w:r w:rsidRPr="005F3A1D">
        <w:t xml:space="preserve"> un échange (discussion) sur les méthodes mise</w:t>
      </w:r>
      <w:r w:rsidR="005841F2">
        <w:t>s</w:t>
      </w:r>
      <w:r w:rsidRPr="005F3A1D">
        <w:t xml:space="preserve"> en place et un regard extérieur.</w:t>
      </w:r>
    </w:p>
    <w:p w:rsidR="00EB537A" w:rsidRPr="005F3A1D" w:rsidRDefault="00EB537A" w:rsidP="00EB537A">
      <w:pPr>
        <w:pStyle w:val="Sansinterligne"/>
      </w:pPr>
    </w:p>
    <w:p w:rsidR="00EB537A" w:rsidRPr="004D49B8" w:rsidRDefault="00EB537A" w:rsidP="00077DC4">
      <w:pPr>
        <w:pStyle w:val="Sansinterligne"/>
        <w:numPr>
          <w:ilvl w:val="0"/>
          <w:numId w:val="59"/>
        </w:numPr>
      </w:pPr>
      <w:r w:rsidRPr="004D49B8">
        <w:t xml:space="preserve">Un planning </w:t>
      </w:r>
      <w:r w:rsidR="003A61BB" w:rsidRPr="004D49B8">
        <w:t xml:space="preserve">pour l’année à venir, </w:t>
      </w:r>
      <w:r w:rsidR="003A4378" w:rsidRPr="004D49B8">
        <w:t>pour fixer une auto-évaluation entre pairs</w:t>
      </w:r>
      <w:r w:rsidRPr="004D49B8">
        <w:t>.</w:t>
      </w:r>
    </w:p>
    <w:p w:rsidR="00EB537A" w:rsidRPr="004D49B8" w:rsidRDefault="00EB537A" w:rsidP="00077DC4">
      <w:pPr>
        <w:pStyle w:val="Sansinterligne"/>
        <w:numPr>
          <w:ilvl w:val="0"/>
          <w:numId w:val="59"/>
        </w:numPr>
      </w:pPr>
      <w:r w:rsidRPr="004D49B8">
        <w:t xml:space="preserve">Une veille du </w:t>
      </w:r>
      <w:r w:rsidR="003A4378" w:rsidRPr="004D49B8">
        <w:t>« </w:t>
      </w:r>
      <w:r w:rsidRPr="004D49B8">
        <w:t>manuel</w:t>
      </w:r>
      <w:r w:rsidR="003A4378" w:rsidRPr="004D49B8">
        <w:t xml:space="preserve"> de certification des établissements de santé »</w:t>
      </w:r>
      <w:r w:rsidRPr="004D49B8">
        <w:t xml:space="preserve"> est recommandé</w:t>
      </w:r>
      <w:r w:rsidR="005841F2" w:rsidRPr="004D49B8">
        <w:t>e</w:t>
      </w:r>
      <w:r w:rsidRPr="004D49B8">
        <w:t xml:space="preserve"> avant l’utilisation de l’outil, pour une mise à jour de la grille </w:t>
      </w:r>
      <w:r w:rsidR="003A4378" w:rsidRPr="004D49B8">
        <w:t xml:space="preserve">8K </w:t>
      </w:r>
      <w:r w:rsidRPr="004D49B8">
        <w:t xml:space="preserve">et </w:t>
      </w:r>
      <w:r w:rsidR="003A4378" w:rsidRPr="004D49B8">
        <w:t xml:space="preserve">vérifier </w:t>
      </w:r>
      <w:r w:rsidRPr="004D49B8">
        <w:t>si d’autre</w:t>
      </w:r>
      <w:r w:rsidR="005841F2" w:rsidRPr="004D49B8">
        <w:t>s</w:t>
      </w:r>
      <w:r w:rsidRPr="004D49B8">
        <w:t xml:space="preserve"> </w:t>
      </w:r>
      <w:r w:rsidR="003A4378" w:rsidRPr="004D49B8">
        <w:t>critères</w:t>
      </w:r>
      <w:r w:rsidRPr="004D49B8">
        <w:t xml:space="preserve"> </w:t>
      </w:r>
      <w:r w:rsidR="003A4378" w:rsidRPr="004D49B8">
        <w:t xml:space="preserve">incombe au </w:t>
      </w:r>
      <w:r w:rsidR="005841F2" w:rsidRPr="004D49B8">
        <w:t>service biomédical</w:t>
      </w:r>
    </w:p>
    <w:p w:rsidR="00EB537A" w:rsidRPr="004D49B8" w:rsidRDefault="003A4378" w:rsidP="00077DC4">
      <w:pPr>
        <w:pStyle w:val="Sansinterligne"/>
        <w:numPr>
          <w:ilvl w:val="0"/>
          <w:numId w:val="59"/>
        </w:numPr>
      </w:pPr>
      <w:r w:rsidRPr="004D49B8">
        <w:t xml:space="preserve">Communiquer auprès de </w:t>
      </w:r>
      <w:r w:rsidR="00EB537A" w:rsidRPr="004D49B8">
        <w:t>la direction, avec l’impression des résultats et les cartographies radars de l’auto-évaluation.</w:t>
      </w:r>
    </w:p>
    <w:p w:rsidR="00EB537A" w:rsidRDefault="00EB537A" w:rsidP="00EB537A">
      <w:pPr>
        <w:pStyle w:val="Sansinterligne"/>
      </w:pPr>
    </w:p>
    <w:p w:rsidR="003B2BDE" w:rsidRDefault="003B2BDE" w:rsidP="00EB537A">
      <w:pPr>
        <w:pStyle w:val="Sansinterligne"/>
      </w:pPr>
    </w:p>
    <w:p w:rsidR="003B2BDE" w:rsidRDefault="003B2BDE" w:rsidP="00EB537A">
      <w:pPr>
        <w:pStyle w:val="Sansinterligne"/>
      </w:pPr>
    </w:p>
    <w:p w:rsidR="003B2BDE" w:rsidRDefault="003B2BDE" w:rsidP="00EB537A">
      <w:pPr>
        <w:pStyle w:val="Sansinterligne"/>
      </w:pPr>
    </w:p>
    <w:p w:rsidR="003B2BDE" w:rsidRDefault="003B2BDE" w:rsidP="00EB537A">
      <w:pPr>
        <w:pStyle w:val="Sansinterligne"/>
      </w:pPr>
    </w:p>
    <w:p w:rsidR="00EB537A" w:rsidRDefault="00EB537A" w:rsidP="00077DC4">
      <w:pPr>
        <w:pStyle w:val="Titre2"/>
        <w:numPr>
          <w:ilvl w:val="1"/>
          <w:numId w:val="25"/>
        </w:numPr>
      </w:pPr>
      <w:bookmarkStart w:id="41" w:name="_Toc295218481"/>
      <w:r>
        <w:lastRenderedPageBreak/>
        <w:t>Bilan</w:t>
      </w:r>
      <w:bookmarkEnd w:id="41"/>
    </w:p>
    <w:p w:rsidR="00EB537A" w:rsidRPr="003E30D5" w:rsidRDefault="00EB537A" w:rsidP="003E30D5">
      <w:pPr>
        <w:pStyle w:val="Sansinterligne"/>
      </w:pPr>
    </w:p>
    <w:p w:rsidR="00EB537A" w:rsidRPr="005F3A1D" w:rsidRDefault="00EB537A" w:rsidP="00EB537A">
      <w:pPr>
        <w:pStyle w:val="Sansinterligne"/>
      </w:pPr>
      <w:r w:rsidRPr="005F3A1D">
        <w:t>La mise en commun des résultats donne un aperçu assez complet des actions et interactions entre les différents établissements, et ce à chaque étape du parcours.</w:t>
      </w:r>
    </w:p>
    <w:p w:rsidR="00EB537A" w:rsidRPr="005F3A1D" w:rsidRDefault="00EB537A" w:rsidP="00EB537A">
      <w:pPr>
        <w:pStyle w:val="Sansinterligne"/>
      </w:pPr>
      <w:r w:rsidRPr="005F3A1D">
        <w:t>Une réflexion a été engagée dans le groupement</w:t>
      </w:r>
      <w:r w:rsidR="005841F2">
        <w:t> ;</w:t>
      </w:r>
      <w:r w:rsidRPr="005F3A1D">
        <w:t xml:space="preserve"> la difficulté consiste à pouvoir élaborer des axes pour un établissement avec l’aide des autres.</w:t>
      </w:r>
    </w:p>
    <w:p w:rsidR="00EB537A" w:rsidRPr="005F3A1D" w:rsidRDefault="00EB537A" w:rsidP="00EB537A">
      <w:pPr>
        <w:pStyle w:val="Sansinterligne"/>
      </w:pPr>
    </w:p>
    <w:p w:rsidR="00EB537A" w:rsidRPr="005F3A1D" w:rsidRDefault="00EB537A" w:rsidP="00EB537A">
      <w:pPr>
        <w:pStyle w:val="Sansinterligne"/>
      </w:pPr>
      <w:r w:rsidRPr="005F3A1D">
        <w:t>Plusieurs idées sont proposées et les prioritaires cité</w:t>
      </w:r>
      <w:r w:rsidR="005841F2">
        <w:t>es</w:t>
      </w:r>
      <w:r w:rsidRPr="005F3A1D">
        <w:t xml:space="preserve"> ci-dessous :</w:t>
      </w:r>
    </w:p>
    <w:p w:rsidR="00EB537A" w:rsidRDefault="00EB537A" w:rsidP="00077DC4">
      <w:pPr>
        <w:pStyle w:val="Sansinterligne"/>
        <w:numPr>
          <w:ilvl w:val="0"/>
          <w:numId w:val="59"/>
        </w:numPr>
      </w:pPr>
      <w:r w:rsidRPr="00E0724C">
        <w:t>Réaliser un tableau qui récence les DM critique</w:t>
      </w:r>
      <w:r w:rsidR="005841F2">
        <w:t>s</w:t>
      </w:r>
      <w:r w:rsidR="00AF6B10">
        <w:t>. C’</w:t>
      </w:r>
      <w:r w:rsidRPr="00E0724C">
        <w:t>est une étape primordiale pour répondre au référentiel</w:t>
      </w:r>
      <w:r w:rsidR="00AF6B10">
        <w:t>.</w:t>
      </w:r>
    </w:p>
    <w:p w:rsidR="00EB537A" w:rsidRPr="00E0724C" w:rsidRDefault="00EB537A" w:rsidP="00077DC4">
      <w:pPr>
        <w:pStyle w:val="Sansinterligne"/>
        <w:numPr>
          <w:ilvl w:val="0"/>
          <w:numId w:val="59"/>
        </w:numPr>
      </w:pPr>
      <w:r>
        <w:t xml:space="preserve">Création des différentes procédures en identifiant </w:t>
      </w:r>
      <w:r w:rsidRPr="00E0724C">
        <w:t xml:space="preserve"> les personnes qui vont</w:t>
      </w:r>
      <w:r>
        <w:t xml:space="preserve"> les</w:t>
      </w:r>
      <w:r w:rsidRPr="00E0724C">
        <w:t xml:space="preserve"> réaliser et ceux qui vont les</w:t>
      </w:r>
      <w:r w:rsidR="005841F2">
        <w:t xml:space="preserve"> valider</w:t>
      </w:r>
      <w:r w:rsidR="00AF6B10">
        <w:t>.</w:t>
      </w:r>
    </w:p>
    <w:p w:rsidR="00EB537A" w:rsidRPr="003E5918" w:rsidRDefault="00EB537A" w:rsidP="00077DC4">
      <w:pPr>
        <w:pStyle w:val="Sansinterligne"/>
        <w:numPr>
          <w:ilvl w:val="0"/>
          <w:numId w:val="59"/>
        </w:numPr>
      </w:pPr>
      <w:r w:rsidRPr="00E0724C">
        <w:t>Mise en place d’une auto-évaluation annuelle entre les services biomédicaux du GHEF</w:t>
      </w:r>
      <w:r>
        <w:t xml:space="preserve">, </w:t>
      </w:r>
      <w:r w:rsidRPr="00E0724C">
        <w:t xml:space="preserve">de </w:t>
      </w:r>
      <w:r w:rsidRPr="003E5918">
        <w:t xml:space="preserve">par la richesse des échanges et pourquoi pas </w:t>
      </w:r>
      <w:proofErr w:type="gramStart"/>
      <w:r w:rsidR="005841F2" w:rsidRPr="003E5918">
        <w:t>solliciter</w:t>
      </w:r>
      <w:proofErr w:type="gramEnd"/>
      <w:r w:rsidRPr="003E5918">
        <w:t xml:space="preserve"> d’autres établissements pour un benchmarking</w:t>
      </w:r>
      <w:r w:rsidR="00E31142" w:rsidRPr="003E5918">
        <w:t xml:space="preserve"> </w:t>
      </w:r>
      <w:r w:rsidR="0055424B" w:rsidRPr="003E5918">
        <w:rPr>
          <w:vertAlign w:val="superscript"/>
        </w:rPr>
        <w:t>[G12</w:t>
      </w:r>
      <w:r w:rsidR="00E31142" w:rsidRPr="003E5918">
        <w:rPr>
          <w:vertAlign w:val="superscript"/>
        </w:rPr>
        <w:t>]</w:t>
      </w:r>
      <w:r w:rsidRPr="003E5918">
        <w:t xml:space="preserve">. </w:t>
      </w:r>
    </w:p>
    <w:p w:rsidR="00EB537A" w:rsidRPr="003E5918" w:rsidRDefault="00EB537A" w:rsidP="00077DC4">
      <w:pPr>
        <w:pStyle w:val="Sansinterligne"/>
        <w:numPr>
          <w:ilvl w:val="0"/>
          <w:numId w:val="59"/>
        </w:numPr>
      </w:pPr>
      <w:r w:rsidRPr="003E5918">
        <w:t>La présentation aux techniciens de l’auto-évaluation avec les résultats, les axes d’amélioration et l’information sur</w:t>
      </w:r>
      <w:r w:rsidR="00AF6B10">
        <w:t xml:space="preserve"> les points ou ils sont acteurs.</w:t>
      </w:r>
    </w:p>
    <w:p w:rsidR="00E31142" w:rsidRPr="003E5918" w:rsidRDefault="00E31142" w:rsidP="00EB537A">
      <w:pPr>
        <w:pStyle w:val="Sansinterligne"/>
      </w:pPr>
    </w:p>
    <w:p w:rsidR="00EB537A" w:rsidRPr="003E5918" w:rsidRDefault="00EB537A" w:rsidP="00EB537A">
      <w:pPr>
        <w:pStyle w:val="Sansinterligne"/>
      </w:pPr>
      <w:r w:rsidRPr="003E5918">
        <w:t>Conscient de la charge de travail de chaque service biomédical, je mets à disposition :</w:t>
      </w:r>
    </w:p>
    <w:p w:rsidR="00EB537A" w:rsidRPr="003E5918" w:rsidRDefault="00EB537A" w:rsidP="00077DC4">
      <w:pPr>
        <w:pStyle w:val="Sansinterligne"/>
        <w:numPr>
          <w:ilvl w:val="0"/>
          <w:numId w:val="59"/>
        </w:numPr>
      </w:pPr>
      <w:r w:rsidRPr="003E5918">
        <w:t>Un tableau qui regroupe les axes d’améliorations</w:t>
      </w:r>
      <w:r w:rsidR="00022ECE" w:rsidRPr="003E5918">
        <w:t xml:space="preserve"> </w:t>
      </w:r>
      <w:r w:rsidR="00C35BD6" w:rsidRPr="003E5918">
        <w:rPr>
          <w:vertAlign w:val="superscript"/>
        </w:rPr>
        <w:t>[A1</w:t>
      </w:r>
      <w:r w:rsidR="00022ECE" w:rsidRPr="003E5918">
        <w:rPr>
          <w:vertAlign w:val="superscript"/>
        </w:rPr>
        <w:t>]</w:t>
      </w:r>
      <w:r w:rsidRPr="003E5918">
        <w:t xml:space="preserve"> (suite à la moyenne du GHEF).</w:t>
      </w:r>
    </w:p>
    <w:p w:rsidR="00EB537A" w:rsidRPr="003E5918" w:rsidRDefault="00EB537A" w:rsidP="00EB537A">
      <w:pPr>
        <w:pStyle w:val="Sansinterligne"/>
        <w:ind w:firstLine="708"/>
      </w:pPr>
      <w:r w:rsidRPr="003E5918">
        <w:t>Ce tableau recense les données de début, de fin et de qui fait l’action.</w:t>
      </w:r>
    </w:p>
    <w:p w:rsidR="00EB537A" w:rsidRPr="003E5918" w:rsidRDefault="00EB537A" w:rsidP="00077DC4">
      <w:pPr>
        <w:pStyle w:val="Sansinterligne"/>
        <w:numPr>
          <w:ilvl w:val="0"/>
          <w:numId w:val="59"/>
        </w:numPr>
      </w:pPr>
      <w:r w:rsidRPr="003E5918">
        <w:t>Un exemple de « fiche de suivi matériovigilance »</w:t>
      </w:r>
      <w:r w:rsidR="00022ECE" w:rsidRPr="003E5918">
        <w:t xml:space="preserve"> </w:t>
      </w:r>
      <w:r w:rsidR="00C35BD6" w:rsidRPr="003E5918">
        <w:rPr>
          <w:vertAlign w:val="superscript"/>
        </w:rPr>
        <w:t>[A2</w:t>
      </w:r>
      <w:r w:rsidR="00022ECE" w:rsidRPr="003E5918">
        <w:rPr>
          <w:vertAlign w:val="superscript"/>
        </w:rPr>
        <w:t>]</w:t>
      </w:r>
      <w:r w:rsidR="00AF6B10">
        <w:rPr>
          <w:vertAlign w:val="subscript"/>
        </w:rPr>
        <w:t>.</w:t>
      </w:r>
    </w:p>
    <w:p w:rsidR="00EB537A" w:rsidRPr="003E5918" w:rsidRDefault="00EB537A" w:rsidP="00EB537A">
      <w:pPr>
        <w:pStyle w:val="Sansinterligne"/>
        <w:ind w:left="720"/>
      </w:pPr>
      <w:r w:rsidRPr="003E5918">
        <w:t>Cette fiche recense les données de réception de la note,  qui gère le dossier, les DM en cause, la mise en œuvre à réaliser, l’état d’avancement, commentaire</w:t>
      </w:r>
      <w:r w:rsidR="005841F2" w:rsidRPr="003E5918">
        <w:t>s</w:t>
      </w:r>
      <w:r w:rsidRPr="003E5918">
        <w:t>, etc.</w:t>
      </w:r>
    </w:p>
    <w:p w:rsidR="00EB537A" w:rsidRPr="003E5918" w:rsidRDefault="00EB537A" w:rsidP="00077DC4">
      <w:pPr>
        <w:pStyle w:val="Sansinterligne"/>
        <w:numPr>
          <w:ilvl w:val="0"/>
          <w:numId w:val="59"/>
        </w:numPr>
      </w:pPr>
      <w:r w:rsidRPr="003E5918">
        <w:t>Des méthodes pour le recensement des DM critique</w:t>
      </w:r>
      <w:r w:rsidR="005841F2" w:rsidRPr="003E5918">
        <w:t>s</w:t>
      </w:r>
      <w:r w:rsidR="00022ECE" w:rsidRPr="003E5918">
        <w:t xml:space="preserve"> </w:t>
      </w:r>
      <w:r w:rsidR="00C35BD6" w:rsidRPr="003E5918">
        <w:rPr>
          <w:vertAlign w:val="superscript"/>
        </w:rPr>
        <w:t>[A3</w:t>
      </w:r>
      <w:r w:rsidR="00022ECE" w:rsidRPr="003E5918">
        <w:rPr>
          <w:vertAlign w:val="superscript"/>
        </w:rPr>
        <w:t>]</w:t>
      </w:r>
      <w:r w:rsidR="00AF6B10">
        <w:rPr>
          <w:vertAlign w:val="subscript"/>
        </w:rPr>
        <w:t>.</w:t>
      </w:r>
    </w:p>
    <w:p w:rsidR="00EB537A" w:rsidRPr="003E5918" w:rsidRDefault="00EB537A" w:rsidP="00077DC4">
      <w:pPr>
        <w:pStyle w:val="Sansinterligne"/>
        <w:numPr>
          <w:ilvl w:val="0"/>
          <w:numId w:val="59"/>
        </w:numPr>
      </w:pPr>
      <w:r w:rsidRPr="003E5918">
        <w:t>Un exemple de procédure sur la « conduite à tenir en cas de panne d’un DM critique »</w:t>
      </w:r>
      <w:r w:rsidR="00C35BD6" w:rsidRPr="003E5918">
        <w:t xml:space="preserve"> </w:t>
      </w:r>
      <w:r w:rsidR="00C35BD6" w:rsidRPr="003E5918">
        <w:rPr>
          <w:vertAlign w:val="superscript"/>
        </w:rPr>
        <w:t>[A4</w:t>
      </w:r>
      <w:r w:rsidR="00022ECE" w:rsidRPr="003E5918">
        <w:rPr>
          <w:vertAlign w:val="superscript"/>
        </w:rPr>
        <w:t>]</w:t>
      </w:r>
      <w:r w:rsidR="00AF6B10">
        <w:t>.</w:t>
      </w:r>
    </w:p>
    <w:p w:rsidR="00EB537A" w:rsidRPr="003E5918" w:rsidRDefault="00EB537A" w:rsidP="00EB537A">
      <w:pPr>
        <w:pStyle w:val="Sansinterligne"/>
      </w:pPr>
    </w:p>
    <w:p w:rsidR="00EB537A" w:rsidRPr="005F3A1D" w:rsidRDefault="00EB537A" w:rsidP="00EB537A">
      <w:pPr>
        <w:pStyle w:val="Sansinterligne"/>
      </w:pPr>
      <w:r w:rsidRPr="00482270">
        <w:t>La création d’un groupe de travail qui pourrait discuter sur les réponses que chaque établissement donne à la situation « 8K </w:t>
      </w:r>
      <w:r w:rsidR="00B9215D" w:rsidRPr="00482270">
        <w:t xml:space="preserve">». </w:t>
      </w:r>
      <w:r w:rsidR="003447C6" w:rsidRPr="00482270">
        <w:t>Serait</w:t>
      </w:r>
      <w:r w:rsidR="00F35633" w:rsidRPr="00482270">
        <w:t xml:space="preserve"> une solution pour </w:t>
      </w:r>
      <w:r w:rsidR="003447C6" w:rsidRPr="00482270">
        <w:t>développer</w:t>
      </w:r>
      <w:r w:rsidR="00F35633" w:rsidRPr="00482270">
        <w:t xml:space="preserve"> une nouvelle </w:t>
      </w:r>
      <w:r w:rsidRPr="00482270">
        <w:t>fois un échange des bonnes pratiques entre les établissements.</w:t>
      </w:r>
    </w:p>
    <w:p w:rsidR="00EB537A" w:rsidRPr="005F3A1D" w:rsidRDefault="00EB537A" w:rsidP="00EB537A">
      <w:pPr>
        <w:pStyle w:val="Sansinterligne"/>
      </w:pPr>
    </w:p>
    <w:p w:rsidR="00EB537A" w:rsidRDefault="00EB537A" w:rsidP="00EB537A">
      <w:pPr>
        <w:pStyle w:val="Sansinterligne"/>
      </w:pPr>
      <w:r w:rsidRPr="005F3A1D">
        <w:t>La</w:t>
      </w:r>
      <w:r w:rsidR="00CC1314">
        <w:t xml:space="preserve"> déclinaison </w:t>
      </w:r>
      <w:r w:rsidRPr="005F3A1D">
        <w:t>des axes prioritaires sera faite par les ingénieurs ou les responsable</w:t>
      </w:r>
      <w:r w:rsidR="00B9215D">
        <w:t>s de chaque service biomédical</w:t>
      </w:r>
      <w:r w:rsidRPr="005F3A1D">
        <w:t>, suivant l’évaluation</w:t>
      </w:r>
      <w:r w:rsidR="00CC1314">
        <w:t xml:space="preserve"> de</w:t>
      </w:r>
      <w:r w:rsidRPr="005F3A1D">
        <w:t xml:space="preserve"> leur propre situation. Ainsi l’ingénieur prendra le choix ou pas</w:t>
      </w:r>
      <w:r w:rsidR="00B9215D">
        <w:t xml:space="preserve"> de créer</w:t>
      </w:r>
      <w:r w:rsidRPr="005F3A1D">
        <w:t xml:space="preserve"> un groupe sur le pilotage de la démarche</w:t>
      </w:r>
      <w:r w:rsidR="00CC1314">
        <w:t xml:space="preserve"> dans son service biomédical</w:t>
      </w:r>
      <w:r w:rsidRPr="005F3A1D">
        <w:t xml:space="preserve">. </w:t>
      </w:r>
    </w:p>
    <w:p w:rsidR="00EB537A" w:rsidRPr="00CC1314" w:rsidRDefault="00EB537A" w:rsidP="00CC1314">
      <w:pPr>
        <w:pStyle w:val="Sansinterligne"/>
      </w:pPr>
    </w:p>
    <w:p w:rsidR="00EB537A" w:rsidRPr="005F3A1D" w:rsidRDefault="00EB537A" w:rsidP="00EB537A">
      <w:pPr>
        <w:pStyle w:val="Sansinterligne"/>
      </w:pPr>
      <w:r w:rsidRPr="005F3A1D">
        <w:t>La démarche dépend des types d’améliorations nécessaires, des orientations stratégiques du centre hospitalier et des possibilités d’action. Cette définition des priorités permettra ensuite de déterminer le plan d’actions.</w:t>
      </w:r>
    </w:p>
    <w:p w:rsidR="00EB537A" w:rsidRPr="005F3A1D" w:rsidRDefault="00EB537A" w:rsidP="00EB537A">
      <w:pPr>
        <w:pStyle w:val="Sansinterligne"/>
      </w:pPr>
    </w:p>
    <w:p w:rsidR="00EB537A" w:rsidRPr="005F3A1D" w:rsidRDefault="00EB537A" w:rsidP="00EB537A">
      <w:pPr>
        <w:pStyle w:val="Sansinterligne"/>
      </w:pPr>
      <w:r w:rsidRPr="00482270">
        <w:t>Avant la mise en œuvre de toute action, un responsab</w:t>
      </w:r>
      <w:r w:rsidR="00B9215D" w:rsidRPr="00482270">
        <w:t>le pour la démarche est nommé. I</w:t>
      </w:r>
      <w:r w:rsidRPr="00482270">
        <w:t>l</w:t>
      </w:r>
      <w:r w:rsidR="00B9215D" w:rsidRPr="00482270">
        <w:t xml:space="preserve"> </w:t>
      </w:r>
      <w:r w:rsidRPr="00482270">
        <w:t xml:space="preserve">s’assure de son acceptabilité par l’ensemble des personnes </w:t>
      </w:r>
      <w:r w:rsidR="00EA4108" w:rsidRPr="00482270">
        <w:t xml:space="preserve">touchées dans sa mise en œuvre, </w:t>
      </w:r>
      <w:r w:rsidRPr="00482270">
        <w:t>présente les actions et détermine leur cale</w:t>
      </w:r>
      <w:r w:rsidR="00B9215D" w:rsidRPr="00482270">
        <w:t>ndrier. Il est également chargé</w:t>
      </w:r>
      <w:r w:rsidRPr="00482270">
        <w:t xml:space="preserve"> de l’évaluation de l’action (mise en place, résultat</w:t>
      </w:r>
      <w:r w:rsidR="00B9215D" w:rsidRPr="00482270">
        <w:t>s</w:t>
      </w:r>
      <w:r w:rsidRPr="00482270">
        <w:t>).</w:t>
      </w:r>
    </w:p>
    <w:p w:rsidR="00EB537A" w:rsidRPr="005F3A1D" w:rsidRDefault="00EB537A" w:rsidP="00EB537A">
      <w:pPr>
        <w:pStyle w:val="Sansinterligne"/>
      </w:pPr>
    </w:p>
    <w:p w:rsidR="00EB537A" w:rsidRPr="005F3A1D" w:rsidRDefault="00EB537A" w:rsidP="00EB537A">
      <w:pPr>
        <w:pStyle w:val="Sansinterligne"/>
      </w:pPr>
      <w:r w:rsidRPr="005F3A1D">
        <w:t>Aussi, l’exploitation d</w:t>
      </w:r>
      <w:r w:rsidR="00AF6B10">
        <w:t>es données collectées répondra</w:t>
      </w:r>
      <w:r w:rsidRPr="005F3A1D">
        <w:t xml:space="preserve"> aux objectifs :</w:t>
      </w:r>
    </w:p>
    <w:p w:rsidR="00EB537A" w:rsidRPr="00C5091E" w:rsidRDefault="00EB537A" w:rsidP="00077DC4">
      <w:pPr>
        <w:pStyle w:val="Sansinterligne"/>
        <w:numPr>
          <w:ilvl w:val="0"/>
          <w:numId w:val="59"/>
        </w:numPr>
      </w:pPr>
      <w:r w:rsidRPr="00C5091E">
        <w:t>Identifier les « bonnes pratiques »</w:t>
      </w:r>
    </w:p>
    <w:p w:rsidR="00EB537A" w:rsidRPr="00C5091E" w:rsidRDefault="00EB537A" w:rsidP="00077DC4">
      <w:pPr>
        <w:pStyle w:val="Sansinterligne"/>
        <w:numPr>
          <w:ilvl w:val="0"/>
          <w:numId w:val="59"/>
        </w:numPr>
      </w:pPr>
      <w:r w:rsidRPr="00C5091E">
        <w:t>Identifier les manques et les points de vigilance</w:t>
      </w:r>
    </w:p>
    <w:p w:rsidR="00EB537A" w:rsidRPr="005832FE" w:rsidRDefault="00EB537A" w:rsidP="00077DC4">
      <w:pPr>
        <w:pStyle w:val="Sansinterligne"/>
        <w:numPr>
          <w:ilvl w:val="0"/>
          <w:numId w:val="59"/>
        </w:numPr>
      </w:pPr>
      <w:r>
        <w:t>F</w:t>
      </w:r>
      <w:r w:rsidRPr="005832FE">
        <w:t>aire du technicien un acteur dans cette démarche</w:t>
      </w:r>
    </w:p>
    <w:p w:rsidR="00EB537A" w:rsidRPr="005832FE" w:rsidRDefault="00EB537A" w:rsidP="00077DC4">
      <w:pPr>
        <w:pStyle w:val="Sansinterligne"/>
        <w:numPr>
          <w:ilvl w:val="0"/>
          <w:numId w:val="59"/>
        </w:numPr>
      </w:pPr>
      <w:r>
        <w:t>F</w:t>
      </w:r>
      <w:r w:rsidRPr="005832FE">
        <w:t>avoriser les échanges sur les points forts de chaque établissement</w:t>
      </w:r>
    </w:p>
    <w:p w:rsidR="00EB537A" w:rsidRDefault="00EB537A" w:rsidP="00077DC4">
      <w:pPr>
        <w:pStyle w:val="Sansinterligne"/>
        <w:numPr>
          <w:ilvl w:val="0"/>
          <w:numId w:val="59"/>
        </w:numPr>
      </w:pPr>
      <w:r>
        <w:t>M</w:t>
      </w:r>
      <w:r w:rsidRPr="00C5091E">
        <w:t>aintenir une excellente qualité et sécurité</w:t>
      </w:r>
      <w:r w:rsidRPr="00E0724C">
        <w:t xml:space="preserve"> des soins donnés aux patients</w:t>
      </w:r>
    </w:p>
    <w:p w:rsidR="00AC5B29" w:rsidRDefault="00AC5B29" w:rsidP="00AC5B29">
      <w:pPr>
        <w:pStyle w:val="Sansinterligne"/>
      </w:pPr>
    </w:p>
    <w:p w:rsidR="006B78D4" w:rsidRPr="008F775F" w:rsidRDefault="0050662D" w:rsidP="006B78D4">
      <w:pPr>
        <w:pStyle w:val="Titre1"/>
        <w:numPr>
          <w:ilvl w:val="0"/>
          <w:numId w:val="65"/>
        </w:numPr>
        <w:jc w:val="center"/>
      </w:pPr>
      <w:bookmarkStart w:id="42" w:name="_Toc289985720"/>
      <w:bookmarkStart w:id="43" w:name="_Toc295218482"/>
      <w:r>
        <w:lastRenderedPageBreak/>
        <w:t>Conclusion</w:t>
      </w:r>
      <w:r w:rsidR="00B95E8B">
        <w:t xml:space="preserve"> et perspectives</w:t>
      </w:r>
      <w:bookmarkEnd w:id="42"/>
      <w:bookmarkEnd w:id="43"/>
    </w:p>
    <w:p w:rsidR="006B78D4" w:rsidRDefault="006B78D4" w:rsidP="004328D4">
      <w:pPr>
        <w:pStyle w:val="Sansinterligne"/>
        <w:rPr>
          <w:color w:val="FF0000"/>
          <w:sz w:val="28"/>
        </w:rPr>
      </w:pPr>
    </w:p>
    <w:p w:rsidR="00FC18EE" w:rsidRDefault="00FC18EE" w:rsidP="004328D4">
      <w:pPr>
        <w:pStyle w:val="Sansinterligne"/>
        <w:rPr>
          <w:color w:val="FF0000"/>
          <w:sz w:val="28"/>
        </w:rPr>
      </w:pPr>
    </w:p>
    <w:p w:rsidR="00FC18EE" w:rsidRPr="004328D4" w:rsidRDefault="00FC18EE" w:rsidP="004328D4">
      <w:pPr>
        <w:pStyle w:val="Sansinterligne"/>
      </w:pPr>
    </w:p>
    <w:p w:rsidR="00E65215" w:rsidRPr="00482270" w:rsidRDefault="00E65215" w:rsidP="00FA2C18">
      <w:pPr>
        <w:pStyle w:val="Sansinterligne"/>
      </w:pPr>
      <w:r w:rsidRPr="00482270">
        <w:t>La « Grille d'autodiagnostic sur le Critère 8k v2010 de l'H.A.S » est une solution mise à disposition de la communauté biomédicale</w:t>
      </w:r>
      <w:r w:rsidR="007B541D" w:rsidRPr="00482270">
        <w:t xml:space="preserve">. </w:t>
      </w:r>
      <w:r w:rsidR="007B541D" w:rsidRPr="00482270">
        <w:rPr>
          <w:b/>
        </w:rPr>
        <w:t>L’</w:t>
      </w:r>
      <w:r w:rsidR="002B0A75" w:rsidRPr="00482270">
        <w:rPr>
          <w:b/>
        </w:rPr>
        <w:t xml:space="preserve">outil </w:t>
      </w:r>
      <w:r w:rsidRPr="00482270">
        <w:rPr>
          <w:b/>
        </w:rPr>
        <w:t xml:space="preserve">s’avère </w:t>
      </w:r>
      <w:r w:rsidR="002B0A75" w:rsidRPr="00482270">
        <w:rPr>
          <w:b/>
        </w:rPr>
        <w:t>idéal pour démontrer sa situation en rapport au référentiel</w:t>
      </w:r>
      <w:r w:rsidRPr="00482270">
        <w:rPr>
          <w:b/>
        </w:rPr>
        <w:t xml:space="preserve"> </w:t>
      </w:r>
      <w:r w:rsidR="002B0A75" w:rsidRPr="00482270">
        <w:rPr>
          <w:b/>
        </w:rPr>
        <w:t>de l’HAS</w:t>
      </w:r>
      <w:r w:rsidRPr="00482270">
        <w:rPr>
          <w:b/>
        </w:rPr>
        <w:t xml:space="preserve"> et reste une approche d’amélioration continue.</w:t>
      </w:r>
    </w:p>
    <w:p w:rsidR="008404D7" w:rsidRPr="00593A9A" w:rsidRDefault="008404D7" w:rsidP="00FA2C18">
      <w:pPr>
        <w:pStyle w:val="Sansinterligne"/>
      </w:pPr>
      <w:r w:rsidRPr="00482270">
        <w:t xml:space="preserve">Imprimable, elle facilite </w:t>
      </w:r>
      <w:r w:rsidR="00C47947" w:rsidRPr="00482270">
        <w:t>la</w:t>
      </w:r>
      <w:r w:rsidRPr="00482270">
        <w:t xml:space="preserve"> déclaration de conformité</w:t>
      </w:r>
      <w:r w:rsidR="009D6339" w:rsidRPr="00482270">
        <w:t xml:space="preserve"> </w:t>
      </w:r>
      <w:r w:rsidR="00AF6B10" w:rsidRPr="00482270">
        <w:t xml:space="preserve">auprès </w:t>
      </w:r>
      <w:r w:rsidR="009D6339" w:rsidRPr="00482270">
        <w:t xml:space="preserve">d’un groupe d’audit </w:t>
      </w:r>
      <w:r w:rsidRPr="00482270">
        <w:t xml:space="preserve">et est </w:t>
      </w:r>
      <w:r w:rsidR="00C47947" w:rsidRPr="00482270">
        <w:t>aisément</w:t>
      </w:r>
      <w:r w:rsidRPr="00482270">
        <w:t xml:space="preserve"> présentable à la directio</w:t>
      </w:r>
      <w:r w:rsidR="009D08AD" w:rsidRPr="00482270">
        <w:t>n de l’établissement.</w:t>
      </w:r>
    </w:p>
    <w:p w:rsidR="008069DF" w:rsidRPr="00593A9A" w:rsidRDefault="008069DF" w:rsidP="004328D4">
      <w:pPr>
        <w:pStyle w:val="Sansinterligne"/>
      </w:pPr>
    </w:p>
    <w:p w:rsidR="00472A2A" w:rsidRPr="00AC28D6" w:rsidRDefault="00AF6B10" w:rsidP="00C47947">
      <w:pPr>
        <w:pStyle w:val="Sansinterligne"/>
      </w:pPr>
      <w:r w:rsidRPr="00AC28D6">
        <w:t>L’o</w:t>
      </w:r>
      <w:r w:rsidR="004328D4" w:rsidRPr="00AC28D6">
        <w:t xml:space="preserve">util </w:t>
      </w:r>
      <w:r w:rsidRPr="00AC28D6">
        <w:t>automatisé</w:t>
      </w:r>
      <w:r w:rsidR="008404D7" w:rsidRPr="00AC28D6">
        <w:t xml:space="preserve"> sous format Excel,</w:t>
      </w:r>
      <w:r w:rsidR="00F23BE6" w:rsidRPr="00AC28D6">
        <w:t xml:space="preserve"> </w:t>
      </w:r>
      <w:r w:rsidR="004328D4" w:rsidRPr="00AC28D6">
        <w:t>a nécessité des modifications suite à l’évolution</w:t>
      </w:r>
      <w:r w:rsidR="008F775F" w:rsidRPr="00AC28D6">
        <w:t xml:space="preserve"> du manuel de </w:t>
      </w:r>
      <w:r w:rsidR="003A4378" w:rsidRPr="00AC28D6">
        <w:t xml:space="preserve">certification de </w:t>
      </w:r>
      <w:r w:rsidR="008F775F" w:rsidRPr="00AC28D6">
        <w:t>l’HAS</w:t>
      </w:r>
      <w:r w:rsidR="00C44AB0" w:rsidRPr="00AC28D6">
        <w:t>.</w:t>
      </w:r>
      <w:r w:rsidR="009D08AD" w:rsidRPr="00AC28D6">
        <w:t xml:space="preserve"> </w:t>
      </w:r>
      <w:r w:rsidR="00C44AB0" w:rsidRPr="00AC28D6">
        <w:t>C</w:t>
      </w:r>
      <w:r w:rsidR="009D08AD" w:rsidRPr="00AC28D6">
        <w:t>ette modification</w:t>
      </w:r>
      <w:r w:rsidR="00472A2A" w:rsidRPr="00AC28D6">
        <w:t xml:space="preserve"> a été validé</w:t>
      </w:r>
      <w:r w:rsidR="00C44AB0" w:rsidRPr="00AC28D6">
        <w:t>e</w:t>
      </w:r>
      <w:r w:rsidR="00472A2A" w:rsidRPr="00AC28D6">
        <w:t xml:space="preserve"> par Monsieur FARGES, enseignant chercheur à l’Université Technologique</w:t>
      </w:r>
      <w:r w:rsidR="00C44AB0" w:rsidRPr="00AC28D6">
        <w:t xml:space="preserve"> de COMPIEGNE, ce qui a eu pour </w:t>
      </w:r>
      <w:r w:rsidR="00001449" w:rsidRPr="00AC28D6">
        <w:t>conséquence</w:t>
      </w:r>
      <w:r w:rsidR="00472A2A" w:rsidRPr="00AC28D6">
        <w:t xml:space="preserve"> le maintien de validité de l'outil vis à vis des évolutions du Manuel de Certification et permet la mise à disposition de l’outil </w:t>
      </w:r>
      <w:r w:rsidR="004328D4" w:rsidRPr="00AC28D6">
        <w:t>à</w:t>
      </w:r>
      <w:r w:rsidR="00472A2A" w:rsidRPr="00AC28D6">
        <w:t xml:space="preserve"> la communauté biomédicale.</w:t>
      </w:r>
    </w:p>
    <w:p w:rsidR="00A047D4" w:rsidRPr="00AC28D6" w:rsidRDefault="00A047D4" w:rsidP="004328D4">
      <w:pPr>
        <w:pStyle w:val="Sansinterligne"/>
      </w:pPr>
    </w:p>
    <w:p w:rsidR="00593A9A" w:rsidRPr="007B541D" w:rsidRDefault="00593A9A" w:rsidP="007B541D">
      <w:pPr>
        <w:pStyle w:val="Sansinterligne"/>
      </w:pPr>
      <w:r w:rsidRPr="00482270">
        <w:t>Les résultats graphiques montrent les f</w:t>
      </w:r>
      <w:r w:rsidR="003A4378" w:rsidRPr="00482270">
        <w:t>orces et faiblesses et permettent</w:t>
      </w:r>
      <w:r w:rsidRPr="00482270">
        <w:t xml:space="preserve"> la mise en application d’un plan d’action en vue d’améliorer </w:t>
      </w:r>
      <w:r w:rsidR="007B541D" w:rsidRPr="00482270">
        <w:t>l</w:t>
      </w:r>
      <w:r w:rsidRPr="00482270">
        <w:t xml:space="preserve">a situation. </w:t>
      </w:r>
      <w:r w:rsidR="00FA2C18" w:rsidRPr="00482270">
        <w:t>Aujourd’hui suite à la demande des ingénieurs</w:t>
      </w:r>
      <w:r w:rsidR="00E65215" w:rsidRPr="00482270">
        <w:t>,</w:t>
      </w:r>
      <w:r w:rsidR="00FA2C18" w:rsidRPr="00482270">
        <w:t xml:space="preserve"> l’analyse des besoins a finalement mené </w:t>
      </w:r>
      <w:r w:rsidR="007B541D" w:rsidRPr="00482270">
        <w:t>à la réflexion suivante :</w:t>
      </w:r>
      <w:r w:rsidRPr="007B541D">
        <w:t> </w:t>
      </w:r>
    </w:p>
    <w:p w:rsidR="00593A9A" w:rsidRPr="00593A9A" w:rsidRDefault="00593A9A" w:rsidP="00593A9A">
      <w:pPr>
        <w:pStyle w:val="Sansinterligne"/>
      </w:pPr>
    </w:p>
    <w:p w:rsidR="00FA2C18" w:rsidRPr="007B541D" w:rsidRDefault="00593A9A" w:rsidP="00593A9A">
      <w:pPr>
        <w:pStyle w:val="Sansinterligne"/>
        <w:numPr>
          <w:ilvl w:val="0"/>
          <w:numId w:val="59"/>
        </w:numPr>
        <w:rPr>
          <w:b/>
        </w:rPr>
      </w:pPr>
      <w:r w:rsidRPr="007B541D">
        <w:rPr>
          <w:b/>
        </w:rPr>
        <w:t>C</w:t>
      </w:r>
      <w:r w:rsidR="00910678" w:rsidRPr="007B541D">
        <w:rPr>
          <w:b/>
        </w:rPr>
        <w:t>haque auto-évaluation</w:t>
      </w:r>
      <w:r w:rsidR="00FA2C18" w:rsidRPr="007B541D">
        <w:rPr>
          <w:b/>
        </w:rPr>
        <w:t xml:space="preserve"> devrait être</w:t>
      </w:r>
      <w:r w:rsidR="00910678" w:rsidRPr="007B541D">
        <w:rPr>
          <w:b/>
        </w:rPr>
        <w:t xml:space="preserve"> faite</w:t>
      </w:r>
      <w:r w:rsidRPr="007B541D">
        <w:rPr>
          <w:b/>
        </w:rPr>
        <w:t xml:space="preserve"> par des pairs et donner lieu à </w:t>
      </w:r>
      <w:r w:rsidR="00370000" w:rsidRPr="007B541D">
        <w:rPr>
          <w:b/>
        </w:rPr>
        <w:t>une</w:t>
      </w:r>
      <w:r w:rsidR="00910678" w:rsidRPr="007B541D">
        <w:rPr>
          <w:b/>
        </w:rPr>
        <w:t xml:space="preserve"> discussion</w:t>
      </w:r>
      <w:r w:rsidR="00370000" w:rsidRPr="007B541D">
        <w:rPr>
          <w:b/>
        </w:rPr>
        <w:t xml:space="preserve"> commune sur les </w:t>
      </w:r>
      <w:r w:rsidR="00910678" w:rsidRPr="007B541D">
        <w:rPr>
          <w:b/>
        </w:rPr>
        <w:t xml:space="preserve">axes </w:t>
      </w:r>
      <w:r w:rsidR="00370000" w:rsidRPr="007B541D">
        <w:rPr>
          <w:b/>
        </w:rPr>
        <w:t>d’amélioration.</w:t>
      </w:r>
    </w:p>
    <w:p w:rsidR="00593A9A" w:rsidRDefault="00593A9A" w:rsidP="00593A9A">
      <w:pPr>
        <w:pStyle w:val="Sansinterligne"/>
        <w:ind w:left="720"/>
      </w:pPr>
    </w:p>
    <w:p w:rsidR="00001449" w:rsidRDefault="007B541D" w:rsidP="00FA2C18">
      <w:pPr>
        <w:pStyle w:val="Sansinterligne"/>
      </w:pPr>
      <w:r w:rsidRPr="00482270">
        <w:t>L’auto-évaluation favorise</w:t>
      </w:r>
      <w:r w:rsidR="00910678" w:rsidRPr="00482270">
        <w:t xml:space="preserve"> les échanges sur les points forts de chaque établissement et </w:t>
      </w:r>
      <w:r w:rsidRPr="00482270">
        <w:t>permet de</w:t>
      </w:r>
      <w:r w:rsidR="00910678" w:rsidRPr="00482270">
        <w:t xml:space="preserve"> les adapter à son établissement</w:t>
      </w:r>
      <w:r w:rsidR="00FA2C18" w:rsidRPr="00482270">
        <w:t>.</w:t>
      </w:r>
    </w:p>
    <w:p w:rsidR="009D6339" w:rsidRPr="004328D4" w:rsidRDefault="009D6339" w:rsidP="004328D4">
      <w:pPr>
        <w:pStyle w:val="Sansinterligne"/>
      </w:pPr>
    </w:p>
    <w:p w:rsidR="00EE2362" w:rsidRPr="00E8313B" w:rsidRDefault="00AF6B10" w:rsidP="00EE2362">
      <w:pPr>
        <w:pStyle w:val="Sansinterligne"/>
      </w:pPr>
      <w:r>
        <w:t xml:space="preserve">Il est vrai que </w:t>
      </w:r>
      <w:r w:rsidR="00EE2362">
        <w:t xml:space="preserve">la mise en place des différents </w:t>
      </w:r>
      <w:r w:rsidR="00EE2362" w:rsidRPr="00E8313B">
        <w:t>types d’</w:t>
      </w:r>
      <w:r w:rsidR="00EE2362">
        <w:t xml:space="preserve">améliorations nécessaires dépend, </w:t>
      </w:r>
      <w:r w:rsidR="00EE2362" w:rsidRPr="00E8313B">
        <w:t>des orientations stratégiques du centre hospitalier et des possibilités d’action</w:t>
      </w:r>
      <w:r w:rsidR="00EE2362">
        <w:t xml:space="preserve"> de chacun</w:t>
      </w:r>
      <w:r w:rsidR="00EE2362" w:rsidRPr="00E8313B">
        <w:t xml:space="preserve">. </w:t>
      </w:r>
    </w:p>
    <w:p w:rsidR="00001449" w:rsidRDefault="00EE2362" w:rsidP="00001449">
      <w:pPr>
        <w:pStyle w:val="Sansinterligne"/>
      </w:pPr>
      <w:r>
        <w:t xml:space="preserve">Mais </w:t>
      </w:r>
      <w:r w:rsidRPr="005D3055">
        <w:rPr>
          <w:b/>
        </w:rPr>
        <w:t>l</w:t>
      </w:r>
      <w:r w:rsidR="00001449" w:rsidRPr="005D3055">
        <w:rPr>
          <w:b/>
        </w:rPr>
        <w:t xml:space="preserve">a validation </w:t>
      </w:r>
      <w:r w:rsidR="002B0A75" w:rsidRPr="005D3055">
        <w:rPr>
          <w:b/>
        </w:rPr>
        <w:t xml:space="preserve">du plan d’action </w:t>
      </w:r>
      <w:r w:rsidR="00AF6B10" w:rsidRPr="005D3055">
        <w:rPr>
          <w:b/>
        </w:rPr>
        <w:t>du Groupement H</w:t>
      </w:r>
      <w:r w:rsidR="002B0A75" w:rsidRPr="005D3055">
        <w:rPr>
          <w:b/>
        </w:rPr>
        <w:t>ospitalier de l’Est Francilien</w:t>
      </w:r>
      <w:r w:rsidR="004328D4" w:rsidRPr="005D3055">
        <w:rPr>
          <w:b/>
        </w:rPr>
        <w:t>,</w:t>
      </w:r>
      <w:r w:rsidR="002B0A75" w:rsidRPr="005D3055">
        <w:rPr>
          <w:b/>
        </w:rPr>
        <w:t> </w:t>
      </w:r>
      <w:r w:rsidR="00001449" w:rsidRPr="005D3055">
        <w:rPr>
          <w:b/>
        </w:rPr>
        <w:t xml:space="preserve">prendra </w:t>
      </w:r>
      <w:r w:rsidR="002B0A75" w:rsidRPr="005D3055">
        <w:rPr>
          <w:b/>
        </w:rPr>
        <w:t>toute sa dimension lors de la création d’</w:t>
      </w:r>
      <w:r w:rsidR="00001449" w:rsidRPr="005D3055">
        <w:rPr>
          <w:b/>
        </w:rPr>
        <w:t>un groupe sur le pilotage de la démarche</w:t>
      </w:r>
      <w:r w:rsidR="002B0A75" w:rsidRPr="005D3055">
        <w:rPr>
          <w:b/>
        </w:rPr>
        <w:t xml:space="preserve"> dans les établissements respectif</w:t>
      </w:r>
      <w:r w:rsidR="00AF6B10" w:rsidRPr="005D3055">
        <w:rPr>
          <w:b/>
        </w:rPr>
        <w:t>s</w:t>
      </w:r>
      <w:r w:rsidR="005D3055" w:rsidRPr="005D3055">
        <w:rPr>
          <w:b/>
        </w:rPr>
        <w:t>.</w:t>
      </w:r>
    </w:p>
    <w:p w:rsidR="008069DF" w:rsidRPr="004328D4" w:rsidRDefault="008069DF" w:rsidP="004328D4">
      <w:pPr>
        <w:pStyle w:val="Sansinterligne"/>
      </w:pPr>
    </w:p>
    <w:p w:rsidR="00973AF5" w:rsidRDefault="004328D4" w:rsidP="004328D4">
      <w:pPr>
        <w:pStyle w:val="Sansinterligne"/>
      </w:pPr>
      <w:r w:rsidRPr="004328D4">
        <w:t xml:space="preserve">Tout cela </w:t>
      </w:r>
      <w:r>
        <w:t>m’a donné la possibilité de voir différents</w:t>
      </w:r>
      <w:r w:rsidR="00EE2362">
        <w:t xml:space="preserve"> établissements avec un enjeu politique-économique en commun, mais des fonctionnements d’exploitations des</w:t>
      </w:r>
      <w:r>
        <w:t xml:space="preserve"> services biomédicaux</w:t>
      </w:r>
      <w:r w:rsidR="00EE2362">
        <w:t xml:space="preserve"> </w:t>
      </w:r>
      <w:r w:rsidR="001B4364">
        <w:t>différents</w:t>
      </w:r>
      <w:r w:rsidR="00370000">
        <w:t>, du fait de leurs histoires respectives.</w:t>
      </w:r>
    </w:p>
    <w:p w:rsidR="00973AF5" w:rsidRDefault="00973AF5" w:rsidP="004328D4">
      <w:pPr>
        <w:pStyle w:val="Sansinterligne"/>
      </w:pPr>
    </w:p>
    <w:p w:rsidR="008404D7" w:rsidRPr="00FA2C18" w:rsidRDefault="00973AF5" w:rsidP="00FA2C18">
      <w:pPr>
        <w:pStyle w:val="Sansinterligne"/>
      </w:pPr>
      <w:r>
        <w:t xml:space="preserve">Il reste indéniable que le rapprochement des services biomédicaux avec </w:t>
      </w:r>
      <w:r w:rsidRPr="005D3055">
        <w:rPr>
          <w:b/>
        </w:rPr>
        <w:t>l</w:t>
      </w:r>
      <w:r w:rsidR="009D08AD" w:rsidRPr="005D3055">
        <w:rPr>
          <w:b/>
        </w:rPr>
        <w:t xml:space="preserve">’exploitation de l’outil </w:t>
      </w:r>
      <w:r w:rsidR="005B1BA9" w:rsidRPr="005D3055">
        <w:rPr>
          <w:b/>
        </w:rPr>
        <w:t xml:space="preserve">d’autodiagnostic et </w:t>
      </w:r>
      <w:r w:rsidR="009D08AD" w:rsidRPr="005D3055">
        <w:rPr>
          <w:b/>
        </w:rPr>
        <w:t>de ses évolutions</w:t>
      </w:r>
      <w:r w:rsidRPr="005D3055">
        <w:rPr>
          <w:b/>
        </w:rPr>
        <w:t>,</w:t>
      </w:r>
      <w:r w:rsidR="009D08AD" w:rsidRPr="005D3055">
        <w:rPr>
          <w:b/>
        </w:rPr>
        <w:t xml:space="preserve"> est </w:t>
      </w:r>
      <w:r w:rsidR="009D2465" w:rsidRPr="005D3055">
        <w:rPr>
          <w:b/>
        </w:rPr>
        <w:t>la</w:t>
      </w:r>
      <w:r w:rsidR="009D08AD" w:rsidRPr="005D3055">
        <w:rPr>
          <w:b/>
        </w:rPr>
        <w:t xml:space="preserve"> solution</w:t>
      </w:r>
      <w:r w:rsidR="009D2465" w:rsidRPr="005D3055">
        <w:rPr>
          <w:b/>
        </w:rPr>
        <w:t xml:space="preserve"> pour garantir la qualité et la sécurité des soins délivrés aux patients</w:t>
      </w:r>
      <w:r w:rsidR="009D2465">
        <w:t xml:space="preserve"> et également si l’on aspire à</w:t>
      </w:r>
      <w:r w:rsidR="009D2465" w:rsidRPr="00FA2C18">
        <w:t xml:space="preserve"> </w:t>
      </w:r>
      <w:r w:rsidR="009D2465">
        <w:t xml:space="preserve">la </w:t>
      </w:r>
      <w:r w:rsidR="00370000">
        <w:t xml:space="preserve">recherche </w:t>
      </w:r>
      <w:r w:rsidR="009D2465">
        <w:t>d</w:t>
      </w:r>
      <w:r w:rsidR="00370000">
        <w:t>’efficience au sein d’un groupement</w:t>
      </w:r>
      <w:r w:rsidR="009D2465">
        <w:t xml:space="preserve"> </w:t>
      </w:r>
      <w:r w:rsidR="00370000">
        <w:t>Hospitalier</w:t>
      </w:r>
      <w:r w:rsidR="009D2465">
        <w:t>.</w:t>
      </w:r>
    </w:p>
    <w:p w:rsidR="00FA2C18" w:rsidRDefault="00FA2C18" w:rsidP="00FA2C18">
      <w:pPr>
        <w:pStyle w:val="Sansinterligne"/>
      </w:pPr>
    </w:p>
    <w:p w:rsidR="00B5409C" w:rsidRDefault="00B5409C" w:rsidP="00456D32"/>
    <w:p w:rsidR="00973AF5" w:rsidRDefault="00973AF5" w:rsidP="00456D32"/>
    <w:p w:rsidR="00FC18EE" w:rsidRDefault="00FC18EE" w:rsidP="00456D32"/>
    <w:p w:rsidR="00FC18EE" w:rsidRDefault="00FC18EE" w:rsidP="00456D32"/>
    <w:p w:rsidR="00973AF5" w:rsidRDefault="00973AF5" w:rsidP="00456D32"/>
    <w:p w:rsidR="00344EE0" w:rsidRDefault="0083519B" w:rsidP="00077DC4">
      <w:pPr>
        <w:pStyle w:val="Titre1"/>
        <w:numPr>
          <w:ilvl w:val="0"/>
          <w:numId w:val="65"/>
        </w:numPr>
        <w:jc w:val="center"/>
      </w:pPr>
      <w:bookmarkStart w:id="44" w:name="_Toc289985721"/>
      <w:bookmarkStart w:id="45" w:name="_Toc295218483"/>
      <w:r>
        <w:lastRenderedPageBreak/>
        <w:t>Glossaire</w:t>
      </w:r>
      <w:bookmarkEnd w:id="44"/>
      <w:bookmarkEnd w:id="45"/>
    </w:p>
    <w:p w:rsidR="0056151E" w:rsidRDefault="0056151E" w:rsidP="00077DC4">
      <w:pPr>
        <w:pStyle w:val="Titre2"/>
        <w:numPr>
          <w:ilvl w:val="0"/>
          <w:numId w:val="7"/>
        </w:numPr>
      </w:pPr>
      <w:bookmarkStart w:id="46" w:name="_Toc289985722"/>
      <w:bookmarkStart w:id="47" w:name="_Toc295218282"/>
      <w:bookmarkStart w:id="48" w:name="_Toc295218484"/>
      <w:r>
        <w:t>Définitions</w:t>
      </w:r>
      <w:bookmarkEnd w:id="46"/>
      <w:bookmarkEnd w:id="47"/>
      <w:bookmarkEnd w:id="48"/>
    </w:p>
    <w:p w:rsidR="00DE1802" w:rsidRDefault="00DE1802" w:rsidP="00DE1802">
      <w:pPr>
        <w:pStyle w:val="Sansinterligne"/>
      </w:pPr>
    </w:p>
    <w:p w:rsidR="00E31142" w:rsidRPr="00E31142" w:rsidRDefault="00E31142" w:rsidP="00E31142">
      <w:pPr>
        <w:tabs>
          <w:tab w:val="left" w:pos="284"/>
        </w:tabs>
        <w:autoSpaceDE w:val="0"/>
        <w:autoSpaceDN w:val="0"/>
        <w:adjustRightInd w:val="0"/>
        <w:spacing w:after="0" w:line="240" w:lineRule="auto"/>
        <w:jc w:val="both"/>
        <w:rPr>
          <w:rFonts w:cstheme="minorHAnsi"/>
          <w:b/>
        </w:rPr>
      </w:pPr>
      <w:r>
        <w:tab/>
      </w:r>
      <w:r w:rsidRPr="00E31142">
        <w:t>[G1]</w:t>
      </w:r>
      <w:r w:rsidRPr="00E31142">
        <w:rPr>
          <w:b/>
        </w:rPr>
        <w:t xml:space="preserve"> </w:t>
      </w:r>
      <w:r w:rsidRPr="00E31142">
        <w:rPr>
          <w:rFonts w:cstheme="minorHAnsi"/>
          <w:b/>
        </w:rPr>
        <w:t>Certification :</w:t>
      </w:r>
    </w:p>
    <w:p w:rsidR="00E31142" w:rsidRDefault="00E31142" w:rsidP="00E31142">
      <w:pPr>
        <w:tabs>
          <w:tab w:val="left" w:pos="284"/>
        </w:tabs>
        <w:autoSpaceDE w:val="0"/>
        <w:autoSpaceDN w:val="0"/>
        <w:adjustRightInd w:val="0"/>
        <w:spacing w:after="0" w:line="240" w:lineRule="auto"/>
        <w:jc w:val="both"/>
        <w:rPr>
          <w:color w:val="000000"/>
        </w:rPr>
      </w:pPr>
      <w:r w:rsidRPr="00E31142">
        <w:rPr>
          <w:color w:val="000000"/>
        </w:rPr>
        <w:t>C'est une procédure destinée à faire valider, par un organisme agréé indépendant, la conformité du système qualité d'une organisation aux normes ISO 9000 ou à un référentiel de qualité officiellement reconnu.</w:t>
      </w:r>
    </w:p>
    <w:p w:rsidR="00E31142" w:rsidRDefault="00E31142" w:rsidP="00DE1802">
      <w:pPr>
        <w:pStyle w:val="Sansinterligne"/>
      </w:pPr>
    </w:p>
    <w:p w:rsidR="001305D5" w:rsidRPr="001305D5" w:rsidRDefault="001305D5" w:rsidP="001305D5">
      <w:pPr>
        <w:tabs>
          <w:tab w:val="left" w:pos="284"/>
        </w:tabs>
        <w:autoSpaceDE w:val="0"/>
        <w:autoSpaceDN w:val="0"/>
        <w:adjustRightInd w:val="0"/>
        <w:spacing w:after="0" w:line="240" w:lineRule="auto"/>
        <w:jc w:val="both"/>
        <w:rPr>
          <w:rFonts w:cstheme="minorHAnsi"/>
          <w:b/>
        </w:rPr>
      </w:pPr>
      <w:r>
        <w:tab/>
        <w:t>[G2</w:t>
      </w:r>
      <w:r w:rsidRPr="001305D5">
        <w:t>]</w:t>
      </w:r>
      <w:r w:rsidRPr="001305D5">
        <w:rPr>
          <w:b/>
        </w:rPr>
        <w:t xml:space="preserve"> </w:t>
      </w:r>
      <w:r w:rsidRPr="001305D5">
        <w:rPr>
          <w:rFonts w:cstheme="minorHAnsi"/>
          <w:b/>
        </w:rPr>
        <w:t>Qualité :</w:t>
      </w:r>
    </w:p>
    <w:p w:rsidR="001305D5" w:rsidRPr="00296B56" w:rsidRDefault="001305D5" w:rsidP="001305D5">
      <w:pPr>
        <w:tabs>
          <w:tab w:val="left" w:pos="284"/>
        </w:tabs>
        <w:autoSpaceDE w:val="0"/>
        <w:autoSpaceDN w:val="0"/>
        <w:adjustRightInd w:val="0"/>
        <w:spacing w:after="0" w:line="240" w:lineRule="auto"/>
        <w:jc w:val="both"/>
        <w:rPr>
          <w:rFonts w:cstheme="minorHAnsi"/>
        </w:rPr>
      </w:pPr>
      <w:r w:rsidRPr="001305D5">
        <w:rPr>
          <w:rFonts w:cstheme="minorHAnsi"/>
        </w:rPr>
        <w:t>Aptitude d’un ensemble de caractéristiques intrinsèques à satisfaire des exigences (source ISO 9000).</w:t>
      </w:r>
    </w:p>
    <w:p w:rsidR="00EF7DA3" w:rsidRDefault="00EF7DA3" w:rsidP="00257B7F">
      <w:pPr>
        <w:pStyle w:val="Sansinterligne"/>
        <w:tabs>
          <w:tab w:val="left" w:pos="284"/>
        </w:tabs>
        <w:jc w:val="both"/>
      </w:pPr>
    </w:p>
    <w:p w:rsidR="00EF7DA3" w:rsidRPr="00EF7DA3" w:rsidRDefault="00EF7DA3" w:rsidP="00EF7DA3">
      <w:pPr>
        <w:pStyle w:val="Sansinterligne"/>
        <w:tabs>
          <w:tab w:val="left" w:pos="284"/>
        </w:tabs>
        <w:jc w:val="both"/>
      </w:pPr>
      <w:r>
        <w:tab/>
        <w:t>[G3</w:t>
      </w:r>
      <w:r w:rsidRPr="00EF7DA3">
        <w:t>]</w:t>
      </w:r>
      <w:r w:rsidRPr="00EF7DA3">
        <w:rPr>
          <w:b/>
        </w:rPr>
        <w:t xml:space="preserve"> Critère</w:t>
      </w:r>
      <w:r w:rsidRPr="00EF7DA3">
        <w:t xml:space="preserve"> : </w:t>
      </w:r>
    </w:p>
    <w:p w:rsidR="00EF7DA3" w:rsidRDefault="00EF7DA3" w:rsidP="00EF7DA3">
      <w:pPr>
        <w:pStyle w:val="Sansinterligne"/>
        <w:tabs>
          <w:tab w:val="left" w:pos="284"/>
        </w:tabs>
        <w:jc w:val="both"/>
      </w:pPr>
      <w:r w:rsidRPr="00EF7DA3">
        <w:t>Les critères permettent d’identifier les tâches en détaillant les activités à remplir ou les résultats majeurs à obtenir pour considérer qu’une bonne pratique soit réalisée avec succès. Les critères de réalisation peuvent donc servir d'items à évaluer dans le cadre d'audits internes ou d'autoévaluations des pratiques.</w:t>
      </w:r>
    </w:p>
    <w:p w:rsidR="00EF7DA3" w:rsidRDefault="00EF7DA3" w:rsidP="00257B7F">
      <w:pPr>
        <w:pStyle w:val="Sansinterligne"/>
        <w:tabs>
          <w:tab w:val="left" w:pos="284"/>
        </w:tabs>
        <w:jc w:val="both"/>
      </w:pPr>
    </w:p>
    <w:p w:rsidR="00134DA0" w:rsidRPr="00134DA0" w:rsidRDefault="00134DA0" w:rsidP="00134DA0">
      <w:pPr>
        <w:tabs>
          <w:tab w:val="left" w:pos="284"/>
        </w:tabs>
        <w:autoSpaceDE w:val="0"/>
        <w:autoSpaceDN w:val="0"/>
        <w:adjustRightInd w:val="0"/>
        <w:spacing w:after="0" w:line="240" w:lineRule="auto"/>
        <w:jc w:val="both"/>
        <w:rPr>
          <w:rFonts w:cstheme="minorHAnsi"/>
          <w:b/>
        </w:rPr>
      </w:pPr>
      <w:r w:rsidRPr="00134DA0">
        <w:rPr>
          <w:rFonts w:cstheme="minorHAnsi"/>
        </w:rPr>
        <w:tab/>
      </w:r>
      <w:r w:rsidRPr="00134DA0">
        <w:t>[G4]</w:t>
      </w:r>
      <w:r w:rsidRPr="00134DA0">
        <w:rPr>
          <w:b/>
        </w:rPr>
        <w:t xml:space="preserve"> </w:t>
      </w:r>
      <w:r w:rsidRPr="00134DA0">
        <w:rPr>
          <w:rFonts w:cstheme="minorHAnsi"/>
          <w:b/>
        </w:rPr>
        <w:t>Management :</w:t>
      </w:r>
    </w:p>
    <w:p w:rsidR="00134DA0" w:rsidRDefault="00134DA0" w:rsidP="00134DA0">
      <w:pPr>
        <w:tabs>
          <w:tab w:val="left" w:pos="284"/>
        </w:tabs>
        <w:autoSpaceDE w:val="0"/>
        <w:autoSpaceDN w:val="0"/>
        <w:adjustRightInd w:val="0"/>
        <w:spacing w:after="0" w:line="240" w:lineRule="auto"/>
        <w:jc w:val="both"/>
        <w:rPr>
          <w:rFonts w:cstheme="minorHAnsi"/>
        </w:rPr>
      </w:pPr>
      <w:r w:rsidRPr="00134DA0">
        <w:rPr>
          <w:rFonts w:cstheme="minorHAnsi"/>
        </w:rPr>
        <w:t>Activités coordonnées pour orienter et contrôler une organisation</w:t>
      </w:r>
      <w:r>
        <w:rPr>
          <w:rFonts w:cstheme="minorHAnsi"/>
        </w:rPr>
        <w:t xml:space="preserve"> </w:t>
      </w:r>
    </w:p>
    <w:p w:rsidR="00134DA0" w:rsidRDefault="00134DA0" w:rsidP="00257B7F">
      <w:pPr>
        <w:pStyle w:val="Sansinterligne"/>
        <w:tabs>
          <w:tab w:val="left" w:pos="284"/>
        </w:tabs>
        <w:jc w:val="both"/>
      </w:pPr>
    </w:p>
    <w:p w:rsidR="00D72BD0" w:rsidRPr="00134DA0" w:rsidRDefault="00D72BD0" w:rsidP="00D72BD0">
      <w:pPr>
        <w:tabs>
          <w:tab w:val="left" w:pos="284"/>
        </w:tabs>
        <w:autoSpaceDE w:val="0"/>
        <w:autoSpaceDN w:val="0"/>
        <w:adjustRightInd w:val="0"/>
        <w:spacing w:after="0" w:line="240" w:lineRule="auto"/>
        <w:jc w:val="both"/>
        <w:rPr>
          <w:rFonts w:cstheme="minorHAnsi"/>
          <w:b/>
        </w:rPr>
      </w:pPr>
      <w:r>
        <w:tab/>
      </w:r>
      <w:r w:rsidRPr="00134DA0">
        <w:t>[G</w:t>
      </w:r>
      <w:r w:rsidR="00627174">
        <w:t>5</w:t>
      </w:r>
      <w:r w:rsidRPr="00134DA0">
        <w:t>]</w:t>
      </w:r>
      <w:r w:rsidRPr="00134DA0">
        <w:rPr>
          <w:b/>
        </w:rPr>
        <w:t xml:space="preserve"> </w:t>
      </w:r>
      <w:r>
        <w:rPr>
          <w:rFonts w:cstheme="minorHAnsi"/>
          <w:b/>
        </w:rPr>
        <w:t>Tableau</w:t>
      </w:r>
      <w:r w:rsidRPr="00134DA0">
        <w:rPr>
          <w:rFonts w:cstheme="minorHAnsi"/>
          <w:b/>
        </w:rPr>
        <w:t> :</w:t>
      </w:r>
    </w:p>
    <w:p w:rsidR="00D72BD0" w:rsidRPr="00D72BD0" w:rsidRDefault="00D72BD0" w:rsidP="00D72BD0">
      <w:pPr>
        <w:pStyle w:val="Sansinterligne"/>
        <w:rPr>
          <w:b/>
        </w:rPr>
      </w:pPr>
      <w:r w:rsidRPr="00D72BD0">
        <w:rPr>
          <w:b/>
          <w:bCs/>
        </w:rPr>
        <w:t>E1</w:t>
      </w:r>
      <w:r w:rsidRPr="00D72BD0">
        <w:rPr>
          <w:b/>
        </w:rPr>
        <w:t xml:space="preserve"> Prévoir</w:t>
      </w:r>
    </w:p>
    <w:p w:rsidR="00D72BD0" w:rsidRPr="00D72BD0" w:rsidRDefault="00D72BD0" w:rsidP="00D72BD0">
      <w:pPr>
        <w:pStyle w:val="Sansinterligne"/>
        <w:numPr>
          <w:ilvl w:val="0"/>
          <w:numId w:val="11"/>
        </w:numPr>
        <w:rPr>
          <w:i/>
          <w:iCs/>
        </w:rPr>
      </w:pPr>
      <w:r w:rsidRPr="00D72BD0">
        <w:rPr>
          <w:i/>
          <w:iCs/>
        </w:rPr>
        <w:t>L’établissement a défini un système de gestion des équipements biomédicaux, comprenant un plan pluriannuel de remplacement et d’investissement.</w:t>
      </w:r>
    </w:p>
    <w:p w:rsidR="00D72BD0" w:rsidRPr="00D72BD0" w:rsidRDefault="00D72BD0" w:rsidP="00D72BD0">
      <w:pPr>
        <w:pStyle w:val="Sansinterligne"/>
        <w:numPr>
          <w:ilvl w:val="0"/>
          <w:numId w:val="11"/>
        </w:numPr>
        <w:rPr>
          <w:i/>
          <w:iCs/>
        </w:rPr>
      </w:pPr>
      <w:r w:rsidRPr="00D72BD0">
        <w:rPr>
          <w:i/>
          <w:iCs/>
        </w:rPr>
        <w:t>Une procédure (équipement de secours, solution dégradée ou dépannage d’urgence) permettant de répondre à une panne d’un équipement biomédical critique est formalisée et est opérationnelle.</w:t>
      </w:r>
    </w:p>
    <w:p w:rsidR="00D72BD0" w:rsidRPr="00D72BD0" w:rsidRDefault="00D72BD0" w:rsidP="00D72BD0">
      <w:pPr>
        <w:pStyle w:val="Sansinterligne"/>
        <w:rPr>
          <w:b/>
        </w:rPr>
      </w:pPr>
      <w:r w:rsidRPr="00D72BD0">
        <w:rPr>
          <w:b/>
          <w:bCs/>
        </w:rPr>
        <w:t>E2</w:t>
      </w:r>
      <w:r w:rsidRPr="00D72BD0">
        <w:rPr>
          <w:b/>
        </w:rPr>
        <w:t xml:space="preserve"> Mettre en œuvre</w:t>
      </w:r>
    </w:p>
    <w:p w:rsidR="00D72BD0" w:rsidRPr="00D72BD0" w:rsidRDefault="00D72BD0" w:rsidP="00D72BD0">
      <w:pPr>
        <w:pStyle w:val="Sansinterligne"/>
        <w:numPr>
          <w:ilvl w:val="0"/>
          <w:numId w:val="10"/>
        </w:numPr>
        <w:rPr>
          <w:i/>
          <w:iCs/>
        </w:rPr>
      </w:pPr>
      <w:r w:rsidRPr="00D72BD0">
        <w:rPr>
          <w:i/>
          <w:iCs/>
        </w:rPr>
        <w:t>Le système de gestion des équipements biomédicaux est mis en œuvre sous la responsabilité d’un professionnel identifié.</w:t>
      </w:r>
    </w:p>
    <w:p w:rsidR="00D72BD0" w:rsidRPr="00D72BD0" w:rsidRDefault="00D72BD0" w:rsidP="00D72BD0">
      <w:pPr>
        <w:pStyle w:val="Sansinterligne"/>
        <w:numPr>
          <w:ilvl w:val="0"/>
          <w:numId w:val="10"/>
        </w:numPr>
        <w:rPr>
          <w:i/>
          <w:iCs/>
        </w:rPr>
      </w:pPr>
      <w:r w:rsidRPr="00D72BD0">
        <w:rPr>
          <w:i/>
          <w:iCs/>
        </w:rPr>
        <w:t>La maintenance des équipements biomédicaux critiques est assurée et les actions sont tracées.</w:t>
      </w:r>
    </w:p>
    <w:p w:rsidR="00D72BD0" w:rsidRPr="00D72BD0" w:rsidRDefault="00D72BD0" w:rsidP="00D72BD0">
      <w:pPr>
        <w:pStyle w:val="Sansinterligne"/>
        <w:numPr>
          <w:ilvl w:val="0"/>
          <w:numId w:val="10"/>
        </w:numPr>
        <w:rPr>
          <w:i/>
          <w:iCs/>
        </w:rPr>
      </w:pPr>
      <w:r w:rsidRPr="00D72BD0">
        <w:rPr>
          <w:i/>
          <w:iCs/>
        </w:rPr>
        <w:t>Les professionnels disposent des documents nécessaires à l’exploitation des équipements biomédicaux.</w:t>
      </w:r>
    </w:p>
    <w:p w:rsidR="00D72BD0" w:rsidRPr="00D72BD0" w:rsidRDefault="00D72BD0" w:rsidP="00D72BD0">
      <w:pPr>
        <w:pStyle w:val="Sansinterligne"/>
        <w:numPr>
          <w:ilvl w:val="0"/>
          <w:numId w:val="10"/>
        </w:numPr>
        <w:rPr>
          <w:i/>
          <w:iCs/>
          <w:u w:val="single"/>
        </w:rPr>
      </w:pPr>
      <w:r w:rsidRPr="00D72BD0">
        <w:rPr>
          <w:i/>
          <w:iCs/>
          <w:u w:val="single"/>
        </w:rPr>
        <w:t>Les patients et leurs familles sont informés de la conduite à tenir en cas de dysfonctionnement (alarme…) des équipements biomédicaux installés au domicile.</w:t>
      </w:r>
      <w:r w:rsidRPr="00D72BD0">
        <w:rPr>
          <w:u w:val="single"/>
        </w:rPr>
        <w:t xml:space="preserve"> HAD</w:t>
      </w:r>
    </w:p>
    <w:p w:rsidR="00D72BD0" w:rsidRPr="00D72BD0" w:rsidRDefault="00D72BD0" w:rsidP="00D72BD0">
      <w:pPr>
        <w:pStyle w:val="Sansinterligne"/>
        <w:rPr>
          <w:b/>
        </w:rPr>
      </w:pPr>
      <w:r w:rsidRPr="00D72BD0">
        <w:rPr>
          <w:b/>
          <w:bCs/>
        </w:rPr>
        <w:t>E3</w:t>
      </w:r>
      <w:r w:rsidRPr="00D72BD0">
        <w:rPr>
          <w:b/>
        </w:rPr>
        <w:t xml:space="preserve"> Évaluer et améliorer</w:t>
      </w:r>
    </w:p>
    <w:p w:rsidR="00D72BD0" w:rsidRPr="00D72BD0" w:rsidRDefault="00D72BD0" w:rsidP="00D72BD0">
      <w:pPr>
        <w:pStyle w:val="Sansinterligne"/>
        <w:numPr>
          <w:ilvl w:val="0"/>
          <w:numId w:val="12"/>
        </w:numPr>
        <w:rPr>
          <w:i/>
          <w:iCs/>
        </w:rPr>
      </w:pPr>
      <w:r w:rsidRPr="00D72BD0">
        <w:rPr>
          <w:i/>
          <w:iCs/>
        </w:rPr>
        <w:t>La gestion des équipements biomédicaux est évaluée et donne lieu à des actions d’amélioration.</w:t>
      </w:r>
    </w:p>
    <w:p w:rsidR="00D72BD0" w:rsidRDefault="00D72BD0" w:rsidP="00257B7F">
      <w:pPr>
        <w:pStyle w:val="Sansinterligne"/>
        <w:tabs>
          <w:tab w:val="left" w:pos="284"/>
        </w:tabs>
        <w:jc w:val="both"/>
      </w:pPr>
    </w:p>
    <w:p w:rsidR="00627174" w:rsidRPr="000928E3" w:rsidRDefault="00627174" w:rsidP="000928E3">
      <w:pPr>
        <w:pStyle w:val="Sansinterligne"/>
        <w:ind w:firstLine="360"/>
      </w:pPr>
      <w:r w:rsidRPr="000928E3">
        <w:t>[G6]</w:t>
      </w:r>
      <w:r w:rsidR="00366D2F">
        <w:t xml:space="preserve"> </w:t>
      </w:r>
      <w:r w:rsidRPr="000928E3">
        <w:rPr>
          <w:b/>
        </w:rPr>
        <w:t>Définition d'un dispositif médical</w:t>
      </w:r>
    </w:p>
    <w:p w:rsidR="00627174" w:rsidRPr="004B2037" w:rsidRDefault="00627174" w:rsidP="00627174">
      <w:pPr>
        <w:pStyle w:val="Sansinterligne"/>
      </w:pPr>
      <w:r w:rsidRPr="00627174">
        <w:t>On entend par dispositif médical, tout instrument, appareil, équipement, matière, produit, à l'exception des produits d'origine humaine, ou autre article utilisé seul ou en association , y compris les accessoires et logiciels intervenant dans son fonctionnement, destiné par le fabricants à être utilisé chez l'homme à des fins médicales et dont l'action principale voulue n'est pas obtenue par des moyens pharmacologiques ou immunologiques, ni par métabolisme, mais dont la fonction peut être assistées par de tels moyens.</w:t>
      </w:r>
      <w:r>
        <w:t xml:space="preserve"> </w:t>
      </w:r>
      <w:r w:rsidRPr="00627174">
        <w:rPr>
          <w:vertAlign w:val="superscript"/>
        </w:rPr>
        <w:t>[N1]</w:t>
      </w:r>
    </w:p>
    <w:p w:rsidR="00627174" w:rsidRDefault="00627174" w:rsidP="00627174">
      <w:pPr>
        <w:spacing w:after="0" w:line="240" w:lineRule="auto"/>
      </w:pPr>
    </w:p>
    <w:p w:rsidR="000928E3" w:rsidRDefault="000928E3" w:rsidP="00627174">
      <w:pPr>
        <w:spacing w:after="0" w:line="240" w:lineRule="auto"/>
      </w:pPr>
    </w:p>
    <w:p w:rsidR="000928E3" w:rsidRDefault="000928E3" w:rsidP="00627174">
      <w:pPr>
        <w:spacing w:after="0" w:line="240" w:lineRule="auto"/>
      </w:pPr>
    </w:p>
    <w:p w:rsidR="000928E3" w:rsidRPr="000928E3" w:rsidRDefault="000928E3" w:rsidP="000928E3">
      <w:pPr>
        <w:pStyle w:val="Sansinterligne"/>
        <w:tabs>
          <w:tab w:val="left" w:pos="284"/>
        </w:tabs>
        <w:jc w:val="both"/>
      </w:pPr>
      <w:r>
        <w:lastRenderedPageBreak/>
        <w:tab/>
      </w:r>
      <w:r w:rsidRPr="000928E3">
        <w:t>[G7]</w:t>
      </w:r>
      <w:r w:rsidRPr="000928E3">
        <w:rPr>
          <w:b/>
        </w:rPr>
        <w:t xml:space="preserve"> Efficacité</w:t>
      </w:r>
      <w:r w:rsidRPr="000928E3">
        <w:t> :</w:t>
      </w:r>
    </w:p>
    <w:p w:rsidR="000928E3" w:rsidRPr="000928E3" w:rsidRDefault="000928E3" w:rsidP="000928E3">
      <w:pPr>
        <w:pStyle w:val="Sansinterligne"/>
        <w:tabs>
          <w:tab w:val="left" w:pos="284"/>
        </w:tabs>
        <w:jc w:val="both"/>
      </w:pPr>
      <w:r w:rsidRPr="000928E3">
        <w:t xml:space="preserve">Niveau de réalisation des activités planifiées et d’obtention des résultats escomptés. Les indicateurs d’efficacité </w:t>
      </w:r>
      <w:r w:rsidRPr="000928E3">
        <w:rPr>
          <w:rFonts w:cstheme="minorHAnsi"/>
        </w:rPr>
        <w:t>permettent de savoir si la bonne pratique donne les "résultats attendus" et atteint les objectifs définis. Ils sont donc en général directement  associables aux processus eux-mêmes déclinés en critères de réalisation à mettre en œuvre.</w:t>
      </w:r>
    </w:p>
    <w:p w:rsidR="000928E3" w:rsidRPr="000928E3" w:rsidRDefault="000928E3" w:rsidP="000928E3">
      <w:pPr>
        <w:pStyle w:val="Sansinterligne"/>
        <w:tabs>
          <w:tab w:val="left" w:pos="284"/>
        </w:tabs>
        <w:jc w:val="both"/>
        <w:rPr>
          <w:rFonts w:ascii="ArialMT" w:hAnsi="ArialMT" w:cs="ArialMT"/>
        </w:rPr>
      </w:pPr>
    </w:p>
    <w:p w:rsidR="000928E3" w:rsidRPr="000928E3" w:rsidRDefault="000928E3" w:rsidP="000928E3">
      <w:pPr>
        <w:pStyle w:val="Sansinterligne"/>
        <w:tabs>
          <w:tab w:val="left" w:pos="284"/>
        </w:tabs>
        <w:jc w:val="both"/>
        <w:rPr>
          <w:b/>
        </w:rPr>
      </w:pPr>
      <w:r w:rsidRPr="000928E3">
        <w:tab/>
        <w:t>[G8]</w:t>
      </w:r>
      <w:r w:rsidRPr="000928E3">
        <w:rPr>
          <w:b/>
        </w:rPr>
        <w:t xml:space="preserve"> Efficience : </w:t>
      </w:r>
    </w:p>
    <w:p w:rsidR="000928E3" w:rsidRPr="00645307" w:rsidRDefault="000928E3" w:rsidP="000928E3">
      <w:pPr>
        <w:pStyle w:val="Sansinterligne"/>
        <w:tabs>
          <w:tab w:val="left" w:pos="284"/>
        </w:tabs>
        <w:jc w:val="both"/>
      </w:pPr>
      <w:r w:rsidRPr="000928E3">
        <w:t xml:space="preserve">Rapport entre le résultat obtenu et les ressources utilisées. Etre efficace à moindre coût. Les indicateurs d’efficience </w:t>
      </w:r>
      <w:r w:rsidRPr="000928E3">
        <w:rPr>
          <w:rFonts w:cstheme="minorHAnsi"/>
        </w:rPr>
        <w:t>permettent d'évaluer "le rendement interne" du service biomédical en identifiant généralement le temps passé par les acteurs et les ressources consommées pour obtenir les résultats d'efficacité de la bonne pratique.</w:t>
      </w:r>
    </w:p>
    <w:p w:rsidR="000928E3" w:rsidRPr="00CA596D" w:rsidRDefault="000928E3" w:rsidP="00627174">
      <w:pPr>
        <w:spacing w:after="0" w:line="240" w:lineRule="auto"/>
      </w:pPr>
    </w:p>
    <w:p w:rsidR="000928E3" w:rsidRPr="000928E3" w:rsidRDefault="000928E3" w:rsidP="000928E3">
      <w:pPr>
        <w:pStyle w:val="Sansinterligne"/>
        <w:tabs>
          <w:tab w:val="left" w:pos="284"/>
        </w:tabs>
        <w:jc w:val="both"/>
      </w:pPr>
      <w:r>
        <w:tab/>
      </w:r>
      <w:r w:rsidRPr="000928E3">
        <w:t>[G9]</w:t>
      </w:r>
      <w:r w:rsidRPr="000928E3">
        <w:rPr>
          <w:b/>
        </w:rPr>
        <w:t xml:space="preserve"> Processus</w:t>
      </w:r>
      <w:r w:rsidRPr="000928E3">
        <w:t xml:space="preserve"> : </w:t>
      </w:r>
    </w:p>
    <w:p w:rsidR="000928E3" w:rsidRPr="00E42468" w:rsidRDefault="000928E3" w:rsidP="000928E3">
      <w:pPr>
        <w:pStyle w:val="Sansinterligne"/>
        <w:tabs>
          <w:tab w:val="left" w:pos="284"/>
        </w:tabs>
        <w:jc w:val="both"/>
      </w:pPr>
      <w:r w:rsidRPr="000928E3">
        <w:t>Ensemble d’activités corrélées ou interactives qui transforme des éléments d’entrées en éléments de sortie. Définir les processus consiste à expliciter l'enchaînement des actions afin de produire le résultat attendu d’une bonne pratique.</w:t>
      </w:r>
      <w:r>
        <w:tab/>
      </w:r>
    </w:p>
    <w:p w:rsidR="00627174" w:rsidRDefault="00627174" w:rsidP="00257B7F">
      <w:pPr>
        <w:pStyle w:val="Sansinterligne"/>
        <w:tabs>
          <w:tab w:val="left" w:pos="284"/>
        </w:tabs>
        <w:jc w:val="both"/>
      </w:pPr>
    </w:p>
    <w:p w:rsidR="00C47267" w:rsidRPr="004972C4" w:rsidRDefault="00C47267" w:rsidP="00C07DA6">
      <w:pPr>
        <w:pStyle w:val="Sansinterligne"/>
        <w:ind w:firstLine="284"/>
        <w:rPr>
          <w:b/>
        </w:rPr>
      </w:pPr>
      <w:r w:rsidRPr="004972C4">
        <w:t>[G10]</w:t>
      </w:r>
      <w:r w:rsidR="00E8793A">
        <w:t xml:space="preserve"> </w:t>
      </w:r>
      <w:r w:rsidRPr="004972C4">
        <w:rPr>
          <w:b/>
        </w:rPr>
        <w:t>Définition et analyse de la criticité d'un dispositif médical :</w:t>
      </w:r>
    </w:p>
    <w:p w:rsidR="00C47267" w:rsidRPr="004972C4" w:rsidRDefault="00C47267" w:rsidP="00C47267">
      <w:pPr>
        <w:pStyle w:val="Sansinterligne"/>
      </w:pPr>
      <w:r w:rsidRPr="004972C4">
        <w:t>Le décret 2001 – 1154 du 05 décembre 2001[N2] et l’arrêté du 03 mars 2003 [N3] fixent l’obligation de maintenance et de contrôle qualité et la liste des dispositifs médicaux soumis à cette obligation.</w:t>
      </w:r>
    </w:p>
    <w:p w:rsidR="00C47267" w:rsidRPr="004972C4" w:rsidRDefault="00C47267" w:rsidP="00C47267">
      <w:pPr>
        <w:pStyle w:val="Sansinterligne"/>
      </w:pPr>
      <w:r w:rsidRPr="004972C4">
        <w:t>Outre les équipements de radiodiagnostic, radiothérapie, médecine nucléaire, les dispositifs médicaux de classe II b et III sont concernés par ces obligations.</w:t>
      </w:r>
    </w:p>
    <w:p w:rsidR="00C47267" w:rsidRPr="004972C4" w:rsidRDefault="00C47267" w:rsidP="00C47267">
      <w:pPr>
        <w:pStyle w:val="Sansinterligne"/>
      </w:pPr>
    </w:p>
    <w:p w:rsidR="00C47267" w:rsidRPr="004972C4" w:rsidRDefault="00C47267" w:rsidP="00C47267">
      <w:pPr>
        <w:pStyle w:val="Sansinterligne"/>
      </w:pPr>
      <w:r w:rsidRPr="004972C4">
        <w:t>Les services biomédicaux en collaboration avec les parties prenantes (les services de soins, les services médicaux, les services médico-techniques) listent les dispositifs médicaux jugés critiques et analysent leur criticité afin de prévoir et d’organiser des solutions de secours en cas de panne.</w:t>
      </w:r>
    </w:p>
    <w:p w:rsidR="00C47267" w:rsidRPr="004972C4" w:rsidRDefault="00C47267" w:rsidP="00C47267">
      <w:pPr>
        <w:pStyle w:val="Sansinterligne"/>
      </w:pPr>
      <w:r w:rsidRPr="004972C4">
        <w:t>Tout cela dans le souci de garantir la continuité d'utilisation pour maintenir la qualité et la sécurité des soins.</w:t>
      </w:r>
    </w:p>
    <w:p w:rsidR="00C47267" w:rsidRPr="004972C4" w:rsidRDefault="00C47267" w:rsidP="00C47267">
      <w:pPr>
        <w:pStyle w:val="Sansinterligne"/>
      </w:pPr>
    </w:p>
    <w:p w:rsidR="00C47267" w:rsidRPr="004972C4" w:rsidRDefault="00C47267" w:rsidP="00C47267">
      <w:pPr>
        <w:pStyle w:val="Sansinterligne"/>
      </w:pPr>
      <w:r w:rsidRPr="004972C4">
        <w:t>Chaque établissement de santé peut définir sa propre liste de dispositifs médicaux critiques en fonction de ses activités médicales, de son mode de fonctionnement et du nombre de ses équipements biomédicaux.</w:t>
      </w:r>
    </w:p>
    <w:p w:rsidR="00C47267" w:rsidRPr="004972C4" w:rsidRDefault="00C47267" w:rsidP="00C47267">
      <w:pPr>
        <w:pStyle w:val="Sansinterligne"/>
      </w:pPr>
      <w:r w:rsidRPr="004972C4">
        <w:t>L'analyse des risques et les différents niveaux de criticité peuvent donc être spécifiques à chaque établissement.</w:t>
      </w:r>
    </w:p>
    <w:p w:rsidR="00C47267" w:rsidRPr="004972C4" w:rsidRDefault="00C47267" w:rsidP="00C47267">
      <w:pPr>
        <w:pStyle w:val="Sansinterligne"/>
      </w:pPr>
    </w:p>
    <w:p w:rsidR="00C47267" w:rsidRPr="004B2037" w:rsidRDefault="00C47267" w:rsidP="00C47267">
      <w:pPr>
        <w:pStyle w:val="Sansinterligne"/>
      </w:pPr>
      <w:r w:rsidRPr="004972C4">
        <w:t>Plusieurs méthodes existent pour analyser et évaluer cette criticité en particulier la méthode PIEU ou la méthode AMDEC.</w:t>
      </w:r>
    </w:p>
    <w:p w:rsidR="00C47267" w:rsidRPr="00CA596D" w:rsidRDefault="00C47267" w:rsidP="00C47267">
      <w:pPr>
        <w:spacing w:after="0" w:line="240" w:lineRule="auto"/>
      </w:pPr>
    </w:p>
    <w:p w:rsidR="00C07DA6" w:rsidRDefault="00C07DA6" w:rsidP="00C07DA6">
      <w:pPr>
        <w:pStyle w:val="Sansinterligne"/>
        <w:ind w:firstLine="284"/>
      </w:pPr>
      <w:r w:rsidRPr="000928E3">
        <w:t>[</w:t>
      </w:r>
      <w:r>
        <w:t>G11</w:t>
      </w:r>
      <w:r w:rsidRPr="000928E3">
        <w:t>]</w:t>
      </w:r>
      <w:r w:rsidR="00E8793A">
        <w:t xml:space="preserve"> </w:t>
      </w:r>
      <w:r w:rsidRPr="00C07DA6">
        <w:rPr>
          <w:b/>
        </w:rPr>
        <w:t xml:space="preserve">Diagnostic </w:t>
      </w:r>
      <w:r w:rsidRPr="000928E3">
        <w:t xml:space="preserve">: </w:t>
      </w:r>
    </w:p>
    <w:p w:rsidR="00C07DA6" w:rsidRPr="000928E3" w:rsidRDefault="00C07DA6" w:rsidP="00C07DA6">
      <w:pPr>
        <w:pStyle w:val="Sansinterligne"/>
      </w:pPr>
      <w:r w:rsidRPr="000928E3">
        <w:t>"Description et analyse de l´état d´un organisme, d´un de ses secteurs ou d´une de ses activités, en matière de qualité, réalisé à sa demande et à son bénéfice, en vue d´identifier ses points forts et ses insuffisances, et de proposer des actions d´amélioration en tenant compte de son contexte technique, économique et humain."</w:t>
      </w:r>
    </w:p>
    <w:p w:rsidR="00DE1802" w:rsidRDefault="00DE1802" w:rsidP="00257B7F">
      <w:pPr>
        <w:tabs>
          <w:tab w:val="left" w:pos="284"/>
        </w:tabs>
        <w:autoSpaceDE w:val="0"/>
        <w:autoSpaceDN w:val="0"/>
        <w:adjustRightInd w:val="0"/>
        <w:spacing w:after="0" w:line="240" w:lineRule="auto"/>
        <w:jc w:val="both"/>
        <w:rPr>
          <w:rFonts w:cstheme="minorHAnsi"/>
        </w:rPr>
      </w:pPr>
    </w:p>
    <w:p w:rsidR="0055424B" w:rsidRPr="0055424B" w:rsidRDefault="0055424B" w:rsidP="0055424B">
      <w:pPr>
        <w:pStyle w:val="Sansinterligne"/>
        <w:tabs>
          <w:tab w:val="left" w:pos="284"/>
        </w:tabs>
        <w:jc w:val="both"/>
        <w:rPr>
          <w:b/>
        </w:rPr>
      </w:pPr>
      <w:r>
        <w:tab/>
      </w:r>
      <w:r w:rsidRPr="0055424B">
        <w:t>[G12]</w:t>
      </w:r>
      <w:r w:rsidRPr="0055424B">
        <w:rPr>
          <w:b/>
        </w:rPr>
        <w:t xml:space="preserve"> Benchmarking : </w:t>
      </w:r>
    </w:p>
    <w:p w:rsidR="0055424B" w:rsidRPr="0063100D" w:rsidRDefault="0055424B" w:rsidP="0055424B">
      <w:pPr>
        <w:pStyle w:val="Sansinterligne"/>
        <w:tabs>
          <w:tab w:val="left" w:pos="284"/>
        </w:tabs>
        <w:jc w:val="both"/>
      </w:pPr>
      <w:r w:rsidRPr="0055424B">
        <w:t>Terme anglophone très usité. En français référenciassions ou étalonnage est une technique de marketing ou de gestion de la qualité qui consiste à étudier et analyser les techniques de gestion, les modes d’organisation des autres entreprises ou entité afin de s’en inspirer et de retirer le meilleur. C’est un processus continu de recherche, d’analyse comparative, d’adaptation et d’implantation des meilleures pratiques pour améliorer la performance des processus dans une organisation (source Guide v2011).</w:t>
      </w:r>
    </w:p>
    <w:p w:rsidR="006C73BC" w:rsidRPr="00C07DA6" w:rsidRDefault="006C73BC" w:rsidP="00257B7F">
      <w:pPr>
        <w:pStyle w:val="Sansinterligne"/>
        <w:tabs>
          <w:tab w:val="left" w:pos="284"/>
        </w:tabs>
        <w:jc w:val="both"/>
      </w:pPr>
    </w:p>
    <w:p w:rsidR="00344EE0" w:rsidRDefault="00253949" w:rsidP="00077DC4">
      <w:pPr>
        <w:pStyle w:val="Titre2"/>
        <w:numPr>
          <w:ilvl w:val="0"/>
          <w:numId w:val="7"/>
        </w:numPr>
        <w:tabs>
          <w:tab w:val="left" w:pos="284"/>
        </w:tabs>
      </w:pPr>
      <w:bookmarkStart w:id="49" w:name="_Toc289985723"/>
      <w:bookmarkStart w:id="50" w:name="_Toc295218283"/>
      <w:bookmarkStart w:id="51" w:name="_Toc295218485"/>
      <w:r>
        <w:lastRenderedPageBreak/>
        <w:t xml:space="preserve">Règlementations et </w:t>
      </w:r>
      <w:r w:rsidR="00344EE0">
        <w:t>Normes</w:t>
      </w:r>
      <w:bookmarkEnd w:id="49"/>
      <w:bookmarkEnd w:id="50"/>
      <w:bookmarkEnd w:id="51"/>
    </w:p>
    <w:p w:rsidR="00760FEF" w:rsidRPr="00344EE0" w:rsidRDefault="00760FEF" w:rsidP="00257B7F">
      <w:pPr>
        <w:pStyle w:val="Sansinterligne"/>
        <w:tabs>
          <w:tab w:val="left" w:pos="284"/>
        </w:tabs>
      </w:pPr>
    </w:p>
    <w:p w:rsidR="00627174" w:rsidRPr="00CA596D" w:rsidRDefault="00627174" w:rsidP="00C07DA6">
      <w:pPr>
        <w:spacing w:after="0" w:line="240" w:lineRule="auto"/>
        <w:ind w:firstLine="284"/>
      </w:pPr>
      <w:r w:rsidRPr="00627174">
        <w:t>[N1]</w:t>
      </w:r>
      <w:r w:rsidRPr="00FF5AE3">
        <w:rPr>
          <w:b/>
        </w:rPr>
        <w:t>Décret 2001-1154 du 5 décembre 2001</w:t>
      </w:r>
      <w:r w:rsidRPr="00627174">
        <w:t xml:space="preserve"> relatif à l'obligation de maintenance et au contrôle qualité des dispositifs médicaux prévus à l'article L.5212-1 du code de la santé publique, Troisième partie : Décret JORF n°284 du 7 décembre 2001 page 19481, NOR : MESP0123968</w:t>
      </w:r>
    </w:p>
    <w:p w:rsidR="00295756" w:rsidRDefault="00295756" w:rsidP="00094669">
      <w:pPr>
        <w:pStyle w:val="Sansinterligne"/>
        <w:tabs>
          <w:tab w:val="left" w:pos="284"/>
        </w:tabs>
        <w:jc w:val="both"/>
      </w:pPr>
    </w:p>
    <w:p w:rsidR="004972C4" w:rsidRPr="004972C4" w:rsidRDefault="004972C4" w:rsidP="00C07DA6">
      <w:pPr>
        <w:pStyle w:val="Sansinterligne"/>
        <w:ind w:firstLine="284"/>
      </w:pPr>
      <w:r w:rsidRPr="004972C4">
        <w:t xml:space="preserve">[N2] </w:t>
      </w:r>
      <w:r w:rsidRPr="00FF5AE3">
        <w:rPr>
          <w:b/>
        </w:rPr>
        <w:t>Arrêté du 3 mars 2003</w:t>
      </w:r>
      <w:r w:rsidRPr="004972C4">
        <w:t xml:space="preserve"> fixant les listes des dispositifs médicaux soumis à l'obligation de maintenance et au contrôle qualité mentionnée aux articles L.5212-1 et D.665-5-3 du code de la santé publique (texte n°26), JORF n°66 du 19 mars 2003 page 4848, NOR : SANP0320928A</w:t>
      </w:r>
    </w:p>
    <w:p w:rsidR="004972C4" w:rsidRPr="004C7F70" w:rsidRDefault="004972C4" w:rsidP="004972C4">
      <w:pPr>
        <w:pStyle w:val="Sansinterligne"/>
        <w:ind w:firstLine="360"/>
      </w:pPr>
    </w:p>
    <w:p w:rsidR="004972C4" w:rsidRPr="004C7F70" w:rsidRDefault="004972C4" w:rsidP="00C07DA6">
      <w:pPr>
        <w:pStyle w:val="Sansinterligne"/>
        <w:ind w:firstLine="284"/>
      </w:pPr>
      <w:r w:rsidRPr="004C7F70">
        <w:t>[N3] http://www.legifrance.gouv.fr</w:t>
      </w:r>
    </w:p>
    <w:p w:rsidR="00627174" w:rsidRDefault="00627174" w:rsidP="00094669">
      <w:pPr>
        <w:pStyle w:val="Sansinterligne"/>
        <w:tabs>
          <w:tab w:val="left" w:pos="284"/>
        </w:tabs>
        <w:jc w:val="both"/>
      </w:pPr>
    </w:p>
    <w:p w:rsidR="00FF5AE3" w:rsidRPr="00FF5AE3" w:rsidRDefault="00FF5AE3" w:rsidP="00FF5AE3">
      <w:pPr>
        <w:pStyle w:val="Sansinterligne"/>
        <w:tabs>
          <w:tab w:val="left" w:pos="284"/>
        </w:tabs>
        <w:jc w:val="both"/>
      </w:pPr>
      <w:r w:rsidRPr="00FF5AE3">
        <w:tab/>
        <w:t>[N4]</w:t>
      </w:r>
      <w:r w:rsidRPr="00FF5AE3">
        <w:rPr>
          <w:b/>
        </w:rPr>
        <w:t xml:space="preserve"> NF EN 17050</w:t>
      </w:r>
      <w:r w:rsidRPr="00FF5AE3">
        <w:rPr>
          <w:vertAlign w:val="superscript"/>
        </w:rPr>
        <w:t xml:space="preserve"> </w:t>
      </w:r>
      <w:r w:rsidRPr="00FF5AE3">
        <w:t>: Evaluation de la conformité – Déclaration de conformité du fournisseur</w:t>
      </w:r>
    </w:p>
    <w:p w:rsidR="00FF5AE3" w:rsidRPr="00FF5AE3" w:rsidRDefault="00FF5AE3" w:rsidP="00FF5AE3">
      <w:pPr>
        <w:pStyle w:val="Sansinterligne"/>
        <w:tabs>
          <w:tab w:val="left" w:pos="284"/>
        </w:tabs>
        <w:jc w:val="both"/>
      </w:pPr>
      <w:r w:rsidRPr="00FF5AE3">
        <w:t>Cette norme européenne NF EN  ISO/CEI 17050 : 2004 homologuée par l’AFNOR en 2005 a le statut d’une norme française, elle reproduit intégralement la norme internationale ISO/CEI 17050 : 2004 et remplace l’EN 45014 : 1998</w:t>
      </w:r>
    </w:p>
    <w:p w:rsidR="00FF5AE3" w:rsidRPr="00FF5AE3" w:rsidRDefault="00FF5AE3" w:rsidP="00FF5AE3">
      <w:pPr>
        <w:pStyle w:val="Sansinterligne"/>
        <w:tabs>
          <w:tab w:val="left" w:pos="284"/>
        </w:tabs>
        <w:jc w:val="both"/>
      </w:pPr>
    </w:p>
    <w:p w:rsidR="00FF5AE3" w:rsidRPr="00FF5AE3" w:rsidRDefault="00FF5AE3" w:rsidP="00FF5AE3">
      <w:pPr>
        <w:pStyle w:val="Sansinterligne"/>
        <w:tabs>
          <w:tab w:val="left" w:pos="284"/>
        </w:tabs>
        <w:jc w:val="both"/>
      </w:pPr>
      <w:r w:rsidRPr="00FF5AE3">
        <w:t>La norme NF EN  ISO/CEI 17050 : 2005 présentée sous le titre général « Evaluation de la conformité – Déclaration de conformité du fournisseur », permet l’évaluation de la conformité et permet également au fournisseur de s’auto déclarer conforme aux exigences de documents normatifs. Cette norme comprend 2 parties :</w:t>
      </w:r>
    </w:p>
    <w:p w:rsidR="00FF5AE3" w:rsidRPr="00FF5AE3" w:rsidRDefault="00FF5AE3" w:rsidP="00FF5AE3">
      <w:pPr>
        <w:pStyle w:val="Sansinterligne"/>
        <w:tabs>
          <w:tab w:val="left" w:pos="284"/>
        </w:tabs>
        <w:jc w:val="both"/>
      </w:pPr>
      <w:r w:rsidRPr="00FF5AE3">
        <w:t xml:space="preserve"> </w:t>
      </w:r>
    </w:p>
    <w:p w:rsidR="00FF5AE3" w:rsidRPr="00FF5AE3" w:rsidRDefault="00FF5AE3" w:rsidP="00FF5AE3">
      <w:pPr>
        <w:pStyle w:val="Sansinterligne"/>
        <w:numPr>
          <w:ilvl w:val="0"/>
          <w:numId w:val="4"/>
        </w:numPr>
        <w:tabs>
          <w:tab w:val="left" w:pos="284"/>
        </w:tabs>
        <w:jc w:val="both"/>
      </w:pPr>
      <w:r w:rsidRPr="00FF5AE3">
        <w:t>ISO/CEI 17050-1 : Exigences générales</w:t>
      </w:r>
    </w:p>
    <w:p w:rsidR="00FF5AE3" w:rsidRPr="00FF5AE3" w:rsidRDefault="00FF5AE3" w:rsidP="00FF5AE3">
      <w:pPr>
        <w:pStyle w:val="Sansinterligne"/>
        <w:tabs>
          <w:tab w:val="left" w:pos="284"/>
        </w:tabs>
        <w:jc w:val="both"/>
      </w:pPr>
    </w:p>
    <w:p w:rsidR="00FF5AE3" w:rsidRPr="00FF5AE3" w:rsidRDefault="00FF5AE3" w:rsidP="00FF5AE3">
      <w:pPr>
        <w:pStyle w:val="Sansinterligne"/>
        <w:tabs>
          <w:tab w:val="left" w:pos="284"/>
        </w:tabs>
        <w:jc w:val="both"/>
      </w:pPr>
      <w:r w:rsidRPr="00FF5AE3">
        <w:t>Cette première partie spécifie les exigences générales applicables à la déclaration de conformité du fournisseur dans les cas où il est souhaitable, ou nécessaire, d’attester la conformité d’un objet à des exigences spécifiées, quel que soit le secteur concerné. Pour les besoins de cette partie de l’ISO/CEI 17050, l’objet d’une déclaration de conformité peut être un produit, un processus, un système de  management, une personne ou un organisme.</w:t>
      </w:r>
    </w:p>
    <w:p w:rsidR="00FF5AE3" w:rsidRPr="00FF5AE3" w:rsidRDefault="00FF5AE3" w:rsidP="00FF5AE3">
      <w:pPr>
        <w:pStyle w:val="Sansinterligne"/>
        <w:tabs>
          <w:tab w:val="left" w:pos="284"/>
        </w:tabs>
        <w:jc w:val="both"/>
      </w:pPr>
    </w:p>
    <w:p w:rsidR="00FF5AE3" w:rsidRPr="00FF5AE3" w:rsidRDefault="00FF5AE3" w:rsidP="00FF5AE3">
      <w:pPr>
        <w:pStyle w:val="Sansinterligne"/>
        <w:numPr>
          <w:ilvl w:val="0"/>
          <w:numId w:val="4"/>
        </w:numPr>
        <w:tabs>
          <w:tab w:val="left" w:pos="284"/>
        </w:tabs>
        <w:jc w:val="both"/>
      </w:pPr>
      <w:r w:rsidRPr="00FF5AE3">
        <w:t>ISO/CEI 17050-2 : Documentation d’appui</w:t>
      </w:r>
    </w:p>
    <w:p w:rsidR="00FF5AE3" w:rsidRPr="00FF5AE3" w:rsidRDefault="00FF5AE3" w:rsidP="00FF5AE3">
      <w:pPr>
        <w:pStyle w:val="Sansinterligne"/>
        <w:tabs>
          <w:tab w:val="left" w:pos="284"/>
        </w:tabs>
        <w:jc w:val="both"/>
      </w:pPr>
    </w:p>
    <w:p w:rsidR="00FF5AE3" w:rsidRPr="00FF5AE3" w:rsidRDefault="00FF5AE3" w:rsidP="00FF5AE3">
      <w:pPr>
        <w:pStyle w:val="Sansinterligne"/>
        <w:tabs>
          <w:tab w:val="left" w:pos="284"/>
        </w:tabs>
        <w:jc w:val="both"/>
      </w:pPr>
      <w:r w:rsidRPr="00FF5AE3">
        <w:t>Cette deuxième partie spécifie les exigences générales relatives à la documentation d’appui permettant de justifier la déclaration de conformité du fournisseur décrite dans la première partie.</w:t>
      </w:r>
    </w:p>
    <w:p w:rsidR="00FF5AE3" w:rsidRPr="00FF5AE3" w:rsidRDefault="00FF5AE3" w:rsidP="00FF5AE3">
      <w:pPr>
        <w:pStyle w:val="Sansinterligne"/>
        <w:tabs>
          <w:tab w:val="left" w:pos="284"/>
        </w:tabs>
        <w:jc w:val="both"/>
      </w:pPr>
    </w:p>
    <w:p w:rsidR="00FF5AE3" w:rsidRPr="00FF5AE3" w:rsidRDefault="00FF5AE3" w:rsidP="00FF5AE3">
      <w:pPr>
        <w:pStyle w:val="Sansinterligne"/>
        <w:tabs>
          <w:tab w:val="left" w:pos="284"/>
        </w:tabs>
        <w:jc w:val="both"/>
      </w:pPr>
      <w:r w:rsidRPr="00FF5AE3">
        <w:t xml:space="preserve">Ce terme de fournisseur est un terme générique qui intègre toute entité qui souhaite se conformer à un référentiel. </w:t>
      </w:r>
    </w:p>
    <w:p w:rsidR="00FF5AE3" w:rsidRPr="00FF5AE3" w:rsidRDefault="00FF5AE3" w:rsidP="00FF5AE3">
      <w:pPr>
        <w:pStyle w:val="Sansinterligne"/>
        <w:tabs>
          <w:tab w:val="left" w:pos="284"/>
        </w:tabs>
        <w:jc w:val="both"/>
      </w:pPr>
      <w:r w:rsidRPr="00FF5AE3">
        <w:t xml:space="preserve">Le document d’appui contenant les preuves sur lesquelles le service biomédical peut se baser pour émettre son auto-déclaration peut être la grille d’autodiagnostic. </w:t>
      </w:r>
    </w:p>
    <w:p w:rsidR="00FF5AE3" w:rsidRPr="00FF5AE3" w:rsidRDefault="00FF5AE3" w:rsidP="00FF5AE3">
      <w:pPr>
        <w:pStyle w:val="Sansinterligne"/>
        <w:tabs>
          <w:tab w:val="left" w:pos="284"/>
        </w:tabs>
        <w:jc w:val="both"/>
      </w:pPr>
    </w:p>
    <w:p w:rsidR="00FF5AE3" w:rsidRPr="00FF5AE3" w:rsidRDefault="00FF5AE3" w:rsidP="00FF5AE3">
      <w:pPr>
        <w:pStyle w:val="Sansinterligne"/>
        <w:tabs>
          <w:tab w:val="left" w:pos="284"/>
        </w:tabs>
        <w:jc w:val="both"/>
      </w:pPr>
      <w:r w:rsidRPr="00FF5AE3">
        <w:t>Champ d’amélioration et évolution de la norme :</w:t>
      </w:r>
    </w:p>
    <w:p w:rsidR="00FF5AE3" w:rsidRPr="00FF5AE3" w:rsidRDefault="00FF5AE3" w:rsidP="00FF5AE3">
      <w:pPr>
        <w:pStyle w:val="Sansinterligne"/>
        <w:tabs>
          <w:tab w:val="left" w:pos="284"/>
        </w:tabs>
        <w:jc w:val="both"/>
      </w:pPr>
    </w:p>
    <w:p w:rsidR="00FF5AE3" w:rsidRPr="00E42468" w:rsidRDefault="00FF5AE3" w:rsidP="00FF5AE3">
      <w:pPr>
        <w:pStyle w:val="Sansinterligne"/>
        <w:tabs>
          <w:tab w:val="left" w:pos="284"/>
        </w:tabs>
        <w:jc w:val="both"/>
      </w:pPr>
      <w:r w:rsidRPr="00FF5AE3">
        <w:t>Par rapport au document remplacé (EN 45014 : 1998), le champ de la déclaration de conformité du fournisseur est étendu puisque, outre les produits, processus et services, la déclaration de conformité peut aussi porter sur les systèmes de management, les personnes et les organismes. De plus, le contenu de la documentation d’appui est précisé ainsi que les exigences s’y rapportant (disponibilité, durée de conservation, etc.).</w:t>
      </w:r>
    </w:p>
    <w:p w:rsidR="00FF5AE3" w:rsidRPr="004C421C" w:rsidRDefault="00FF5AE3" w:rsidP="00094669">
      <w:pPr>
        <w:pStyle w:val="Sansinterligne"/>
        <w:tabs>
          <w:tab w:val="left" w:pos="284"/>
        </w:tabs>
        <w:jc w:val="both"/>
      </w:pPr>
    </w:p>
    <w:p w:rsidR="00C07DA6" w:rsidRDefault="00FF5AE3" w:rsidP="00C07DA6">
      <w:pPr>
        <w:pStyle w:val="Sansinterligne"/>
        <w:ind w:firstLine="284"/>
        <w:rPr>
          <w:rFonts w:eastAsia="Times New Roman"/>
          <w:b/>
          <w:lang w:eastAsia="fr-FR"/>
        </w:rPr>
      </w:pPr>
      <w:r w:rsidRPr="00FF5AE3">
        <w:rPr>
          <w:rFonts w:eastAsia="Times New Roman"/>
          <w:lang w:eastAsia="fr-FR"/>
        </w:rPr>
        <w:t xml:space="preserve">[N5] </w:t>
      </w:r>
      <w:r w:rsidRPr="00FF5AE3">
        <w:rPr>
          <w:rFonts w:eastAsia="Times New Roman"/>
          <w:b/>
          <w:lang w:eastAsia="fr-FR"/>
        </w:rPr>
        <w:t>ISO 9000:</w:t>
      </w:r>
      <w:r w:rsidRPr="00E4299C">
        <w:rPr>
          <w:rFonts w:eastAsia="Times New Roman"/>
          <w:b/>
          <w:lang w:eastAsia="fr-FR"/>
        </w:rPr>
        <w:t>2005 </w:t>
      </w:r>
      <w:r w:rsidRPr="00E4299C">
        <w:rPr>
          <w:rFonts w:eastAsia="Times New Roman"/>
          <w:vertAlign w:val="superscript"/>
          <w:lang w:eastAsia="fr-FR"/>
        </w:rPr>
        <w:t>[R</w:t>
      </w:r>
      <w:r w:rsidR="00963258">
        <w:rPr>
          <w:rFonts w:eastAsia="Times New Roman"/>
          <w:vertAlign w:val="superscript"/>
          <w:lang w:eastAsia="fr-FR"/>
        </w:rPr>
        <w:t>11</w:t>
      </w:r>
      <w:r w:rsidRPr="00E4299C">
        <w:rPr>
          <w:rFonts w:eastAsia="Times New Roman"/>
          <w:vertAlign w:val="superscript"/>
          <w:lang w:eastAsia="fr-FR"/>
        </w:rPr>
        <w:t>]</w:t>
      </w:r>
      <w:r w:rsidRPr="00E4299C">
        <w:rPr>
          <w:rFonts w:eastAsia="Times New Roman"/>
          <w:b/>
          <w:lang w:eastAsia="fr-FR"/>
        </w:rPr>
        <w:t>:</w:t>
      </w:r>
    </w:p>
    <w:p w:rsidR="00FF5AE3" w:rsidRPr="00C07DA6" w:rsidRDefault="00FF5AE3" w:rsidP="00C07DA6">
      <w:pPr>
        <w:pStyle w:val="Sansinterligne"/>
        <w:rPr>
          <w:rFonts w:eastAsia="Times New Roman"/>
          <w:b/>
          <w:lang w:eastAsia="fr-FR"/>
        </w:rPr>
      </w:pPr>
      <w:r w:rsidRPr="00FF5AE3">
        <w:rPr>
          <w:rFonts w:eastAsia="Times New Roman"/>
          <w:b/>
          <w:lang w:eastAsia="fr-FR"/>
        </w:rPr>
        <w:t xml:space="preserve"> </w:t>
      </w:r>
      <w:r w:rsidRPr="00FF5AE3">
        <w:rPr>
          <w:rStyle w:val="apple-style-span"/>
        </w:rPr>
        <w:t>Systèmes de management de la qualité - Principes essentiels et vocabulaire</w:t>
      </w:r>
    </w:p>
    <w:p w:rsidR="00FF5AE3" w:rsidRPr="00FF5AE3" w:rsidRDefault="00FF5AE3" w:rsidP="00C07DA6">
      <w:pPr>
        <w:pStyle w:val="Sansinterligne"/>
        <w:rPr>
          <w:lang w:eastAsia="fr-FR"/>
        </w:rPr>
      </w:pPr>
      <w:r w:rsidRPr="00FF5AE3">
        <w:rPr>
          <w:lang w:eastAsia="fr-FR"/>
        </w:rPr>
        <w:lastRenderedPageBreak/>
        <w:t>L'ISO 9000:2005 décrit les principes essentiels des systèmes de management de la qualité, objet de la famille des normes ISO 9000, et en définit les termes associés.</w:t>
      </w:r>
    </w:p>
    <w:p w:rsidR="00FF5AE3" w:rsidRPr="00FF5AE3" w:rsidRDefault="00FF5AE3" w:rsidP="00FF5AE3">
      <w:pPr>
        <w:pStyle w:val="Sansinterligne"/>
        <w:jc w:val="both"/>
      </w:pPr>
    </w:p>
    <w:p w:rsidR="00FF5AE3" w:rsidRPr="00FF5AE3" w:rsidRDefault="00FF5AE3" w:rsidP="00FF5AE3">
      <w:pPr>
        <w:pStyle w:val="Sansinterligne"/>
        <w:tabs>
          <w:tab w:val="left" w:pos="284"/>
        </w:tabs>
        <w:jc w:val="both"/>
        <w:rPr>
          <w:lang w:eastAsia="fr-FR"/>
        </w:rPr>
      </w:pPr>
      <w:r w:rsidRPr="00FF5AE3">
        <w:rPr>
          <w:lang w:eastAsia="fr-FR"/>
        </w:rPr>
        <w:t>Elle est applicable :</w:t>
      </w:r>
    </w:p>
    <w:p w:rsidR="00FF5AE3" w:rsidRPr="00FF5AE3" w:rsidRDefault="00FF5AE3" w:rsidP="00FF5AE3">
      <w:pPr>
        <w:pStyle w:val="Sansinterligne"/>
        <w:numPr>
          <w:ilvl w:val="1"/>
          <w:numId w:val="8"/>
        </w:numPr>
        <w:tabs>
          <w:tab w:val="left" w:pos="284"/>
        </w:tabs>
        <w:jc w:val="both"/>
        <w:rPr>
          <w:lang w:eastAsia="fr-FR"/>
        </w:rPr>
      </w:pPr>
      <w:r w:rsidRPr="00FF5AE3">
        <w:rPr>
          <w:lang w:eastAsia="fr-FR"/>
        </w:rPr>
        <w:t>aux organismes cherchant à progresser par la mise en œuvre d'un système de management de la qualité;</w:t>
      </w:r>
    </w:p>
    <w:p w:rsidR="00FF5AE3" w:rsidRPr="00FF5AE3" w:rsidRDefault="00FF5AE3" w:rsidP="00FF5AE3">
      <w:pPr>
        <w:pStyle w:val="Sansinterligne"/>
        <w:numPr>
          <w:ilvl w:val="1"/>
          <w:numId w:val="8"/>
        </w:numPr>
        <w:tabs>
          <w:tab w:val="left" w:pos="284"/>
        </w:tabs>
        <w:jc w:val="both"/>
        <w:rPr>
          <w:lang w:eastAsia="fr-FR"/>
        </w:rPr>
      </w:pPr>
      <w:r w:rsidRPr="00FF5AE3">
        <w:rPr>
          <w:lang w:eastAsia="fr-FR"/>
        </w:rPr>
        <w:t xml:space="preserve"> aux organismes qui cherchent à s'assurer que leurs fournisseurs satisferont leurs exigences relatives aux produits;</w:t>
      </w:r>
    </w:p>
    <w:p w:rsidR="00FF5AE3" w:rsidRPr="00FF5AE3" w:rsidRDefault="00FF5AE3" w:rsidP="00FF5AE3">
      <w:pPr>
        <w:pStyle w:val="Sansinterligne"/>
        <w:numPr>
          <w:ilvl w:val="1"/>
          <w:numId w:val="8"/>
        </w:numPr>
        <w:tabs>
          <w:tab w:val="left" w:pos="284"/>
        </w:tabs>
        <w:jc w:val="both"/>
        <w:rPr>
          <w:lang w:eastAsia="fr-FR"/>
        </w:rPr>
      </w:pPr>
      <w:r w:rsidRPr="00FF5AE3">
        <w:rPr>
          <w:lang w:eastAsia="fr-FR"/>
        </w:rPr>
        <w:t xml:space="preserve"> aux utilisateurs des produits;</w:t>
      </w:r>
    </w:p>
    <w:p w:rsidR="00FF5AE3" w:rsidRPr="00FF5AE3" w:rsidRDefault="00FF5AE3" w:rsidP="00FF5AE3">
      <w:pPr>
        <w:pStyle w:val="Sansinterligne"/>
        <w:numPr>
          <w:ilvl w:val="1"/>
          <w:numId w:val="8"/>
        </w:numPr>
        <w:tabs>
          <w:tab w:val="left" w:pos="284"/>
        </w:tabs>
        <w:jc w:val="both"/>
        <w:rPr>
          <w:lang w:eastAsia="fr-FR"/>
        </w:rPr>
      </w:pPr>
      <w:r w:rsidRPr="00FF5AE3">
        <w:rPr>
          <w:lang w:eastAsia="fr-FR"/>
        </w:rPr>
        <w:t xml:space="preserve"> aux personnes concernées par une compréhension mutuelle de la terminologie utilisée dans le domaine du management de la qualité (par exemple fournisseurs, clients, autorités réglementaires);</w:t>
      </w:r>
    </w:p>
    <w:p w:rsidR="00FF5AE3" w:rsidRPr="00FF5AE3" w:rsidRDefault="00FF5AE3" w:rsidP="00FF5AE3">
      <w:pPr>
        <w:pStyle w:val="Sansinterligne"/>
        <w:numPr>
          <w:ilvl w:val="1"/>
          <w:numId w:val="8"/>
        </w:numPr>
        <w:tabs>
          <w:tab w:val="left" w:pos="284"/>
        </w:tabs>
        <w:jc w:val="both"/>
        <w:rPr>
          <w:lang w:eastAsia="fr-FR"/>
        </w:rPr>
      </w:pPr>
      <w:r w:rsidRPr="00FF5AE3">
        <w:rPr>
          <w:lang w:eastAsia="fr-FR"/>
        </w:rPr>
        <w:t>aux personnes internes ou externes à l'organisme, qui évaluent ou auditent le système de management de la qualité en termes de conformité aux exigences de l'ISO 9001 (par exemple auditeurs, autorités réglementaires, organismes de certification/enregistrement);</w:t>
      </w:r>
    </w:p>
    <w:p w:rsidR="00FF5AE3" w:rsidRPr="00FF5AE3" w:rsidRDefault="00FF5AE3" w:rsidP="00FF5AE3">
      <w:pPr>
        <w:pStyle w:val="Sansinterligne"/>
        <w:numPr>
          <w:ilvl w:val="1"/>
          <w:numId w:val="8"/>
        </w:numPr>
        <w:tabs>
          <w:tab w:val="left" w:pos="284"/>
        </w:tabs>
        <w:jc w:val="both"/>
        <w:rPr>
          <w:lang w:eastAsia="fr-FR"/>
        </w:rPr>
      </w:pPr>
      <w:r w:rsidRPr="00FF5AE3">
        <w:rPr>
          <w:lang w:eastAsia="fr-FR"/>
        </w:rPr>
        <w:t>aux personnes internes ou externes à l'organisme qui donnent des conseils ou fournissent une formation sur le système de management de la qualité qui lui convient;</w:t>
      </w:r>
    </w:p>
    <w:p w:rsidR="00FF5AE3" w:rsidRPr="00FF5AE3" w:rsidRDefault="00FF5AE3" w:rsidP="00FF5AE3">
      <w:pPr>
        <w:pStyle w:val="Sansinterligne"/>
        <w:numPr>
          <w:ilvl w:val="1"/>
          <w:numId w:val="8"/>
        </w:numPr>
        <w:tabs>
          <w:tab w:val="left" w:pos="284"/>
        </w:tabs>
        <w:jc w:val="both"/>
        <w:rPr>
          <w:lang w:eastAsia="fr-FR"/>
        </w:rPr>
      </w:pPr>
      <w:r w:rsidRPr="00FF5AE3">
        <w:rPr>
          <w:lang w:eastAsia="fr-FR"/>
        </w:rPr>
        <w:t>aux personnes qui élaborent des normes apparentées.</w:t>
      </w:r>
    </w:p>
    <w:p w:rsidR="00FA54D6" w:rsidRDefault="00FA54D6" w:rsidP="00AE0398">
      <w:pPr>
        <w:pStyle w:val="Sansinterligne"/>
        <w:tabs>
          <w:tab w:val="left" w:pos="284"/>
        </w:tabs>
      </w:pPr>
    </w:p>
    <w:p w:rsidR="00760FEF" w:rsidRDefault="00AE0398" w:rsidP="00094669">
      <w:pPr>
        <w:pStyle w:val="Sansinterligne"/>
        <w:tabs>
          <w:tab w:val="left" w:pos="284"/>
        </w:tabs>
        <w:jc w:val="both"/>
      </w:pPr>
      <w:r>
        <w:tab/>
      </w:r>
      <w:r w:rsidR="003E5918">
        <w:t>[N6</w:t>
      </w:r>
      <w:r w:rsidR="00295756" w:rsidRPr="003E5918">
        <w:t>]</w:t>
      </w:r>
      <w:r w:rsidR="00295756" w:rsidRPr="003E5918">
        <w:rPr>
          <w:b/>
        </w:rPr>
        <w:t xml:space="preserve"> </w:t>
      </w:r>
      <w:r w:rsidR="00760FEF" w:rsidRPr="003E5918">
        <w:rPr>
          <w:b/>
        </w:rPr>
        <w:t>ISO  9001</w:t>
      </w:r>
      <w:r w:rsidR="007468B2" w:rsidRPr="003E5918">
        <w:rPr>
          <w:vertAlign w:val="superscript"/>
        </w:rPr>
        <w:t xml:space="preserve"> </w:t>
      </w:r>
      <w:r w:rsidR="00760FEF" w:rsidRPr="003E5918">
        <w:t>: Systèmes</w:t>
      </w:r>
      <w:r w:rsidR="00760FEF">
        <w:t xml:space="preserve">  de  management  de  la  qualité  -  Exigences  </w:t>
      </w:r>
    </w:p>
    <w:p w:rsidR="00760FEF" w:rsidRDefault="00760FEF" w:rsidP="00094669">
      <w:pPr>
        <w:pStyle w:val="Sansinterligne"/>
        <w:tabs>
          <w:tab w:val="left" w:pos="284"/>
        </w:tabs>
        <w:jc w:val="both"/>
      </w:pPr>
    </w:p>
    <w:p w:rsidR="00760FEF" w:rsidRDefault="00760FEF" w:rsidP="00094669">
      <w:pPr>
        <w:pStyle w:val="Sansinterligne"/>
        <w:tabs>
          <w:tab w:val="left" w:pos="284"/>
        </w:tabs>
        <w:jc w:val="both"/>
      </w:pPr>
      <w:r>
        <w:t>C’est  le référentiel qualité international le plus connu et le plus exploité par les entreprises du secteur marchand  et  de  plus  en  plus  par  les  organisations  du  secteur  non-marchand.  Il  vise  à démontrer  le  respect  des  exigences  de  management  qualité  pour  garantir  la  meilleure satisfaction  des  clients,  publics  ou  bénéficiaires  vis-à-vis  d’activités  ou  d’engagements spécifiés.</w:t>
      </w:r>
    </w:p>
    <w:p w:rsidR="00760FEF" w:rsidRPr="006B516C" w:rsidRDefault="00760FEF" w:rsidP="00094669">
      <w:pPr>
        <w:pStyle w:val="Sansinterligne"/>
        <w:tabs>
          <w:tab w:val="left" w:pos="284"/>
        </w:tabs>
        <w:jc w:val="both"/>
      </w:pPr>
    </w:p>
    <w:p w:rsidR="00760FEF" w:rsidRPr="00C25FF2" w:rsidRDefault="00AE0398" w:rsidP="00094669">
      <w:pPr>
        <w:pStyle w:val="Sansinterligne"/>
        <w:tabs>
          <w:tab w:val="left" w:pos="284"/>
        </w:tabs>
        <w:jc w:val="both"/>
        <w:rPr>
          <w:b/>
        </w:rPr>
      </w:pPr>
      <w:r>
        <w:tab/>
      </w:r>
      <w:r w:rsidR="003E5918">
        <w:t>[N7</w:t>
      </w:r>
      <w:r w:rsidR="00295756" w:rsidRPr="003E5918">
        <w:t>]</w:t>
      </w:r>
      <w:r w:rsidR="00295756" w:rsidRPr="003E5918">
        <w:rPr>
          <w:b/>
        </w:rPr>
        <w:t xml:space="preserve"> </w:t>
      </w:r>
      <w:r w:rsidR="00760FEF" w:rsidRPr="003E5918">
        <w:rPr>
          <w:b/>
        </w:rPr>
        <w:t>ISO 9004</w:t>
      </w:r>
      <w:r w:rsidR="00C25FF2" w:rsidRPr="003E5918">
        <w:rPr>
          <w:b/>
        </w:rPr>
        <w:t> </w:t>
      </w:r>
      <w:r w:rsidR="00094669" w:rsidRPr="003E5918">
        <w:rPr>
          <w:vertAlign w:val="superscript"/>
        </w:rPr>
        <w:t>[R</w:t>
      </w:r>
      <w:r w:rsidR="003E5918" w:rsidRPr="003E5918">
        <w:rPr>
          <w:vertAlign w:val="superscript"/>
        </w:rPr>
        <w:t>12</w:t>
      </w:r>
      <w:r w:rsidR="00094669" w:rsidRPr="003E5918">
        <w:rPr>
          <w:vertAlign w:val="superscript"/>
        </w:rPr>
        <w:t>]</w:t>
      </w:r>
      <w:r w:rsidR="003E5918">
        <w:rPr>
          <w:vertAlign w:val="superscript"/>
        </w:rPr>
        <w:t xml:space="preserve"> </w:t>
      </w:r>
      <w:r w:rsidR="00C25FF2" w:rsidRPr="003E5918">
        <w:rPr>
          <w:b/>
        </w:rPr>
        <w:t xml:space="preserve">: </w:t>
      </w:r>
      <w:r w:rsidR="00C25FF2" w:rsidRPr="003E5918">
        <w:rPr>
          <w:rStyle w:val="apple-style-span"/>
        </w:rPr>
        <w:t>Gestion des performances durables d'un organisme - Approche de management par la qualité</w:t>
      </w:r>
    </w:p>
    <w:p w:rsidR="00760FEF" w:rsidRDefault="00760FEF" w:rsidP="00094669">
      <w:pPr>
        <w:pStyle w:val="Sansinterligne"/>
        <w:tabs>
          <w:tab w:val="left" w:pos="284"/>
        </w:tabs>
        <w:jc w:val="both"/>
      </w:pPr>
      <w:r>
        <w:tab/>
      </w:r>
    </w:p>
    <w:p w:rsidR="00760FEF" w:rsidRDefault="00760FEF" w:rsidP="00094669">
      <w:pPr>
        <w:pStyle w:val="Sansinterligne"/>
        <w:jc w:val="both"/>
        <w:rPr>
          <w:lang w:eastAsia="fr-FR"/>
        </w:rPr>
      </w:pPr>
      <w:r w:rsidRPr="00425679">
        <w:rPr>
          <w:lang w:eastAsia="fr-FR"/>
        </w:rPr>
        <w:t xml:space="preserve">L'ISO 9004:2009 fournit des lignes directrices permettant aux organismes de réaliser des </w:t>
      </w:r>
      <w:r>
        <w:rPr>
          <w:lang w:eastAsia="fr-FR"/>
        </w:rPr>
        <w:t>p</w:t>
      </w:r>
      <w:r w:rsidRPr="00425679">
        <w:rPr>
          <w:lang w:eastAsia="fr-FR"/>
        </w:rPr>
        <w:t>erformances durables par une approche de management par la qualité. Elle s'applique à tout organisme, quels que soient sa taille, son type et son activité.</w:t>
      </w:r>
    </w:p>
    <w:p w:rsidR="00094669" w:rsidRDefault="00094669" w:rsidP="00094669">
      <w:pPr>
        <w:pStyle w:val="Sansinterligne"/>
        <w:jc w:val="both"/>
        <w:rPr>
          <w:lang w:eastAsia="fr-FR"/>
        </w:rPr>
      </w:pPr>
    </w:p>
    <w:p w:rsidR="00760FEF" w:rsidRDefault="00760FEF" w:rsidP="00094669">
      <w:pPr>
        <w:pStyle w:val="Sansinterligne"/>
        <w:jc w:val="both"/>
        <w:rPr>
          <w:lang w:eastAsia="fr-FR"/>
        </w:rPr>
      </w:pPr>
      <w:r w:rsidRPr="00425679">
        <w:rPr>
          <w:lang w:eastAsia="fr-FR"/>
        </w:rPr>
        <w:t>L'ISO 9004:2009 n'est pas destinée à être utilisée dans un cadre réglementaire, contractuel ou de certification.</w:t>
      </w:r>
    </w:p>
    <w:p w:rsidR="00094669" w:rsidRDefault="00094669" w:rsidP="00094669">
      <w:pPr>
        <w:pStyle w:val="Sansinterligne"/>
        <w:jc w:val="both"/>
        <w:rPr>
          <w:lang w:eastAsia="fr-FR"/>
        </w:rPr>
      </w:pPr>
    </w:p>
    <w:p w:rsidR="00EF1271" w:rsidRDefault="00EF1271" w:rsidP="00257B7F">
      <w:pPr>
        <w:pStyle w:val="Sansinterligne"/>
        <w:tabs>
          <w:tab w:val="left" w:pos="284"/>
        </w:tabs>
        <w:rPr>
          <w:rStyle w:val="Lienhypertexte"/>
        </w:rPr>
      </w:pPr>
    </w:p>
    <w:p w:rsidR="00A51194" w:rsidRDefault="00A51194" w:rsidP="00257B7F">
      <w:pPr>
        <w:pStyle w:val="Sansinterligne"/>
        <w:tabs>
          <w:tab w:val="left" w:pos="284"/>
        </w:tabs>
        <w:rPr>
          <w:rStyle w:val="Lienhypertexte"/>
        </w:rPr>
      </w:pPr>
    </w:p>
    <w:p w:rsidR="00A51194" w:rsidRDefault="00A51194" w:rsidP="00257B7F">
      <w:pPr>
        <w:pStyle w:val="Sansinterligne"/>
        <w:tabs>
          <w:tab w:val="left" w:pos="284"/>
        </w:tabs>
      </w:pPr>
    </w:p>
    <w:p w:rsidR="00574A64" w:rsidRDefault="00574A64" w:rsidP="00257B7F">
      <w:pPr>
        <w:pStyle w:val="Sansinterligne"/>
        <w:tabs>
          <w:tab w:val="left" w:pos="284"/>
        </w:tabs>
      </w:pPr>
    </w:p>
    <w:p w:rsidR="00574A64" w:rsidRDefault="00574A64" w:rsidP="00257B7F">
      <w:pPr>
        <w:pStyle w:val="Sansinterligne"/>
        <w:tabs>
          <w:tab w:val="left" w:pos="284"/>
        </w:tabs>
      </w:pPr>
    </w:p>
    <w:p w:rsidR="00AC5B29" w:rsidRDefault="00AC5B29" w:rsidP="00257B7F">
      <w:pPr>
        <w:pStyle w:val="Sansinterligne"/>
        <w:tabs>
          <w:tab w:val="left" w:pos="284"/>
        </w:tabs>
      </w:pPr>
    </w:p>
    <w:p w:rsidR="00AC5B29" w:rsidRDefault="00AC5B29" w:rsidP="00257B7F">
      <w:pPr>
        <w:pStyle w:val="Sansinterligne"/>
        <w:tabs>
          <w:tab w:val="left" w:pos="284"/>
        </w:tabs>
      </w:pPr>
    </w:p>
    <w:p w:rsidR="00287261" w:rsidRDefault="00287261" w:rsidP="00257B7F">
      <w:pPr>
        <w:pStyle w:val="Sansinterligne"/>
        <w:tabs>
          <w:tab w:val="left" w:pos="284"/>
        </w:tabs>
      </w:pPr>
    </w:p>
    <w:p w:rsidR="00287261" w:rsidRDefault="00287261" w:rsidP="00257B7F">
      <w:pPr>
        <w:pStyle w:val="Sansinterligne"/>
        <w:tabs>
          <w:tab w:val="left" w:pos="284"/>
        </w:tabs>
      </w:pPr>
    </w:p>
    <w:p w:rsidR="00287261" w:rsidRDefault="00287261" w:rsidP="00257B7F">
      <w:pPr>
        <w:pStyle w:val="Sansinterligne"/>
        <w:tabs>
          <w:tab w:val="left" w:pos="284"/>
        </w:tabs>
      </w:pPr>
    </w:p>
    <w:p w:rsidR="00B95E8B" w:rsidRDefault="00B95E8B" w:rsidP="00077DC4">
      <w:pPr>
        <w:pStyle w:val="Titre1"/>
        <w:numPr>
          <w:ilvl w:val="0"/>
          <w:numId w:val="65"/>
        </w:numPr>
        <w:tabs>
          <w:tab w:val="left" w:pos="284"/>
        </w:tabs>
        <w:jc w:val="center"/>
      </w:pPr>
      <w:bookmarkStart w:id="52" w:name="_Toc289985724"/>
      <w:bookmarkStart w:id="53" w:name="_Toc295218486"/>
      <w:r>
        <w:lastRenderedPageBreak/>
        <w:t>Bibliographie</w:t>
      </w:r>
      <w:bookmarkEnd w:id="52"/>
      <w:bookmarkEnd w:id="53"/>
    </w:p>
    <w:p w:rsidR="00334E8B" w:rsidRDefault="00334E8B" w:rsidP="00334E8B">
      <w:pPr>
        <w:pStyle w:val="Sansinterligne"/>
      </w:pPr>
    </w:p>
    <w:p w:rsidR="00334E8B" w:rsidRPr="00334E8B" w:rsidRDefault="00334E8B" w:rsidP="00334E8B">
      <w:pPr>
        <w:pStyle w:val="Sansinterligne"/>
        <w:jc w:val="center"/>
        <w:rPr>
          <w:i/>
        </w:rPr>
      </w:pPr>
      <w:r w:rsidRPr="00334E8B">
        <w:rPr>
          <w:i/>
        </w:rPr>
        <w:t>Tous les liens c</w:t>
      </w:r>
      <w:r w:rsidR="00515C59">
        <w:rPr>
          <w:i/>
        </w:rPr>
        <w:t>i-dessous ont été consultés de 7</w:t>
      </w:r>
      <w:r w:rsidRPr="00334E8B">
        <w:rPr>
          <w:i/>
        </w:rPr>
        <w:t xml:space="preserve"> </w:t>
      </w:r>
      <w:r w:rsidR="00515C59">
        <w:rPr>
          <w:i/>
        </w:rPr>
        <w:t>juin</w:t>
      </w:r>
      <w:r w:rsidR="00295756">
        <w:rPr>
          <w:i/>
        </w:rPr>
        <w:t xml:space="preserve"> 2011</w:t>
      </w:r>
      <w:r w:rsidRPr="00334E8B">
        <w:rPr>
          <w:i/>
        </w:rPr>
        <w:t>.</w:t>
      </w:r>
    </w:p>
    <w:p w:rsidR="00705C6F" w:rsidRPr="00963258" w:rsidRDefault="00705C6F" w:rsidP="00705C6F">
      <w:pPr>
        <w:pStyle w:val="Sansinterligne"/>
        <w:tabs>
          <w:tab w:val="left" w:pos="284"/>
        </w:tabs>
        <w:jc w:val="both"/>
      </w:pPr>
    </w:p>
    <w:p w:rsidR="00705C6F" w:rsidRPr="00963258" w:rsidRDefault="00705C6F" w:rsidP="00705C6F">
      <w:pPr>
        <w:pStyle w:val="Sansinterligne"/>
        <w:tabs>
          <w:tab w:val="left" w:pos="284"/>
        </w:tabs>
        <w:jc w:val="both"/>
      </w:pPr>
      <w:r w:rsidRPr="00963258">
        <w:tab/>
        <w:t xml:space="preserve">[R1] : Site internet de la Haute Autorité de Santé, présentation de la HAS : </w:t>
      </w:r>
    </w:p>
    <w:p w:rsidR="00705C6F" w:rsidRPr="00963258" w:rsidRDefault="00A63157" w:rsidP="00705C6F">
      <w:pPr>
        <w:pStyle w:val="Sansinterligne"/>
        <w:tabs>
          <w:tab w:val="left" w:pos="284"/>
        </w:tabs>
        <w:jc w:val="both"/>
        <w:rPr>
          <w:rStyle w:val="Lienhypertexte"/>
        </w:rPr>
      </w:pPr>
      <w:hyperlink r:id="rId33" w:history="1">
        <w:r w:rsidR="00705C6F" w:rsidRPr="00963258">
          <w:rPr>
            <w:rStyle w:val="Lienhypertexte"/>
          </w:rPr>
          <w:t>http </w:t>
        </w:r>
        <w:proofErr w:type="gramStart"/>
        <w:r w:rsidR="00705C6F" w:rsidRPr="00963258">
          <w:rPr>
            <w:rStyle w:val="Lienhypertexte"/>
          </w:rPr>
          <w:t>:/</w:t>
        </w:r>
        <w:proofErr w:type="gramEnd"/>
        <w:r w:rsidR="00705C6F" w:rsidRPr="00963258">
          <w:rPr>
            <w:rStyle w:val="Lienhypertexte"/>
          </w:rPr>
          <w:t>/www.has-sante.fr/portail/jcms/c_452559/presentation-de-la-has</w:t>
        </w:r>
      </w:hyperlink>
    </w:p>
    <w:p w:rsidR="00705C6F" w:rsidRPr="00963258" w:rsidRDefault="00705C6F" w:rsidP="00705C6F">
      <w:pPr>
        <w:pStyle w:val="Sansinterligne"/>
        <w:tabs>
          <w:tab w:val="left" w:pos="284"/>
        </w:tabs>
        <w:jc w:val="both"/>
      </w:pPr>
    </w:p>
    <w:p w:rsidR="00705C6F" w:rsidRPr="00963258" w:rsidRDefault="00705C6F" w:rsidP="00705C6F">
      <w:pPr>
        <w:pStyle w:val="Sansinterligne"/>
        <w:tabs>
          <w:tab w:val="left" w:pos="284"/>
        </w:tabs>
        <w:jc w:val="both"/>
      </w:pPr>
      <w:r w:rsidRPr="00963258">
        <w:tab/>
        <w:t>[R2] : Site internet de la Haute Autorité de Santé :</w:t>
      </w:r>
    </w:p>
    <w:p w:rsidR="00705C6F" w:rsidRDefault="00A63157" w:rsidP="00705C6F">
      <w:pPr>
        <w:pStyle w:val="Sansinterligne"/>
        <w:tabs>
          <w:tab w:val="left" w:pos="284"/>
        </w:tabs>
        <w:jc w:val="both"/>
      </w:pPr>
      <w:hyperlink r:id="rId34" w:history="1">
        <w:r w:rsidR="00705C6F" w:rsidRPr="00963258">
          <w:rPr>
            <w:rStyle w:val="Lienhypertexte"/>
          </w:rPr>
          <w:t>http://www.has-sante.fr</w:t>
        </w:r>
      </w:hyperlink>
    </w:p>
    <w:p w:rsidR="00057026" w:rsidRDefault="00051A76" w:rsidP="00627174">
      <w:pPr>
        <w:pStyle w:val="Sansinterligne"/>
        <w:tabs>
          <w:tab w:val="left" w:pos="284"/>
        </w:tabs>
        <w:ind w:left="-3480"/>
        <w:jc w:val="both"/>
      </w:pPr>
      <w:r>
        <w:t>Europe</w:t>
      </w:r>
      <w:r w:rsidR="00D54B72">
        <w:t> </w:t>
      </w:r>
      <w:r>
        <w:t>:</w:t>
      </w:r>
    </w:p>
    <w:p w:rsidR="007716A6" w:rsidRDefault="007716A6" w:rsidP="00963258">
      <w:pPr>
        <w:pStyle w:val="Sansinterligne"/>
        <w:ind w:firstLine="284"/>
      </w:pPr>
      <w:r w:rsidRPr="00134DA0">
        <w:t>[R</w:t>
      </w:r>
      <w:r w:rsidR="00963258">
        <w:t>3</w:t>
      </w:r>
      <w:r w:rsidRPr="00134DA0">
        <w:t xml:space="preserve">] </w:t>
      </w:r>
      <w:r>
        <w:t>: Site internet du centre hospitalier de Meaux</w:t>
      </w:r>
    </w:p>
    <w:p w:rsidR="007716A6" w:rsidRDefault="00A63157" w:rsidP="007716A6">
      <w:pPr>
        <w:pStyle w:val="Sansinterligne"/>
      </w:pPr>
      <w:hyperlink r:id="rId35" w:history="1">
        <w:r w:rsidR="007716A6" w:rsidRPr="00B4482D">
          <w:rPr>
            <w:rStyle w:val="Lienhypertexte"/>
          </w:rPr>
          <w:t>http://www.ch-meaux.fr/web/guest/home</w:t>
        </w:r>
      </w:hyperlink>
    </w:p>
    <w:p w:rsidR="007716A6" w:rsidRDefault="007716A6" w:rsidP="007716A6">
      <w:pPr>
        <w:pStyle w:val="Sansinterligne"/>
        <w:ind w:firstLine="360"/>
      </w:pPr>
    </w:p>
    <w:p w:rsidR="007716A6" w:rsidRDefault="007716A6" w:rsidP="00963258">
      <w:pPr>
        <w:pStyle w:val="Sansinterligne"/>
        <w:ind w:firstLine="284"/>
      </w:pPr>
      <w:r w:rsidRPr="00134DA0">
        <w:t>[R</w:t>
      </w:r>
      <w:r w:rsidR="00963258">
        <w:t>4</w:t>
      </w:r>
      <w:r w:rsidRPr="00134DA0">
        <w:t>] Organigramme fonctionnel complet du service biomédical, source Service Biomédical du  CH Meaux.</w:t>
      </w:r>
    </w:p>
    <w:p w:rsidR="007716A6" w:rsidRDefault="007716A6" w:rsidP="00094669">
      <w:pPr>
        <w:pStyle w:val="Sansinterligne"/>
        <w:tabs>
          <w:tab w:val="left" w:pos="284"/>
        </w:tabs>
        <w:jc w:val="both"/>
      </w:pPr>
    </w:p>
    <w:p w:rsidR="007716A6" w:rsidRDefault="007716A6" w:rsidP="00963258">
      <w:pPr>
        <w:pStyle w:val="Sansinterligne"/>
        <w:ind w:firstLine="284"/>
      </w:pPr>
      <w:r w:rsidRPr="00134DA0">
        <w:t>[R</w:t>
      </w:r>
      <w:r w:rsidR="00963258">
        <w:t>5</w:t>
      </w:r>
      <w:r w:rsidRPr="00134DA0">
        <w:t xml:space="preserve">] </w:t>
      </w:r>
      <w:r>
        <w:t>: Site internet du centre hospitalier de Coulommiers</w:t>
      </w:r>
    </w:p>
    <w:p w:rsidR="007716A6" w:rsidRDefault="00A63157" w:rsidP="00B37543">
      <w:pPr>
        <w:pStyle w:val="Sansinterligne"/>
      </w:pPr>
      <w:hyperlink r:id="rId36" w:history="1">
        <w:r w:rsidR="007716A6" w:rsidRPr="00B4482D">
          <w:rPr>
            <w:rStyle w:val="Lienhypertexte"/>
          </w:rPr>
          <w:t>http://www.ch-coulommiers.fr/</w:t>
        </w:r>
      </w:hyperlink>
    </w:p>
    <w:p w:rsidR="007716A6" w:rsidRDefault="007716A6" w:rsidP="00963258">
      <w:pPr>
        <w:pStyle w:val="Sansinterligne"/>
        <w:ind w:firstLine="284"/>
      </w:pPr>
    </w:p>
    <w:p w:rsidR="007716A6" w:rsidRDefault="007716A6" w:rsidP="00963258">
      <w:pPr>
        <w:pStyle w:val="Sansinterligne"/>
        <w:ind w:firstLine="284"/>
      </w:pPr>
      <w:r w:rsidRPr="00134DA0">
        <w:t>[R</w:t>
      </w:r>
      <w:r w:rsidR="00963258">
        <w:t>6</w:t>
      </w:r>
      <w:r w:rsidRPr="00134DA0">
        <w:t xml:space="preserve">] Organigramme fonctionnel complet du service biomédical, source Service Biomédical du  CH </w:t>
      </w:r>
      <w:r>
        <w:t>Coulommiers</w:t>
      </w:r>
      <w:r w:rsidRPr="00134DA0">
        <w:t>.</w:t>
      </w:r>
    </w:p>
    <w:p w:rsidR="007716A6" w:rsidRDefault="007716A6" w:rsidP="007716A6">
      <w:pPr>
        <w:pStyle w:val="Sansinterligne"/>
        <w:ind w:firstLine="360"/>
      </w:pPr>
    </w:p>
    <w:p w:rsidR="007716A6" w:rsidRDefault="007716A6" w:rsidP="00963258">
      <w:pPr>
        <w:pStyle w:val="Sansinterligne"/>
        <w:ind w:firstLine="284"/>
      </w:pPr>
      <w:r w:rsidRPr="00134DA0">
        <w:t>[R</w:t>
      </w:r>
      <w:r w:rsidR="00963258">
        <w:t>7</w:t>
      </w:r>
      <w:r w:rsidRPr="00134DA0">
        <w:t xml:space="preserve">] </w:t>
      </w:r>
      <w:r>
        <w:t>: Site internet du centre hospitalier de Lagny marne la Vallée</w:t>
      </w:r>
    </w:p>
    <w:p w:rsidR="007716A6" w:rsidRDefault="00A63157" w:rsidP="00B37543">
      <w:pPr>
        <w:pStyle w:val="Sansinterligne"/>
      </w:pPr>
      <w:hyperlink r:id="rId37" w:history="1">
        <w:r w:rsidR="00B37543" w:rsidRPr="00B4482D">
          <w:rPr>
            <w:rStyle w:val="Lienhypertexte"/>
          </w:rPr>
          <w:t>http://www.ch-lagny77.fr/</w:t>
        </w:r>
      </w:hyperlink>
    </w:p>
    <w:p w:rsidR="00B37543" w:rsidRDefault="00B37543" w:rsidP="007716A6">
      <w:pPr>
        <w:pStyle w:val="Sansinterligne"/>
        <w:ind w:firstLine="360"/>
      </w:pPr>
    </w:p>
    <w:p w:rsidR="007716A6" w:rsidRDefault="007716A6" w:rsidP="00963258">
      <w:pPr>
        <w:pStyle w:val="Sansinterligne"/>
        <w:ind w:firstLine="284"/>
      </w:pPr>
      <w:r w:rsidRPr="00134DA0">
        <w:t>[R</w:t>
      </w:r>
      <w:r w:rsidR="00963258">
        <w:t>8</w:t>
      </w:r>
      <w:r w:rsidRPr="00134DA0">
        <w:t xml:space="preserve">] Organigramme fonctionnel complet du service biomédical, source Service Biomédical du  CH </w:t>
      </w:r>
      <w:r w:rsidR="00B37543">
        <w:t>Lagny marne la Vallée</w:t>
      </w:r>
      <w:r w:rsidRPr="00134DA0">
        <w:t>.</w:t>
      </w:r>
    </w:p>
    <w:p w:rsidR="00627174" w:rsidRDefault="00627174" w:rsidP="00627174">
      <w:pPr>
        <w:pStyle w:val="Sansinterligne"/>
        <w:jc w:val="both"/>
      </w:pPr>
    </w:p>
    <w:p w:rsidR="00627174" w:rsidRPr="00627174" w:rsidRDefault="00627174" w:rsidP="00963258">
      <w:pPr>
        <w:pStyle w:val="Sansinterligne"/>
        <w:ind w:firstLine="284"/>
        <w:jc w:val="both"/>
      </w:pPr>
      <w:r w:rsidRPr="00627174">
        <w:t>[R</w:t>
      </w:r>
      <w:r w:rsidR="00963258">
        <w:t>9</w:t>
      </w:r>
      <w:r w:rsidRPr="00627174">
        <w:t xml:space="preserve">] : Manuel v2010 de certification des établissements de santé - version Avril 2011, Haute Autorité en Santé </w:t>
      </w:r>
    </w:p>
    <w:p w:rsidR="00627174" w:rsidRDefault="00627174" w:rsidP="00627174">
      <w:pPr>
        <w:pStyle w:val="Sansinterligne"/>
      </w:pPr>
      <w:r w:rsidRPr="00627174">
        <w:t>Version complète </w:t>
      </w:r>
      <w:proofErr w:type="gramStart"/>
      <w:r w:rsidRPr="00627174">
        <w:t>:</w:t>
      </w:r>
      <w:proofErr w:type="gramEnd"/>
      <w:r w:rsidR="00545465">
        <w:fldChar w:fldCharType="begin"/>
      </w:r>
      <w:r w:rsidR="00545465">
        <w:instrText xml:space="preserve"> HYPERLINK "http://www.has-sante.fr/portail/plugins/ModuleXitiKLEE/types/FileDocument/doXiti.jsp?id=c_1037208" </w:instrText>
      </w:r>
      <w:r w:rsidR="00545465">
        <w:fldChar w:fldCharType="separate"/>
      </w:r>
      <w:r w:rsidRPr="00627174">
        <w:rPr>
          <w:rStyle w:val="Lienhypertexte"/>
        </w:rPr>
        <w:t>http://www.has-sante.fr/portail/plugins/ModuleXitiKLEE/types/FileDocument/doXiti.jsp?id=c_1037208</w:t>
      </w:r>
      <w:r w:rsidR="00545465">
        <w:rPr>
          <w:rStyle w:val="Lienhypertexte"/>
        </w:rPr>
        <w:fldChar w:fldCharType="end"/>
      </w:r>
    </w:p>
    <w:p w:rsidR="0007490C" w:rsidRDefault="0007490C" w:rsidP="00627174">
      <w:pPr>
        <w:pStyle w:val="Sansinterligne"/>
      </w:pPr>
      <w:r>
        <w:t>Ou :</w:t>
      </w:r>
    </w:p>
    <w:p w:rsidR="0007490C" w:rsidRDefault="00A63157" w:rsidP="00627174">
      <w:pPr>
        <w:pStyle w:val="Sansinterligne"/>
      </w:pPr>
      <w:hyperlink r:id="rId38" w:history="1">
        <w:r w:rsidR="0007490C" w:rsidRPr="00B4482D">
          <w:rPr>
            <w:rStyle w:val="Lienhypertexte"/>
          </w:rPr>
          <w:t>http://www.has-sante.fr/portail/jcms/c_1037211/manuel-de-certification-v2010-revise-2011?xtmc=manuel&amp;xtcr=3</w:t>
        </w:r>
      </w:hyperlink>
    </w:p>
    <w:p w:rsidR="000928E3" w:rsidRPr="000928E3" w:rsidRDefault="000928E3" w:rsidP="000928E3">
      <w:pPr>
        <w:pStyle w:val="Sansinterligne"/>
        <w:ind w:left="720"/>
      </w:pPr>
    </w:p>
    <w:p w:rsidR="000928E3" w:rsidRPr="000928E3" w:rsidRDefault="000928E3" w:rsidP="00963258">
      <w:pPr>
        <w:pStyle w:val="Sansinterligne"/>
        <w:ind w:firstLine="284"/>
        <w:rPr>
          <w:rStyle w:val="apple-converted-space"/>
        </w:rPr>
      </w:pPr>
      <w:r w:rsidRPr="000928E3">
        <w:t>[R</w:t>
      </w:r>
      <w:r w:rsidR="00963258">
        <w:t>10</w:t>
      </w:r>
      <w:r w:rsidRPr="000928E3">
        <w:t xml:space="preserve">] </w:t>
      </w:r>
      <w:r w:rsidRPr="000928E3">
        <w:rPr>
          <w:rStyle w:val="apple-style-span"/>
        </w:rPr>
        <w:t xml:space="preserve">Elaboration d’une </w:t>
      </w:r>
      <w:r w:rsidRPr="000928E3">
        <w:t xml:space="preserve">Grille d'autodiagnostic sur le Critère 8k v2010 de l'HAS, E. Lemarchand, A. </w:t>
      </w:r>
      <w:r w:rsidRPr="000928E3">
        <w:br/>
      </w:r>
      <w:proofErr w:type="spellStart"/>
      <w:r w:rsidRPr="000928E3">
        <w:t>Kwizera</w:t>
      </w:r>
      <w:proofErr w:type="spellEnd"/>
      <w:r w:rsidRPr="000928E3">
        <w:t xml:space="preserve">, E. Germanicus, T. Roblès, Projet d'intégration, Certification Professionnelle TSIBH, UTC, 2008-2009 </w:t>
      </w:r>
      <w:r w:rsidRPr="000928E3">
        <w:rPr>
          <w:rStyle w:val="apple-style-span"/>
        </w:rPr>
        <w:t>Site internet:</w:t>
      </w:r>
      <w:r w:rsidRPr="000928E3">
        <w:rPr>
          <w:rStyle w:val="apple-converted-space"/>
        </w:rPr>
        <w:t> </w:t>
      </w:r>
    </w:p>
    <w:p w:rsidR="000928E3" w:rsidRDefault="00A63157" w:rsidP="000928E3">
      <w:pPr>
        <w:pStyle w:val="Sansinterligne"/>
      </w:pPr>
      <w:hyperlink r:id="rId39" w:history="1">
        <w:r w:rsidR="000928E3" w:rsidRPr="000928E3">
          <w:rPr>
            <w:rStyle w:val="Lienhypertexte"/>
          </w:rPr>
          <w:t>http://www.utc.fr/tsibh/public/tsibh/09/projet/groupe3/index.html</w:t>
        </w:r>
      </w:hyperlink>
    </w:p>
    <w:p w:rsidR="00627174" w:rsidRDefault="00627174" w:rsidP="00094669">
      <w:pPr>
        <w:pStyle w:val="Sansinterligne"/>
        <w:tabs>
          <w:tab w:val="left" w:pos="284"/>
        </w:tabs>
        <w:jc w:val="both"/>
      </w:pPr>
    </w:p>
    <w:p w:rsidR="00FF5AE3" w:rsidRPr="00FF5AE3" w:rsidRDefault="00FF5AE3" w:rsidP="00963258">
      <w:pPr>
        <w:pStyle w:val="Sansinterligne"/>
        <w:ind w:firstLine="284"/>
      </w:pPr>
      <w:r w:rsidRPr="00FF5AE3">
        <w:t>[R</w:t>
      </w:r>
      <w:r w:rsidR="00963258">
        <w:t>11</w:t>
      </w:r>
      <w:r w:rsidRPr="00FF5AE3">
        <w:t>] : Site internet officiel de l’Organisation Internationale de Normalisation, ISO 9000:2005 : </w:t>
      </w:r>
    </w:p>
    <w:p w:rsidR="00FF5AE3" w:rsidRDefault="00A63157" w:rsidP="00FF5AE3">
      <w:hyperlink r:id="rId40" w:history="1">
        <w:r w:rsidR="00FF5AE3" w:rsidRPr="00FF5AE3">
          <w:rPr>
            <w:rStyle w:val="Lienhypertexte"/>
          </w:rPr>
          <w:t>http://www.iso.org/iso/fr/catalogue_detail?csnumber=42180</w:t>
        </w:r>
      </w:hyperlink>
    </w:p>
    <w:p w:rsidR="003E5918" w:rsidRPr="00EF1271" w:rsidRDefault="003E5918" w:rsidP="003E5918">
      <w:pPr>
        <w:pStyle w:val="Sansinterligne"/>
        <w:ind w:firstLine="284"/>
      </w:pPr>
      <w:r w:rsidRPr="003E5918">
        <w:t xml:space="preserve">[R12] : Site internet officiel de l’Organisation Internationale de Normalisation, ISO 9004:2009 : </w:t>
      </w:r>
      <w:hyperlink r:id="rId41" w:history="1">
        <w:r w:rsidRPr="003E5918">
          <w:rPr>
            <w:rStyle w:val="Lienhypertexte"/>
          </w:rPr>
          <w:t>http://www.iso.org/iso/fr/catalogue_detail?csnumber=41014</w:t>
        </w:r>
      </w:hyperlink>
    </w:p>
    <w:p w:rsidR="00EF1271" w:rsidRDefault="00EF1271" w:rsidP="00094669">
      <w:pPr>
        <w:pStyle w:val="Sansinterligne"/>
        <w:jc w:val="both"/>
      </w:pPr>
    </w:p>
    <w:p w:rsidR="00F4545D" w:rsidRDefault="00F4545D" w:rsidP="00094669">
      <w:pPr>
        <w:pStyle w:val="Sansinterligne"/>
        <w:jc w:val="center"/>
        <w:rPr>
          <w:u w:val="single"/>
        </w:rPr>
      </w:pPr>
      <w:r w:rsidRPr="00F4545D">
        <w:rPr>
          <w:u w:val="single"/>
        </w:rPr>
        <w:t xml:space="preserve">Résultats du benchmarking entre </w:t>
      </w:r>
      <w:r w:rsidR="0095387F">
        <w:rPr>
          <w:u w:val="single"/>
        </w:rPr>
        <w:t>différents Services Biomédicaux</w:t>
      </w:r>
    </w:p>
    <w:p w:rsidR="0095387F" w:rsidRDefault="0095387F" w:rsidP="00094669">
      <w:pPr>
        <w:pStyle w:val="Sansinterligne"/>
        <w:jc w:val="both"/>
      </w:pPr>
    </w:p>
    <w:p w:rsidR="0095387F" w:rsidRDefault="0095387F" w:rsidP="00094669">
      <w:pPr>
        <w:pStyle w:val="Sansinterligne"/>
        <w:jc w:val="both"/>
      </w:pPr>
      <w:r>
        <w:t>Tous les</w:t>
      </w:r>
      <w:r w:rsidR="00F01E0F">
        <w:t xml:space="preserve"> liens de cette section se trouvent dans la page de Gilbert Farges du site internet de l’UTC :</w:t>
      </w:r>
    </w:p>
    <w:p w:rsidR="00F4545D" w:rsidRDefault="00A63157" w:rsidP="00094669">
      <w:pPr>
        <w:pStyle w:val="Sansinterligne"/>
        <w:jc w:val="both"/>
      </w:pPr>
      <w:hyperlink r:id="rId42" w:history="1">
        <w:r w:rsidR="00F01E0F">
          <w:rPr>
            <w:rStyle w:val="Lienhypertexte"/>
          </w:rPr>
          <w:t>http://www.utc.fr/~farges/</w:t>
        </w:r>
      </w:hyperlink>
      <w:r w:rsidR="00F01E0F">
        <w:t xml:space="preserve"> (« Bonnes Pratiques » de la section « Qualité ») </w:t>
      </w:r>
    </w:p>
    <w:p w:rsidR="00B95E8B" w:rsidRPr="00B95E8B" w:rsidRDefault="00B95E8B" w:rsidP="00077DC4">
      <w:pPr>
        <w:pStyle w:val="Titre1"/>
        <w:numPr>
          <w:ilvl w:val="0"/>
          <w:numId w:val="65"/>
        </w:numPr>
        <w:jc w:val="center"/>
      </w:pPr>
      <w:bookmarkStart w:id="54" w:name="_Toc289985725"/>
      <w:bookmarkStart w:id="55" w:name="_Toc295218487"/>
      <w:r>
        <w:lastRenderedPageBreak/>
        <w:t>Annexe</w:t>
      </w:r>
      <w:bookmarkEnd w:id="54"/>
      <w:r w:rsidR="000333B6">
        <w:t>s</w:t>
      </w:r>
      <w:bookmarkEnd w:id="55"/>
    </w:p>
    <w:p w:rsidR="000B5AC1" w:rsidRDefault="000B5AC1" w:rsidP="00A454F7">
      <w:pPr>
        <w:pStyle w:val="Sansinterligne"/>
        <w:jc w:val="both"/>
      </w:pPr>
    </w:p>
    <w:p w:rsidR="000B5AC1" w:rsidRDefault="000B5AC1" w:rsidP="000B5AC1">
      <w:pPr>
        <w:pStyle w:val="Sansinterligne"/>
        <w:ind w:firstLine="284"/>
      </w:pPr>
      <w:r w:rsidRPr="000B5AC1">
        <w:t>[A1]</w:t>
      </w:r>
      <w:r w:rsidRPr="000B5AC1">
        <w:rPr>
          <w:b/>
        </w:rPr>
        <w:t>Planning sur les axes d’améliorations à mettre en place.</w:t>
      </w:r>
    </w:p>
    <w:p w:rsidR="000B5AC1" w:rsidRDefault="000B5AC1" w:rsidP="000B5AC1">
      <w:pPr>
        <w:pStyle w:val="Sansinterligne"/>
      </w:pPr>
    </w:p>
    <w:p w:rsidR="000B5AC1" w:rsidRDefault="008F3135" w:rsidP="008F3135">
      <w:pPr>
        <w:pStyle w:val="Sansinterligne"/>
        <w:jc w:val="center"/>
      </w:pPr>
      <w:r>
        <w:rPr>
          <w:noProof/>
          <w:lang w:eastAsia="fr-FR"/>
        </w:rPr>
        <w:drawing>
          <wp:inline distT="0" distB="0" distL="0" distR="0" wp14:anchorId="38E8383D" wp14:editId="3FC2551A">
            <wp:extent cx="8048846" cy="5560316"/>
            <wp:effectExtent l="6033" t="0" r="0" b="0"/>
            <wp:docPr id="2092" name="Image 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16200000">
                      <a:off x="0" y="0"/>
                      <a:ext cx="8062084" cy="5569461"/>
                    </a:xfrm>
                    <a:prstGeom prst="rect">
                      <a:avLst/>
                    </a:prstGeom>
                    <a:noFill/>
                    <a:ln>
                      <a:noFill/>
                    </a:ln>
                  </pic:spPr>
                </pic:pic>
              </a:graphicData>
            </a:graphic>
          </wp:inline>
        </w:drawing>
      </w:r>
    </w:p>
    <w:p w:rsidR="000B5AC1" w:rsidRDefault="000B5AC1" w:rsidP="000B5AC1">
      <w:pPr>
        <w:pStyle w:val="Sansinterligne"/>
        <w:ind w:firstLine="284"/>
      </w:pPr>
      <w:r w:rsidRPr="000B5AC1">
        <w:lastRenderedPageBreak/>
        <w:t xml:space="preserve">[A2] </w:t>
      </w:r>
      <w:r w:rsidRPr="000B5AC1">
        <w:rPr>
          <w:b/>
        </w:rPr>
        <w:t>Exemple de « fiche de suivi matériovigilance »</w:t>
      </w:r>
      <w:r w:rsidRPr="000B5AC1">
        <w:t xml:space="preserve"> </w:t>
      </w:r>
    </w:p>
    <w:p w:rsidR="000B5AC1" w:rsidRDefault="000B5AC1" w:rsidP="000B5AC1">
      <w:pPr>
        <w:pStyle w:val="Sansinterligne"/>
      </w:pPr>
    </w:p>
    <w:p w:rsidR="00E46303" w:rsidRDefault="000B5AC1" w:rsidP="00B9723B">
      <w:pPr>
        <w:pStyle w:val="Sansinterligne"/>
        <w:jc w:val="center"/>
      </w:pPr>
      <w:r>
        <w:rPr>
          <w:noProof/>
          <w:lang w:eastAsia="fr-FR"/>
        </w:rPr>
        <w:drawing>
          <wp:inline distT="0" distB="0" distL="0" distR="0" wp14:anchorId="1D47913A" wp14:editId="5D9B1C2F">
            <wp:extent cx="5364976" cy="8240233"/>
            <wp:effectExtent l="0" t="0" r="7620" b="889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65210" cy="8240593"/>
                    </a:xfrm>
                    <a:prstGeom prst="rect">
                      <a:avLst/>
                    </a:prstGeom>
                    <a:noFill/>
                    <a:ln>
                      <a:noFill/>
                    </a:ln>
                  </pic:spPr>
                </pic:pic>
              </a:graphicData>
            </a:graphic>
          </wp:inline>
        </w:drawing>
      </w:r>
    </w:p>
    <w:p w:rsidR="000B5AC1" w:rsidRDefault="000B5AC1" w:rsidP="00A454F7">
      <w:pPr>
        <w:pStyle w:val="Sansinterligne"/>
        <w:jc w:val="both"/>
      </w:pPr>
    </w:p>
    <w:p w:rsidR="000B5AC1" w:rsidRDefault="000B5AC1" w:rsidP="000B5AC1">
      <w:pPr>
        <w:pStyle w:val="Sansinterligne"/>
        <w:ind w:firstLine="284"/>
      </w:pPr>
      <w:r w:rsidRPr="000B5AC1">
        <w:lastRenderedPageBreak/>
        <w:t>[A3]</w:t>
      </w:r>
      <w:r>
        <w:t xml:space="preserve"> </w:t>
      </w:r>
      <w:r w:rsidRPr="000B5AC1">
        <w:rPr>
          <w:b/>
        </w:rPr>
        <w:t>Méthodes pour le recensement des DM critiques :</w:t>
      </w:r>
    </w:p>
    <w:p w:rsidR="000B5AC1" w:rsidRPr="000B5AC1" w:rsidRDefault="000B5AC1" w:rsidP="000B5AC1">
      <w:pPr>
        <w:pStyle w:val="Sansinterligne"/>
      </w:pPr>
    </w:p>
    <w:p w:rsidR="000B5AC1" w:rsidRPr="00CA596D" w:rsidRDefault="000B5AC1" w:rsidP="000B5AC1">
      <w:pPr>
        <w:pStyle w:val="Titre4"/>
        <w:rPr>
          <w:lang w:eastAsia="fr-FR"/>
        </w:rPr>
      </w:pPr>
      <w:r w:rsidRPr="00CA596D">
        <w:rPr>
          <w:lang w:eastAsia="fr-FR"/>
        </w:rPr>
        <w:t>Méthode PIEU :</w:t>
      </w:r>
      <w:bookmarkStart w:id="56" w:name="pieu"/>
      <w:bookmarkEnd w:id="56"/>
      <w:r w:rsidRPr="00CA596D">
        <w:rPr>
          <w:lang w:eastAsia="fr-FR"/>
        </w:rPr>
        <w:t xml:space="preserve">  </w:t>
      </w:r>
    </w:p>
    <w:p w:rsidR="000B5AC1" w:rsidRPr="00CA596D" w:rsidRDefault="000B5AC1" w:rsidP="000B5AC1">
      <w:pPr>
        <w:spacing w:after="0" w:line="240" w:lineRule="auto"/>
        <w:rPr>
          <w:b/>
          <w:lang w:eastAsia="fr-FR"/>
        </w:rPr>
      </w:pPr>
    </w:p>
    <w:p w:rsidR="000B5AC1" w:rsidRPr="00CA596D" w:rsidRDefault="000B5AC1" w:rsidP="000B5AC1">
      <w:pPr>
        <w:pStyle w:val="Sansinterligne"/>
        <w:rPr>
          <w:lang w:eastAsia="fr-FR"/>
        </w:rPr>
      </w:pPr>
      <w:r w:rsidRPr="00CA596D">
        <w:rPr>
          <w:lang w:eastAsia="fr-FR"/>
        </w:rPr>
        <w:t>La méthode PIEU permet de calculer la criticité d'un dispositif médical en tenant compte des incidences des pannes sur la santé du malade, de son importance stratégique, de son état et de son taux d'utilisation.</w:t>
      </w:r>
    </w:p>
    <w:p w:rsidR="000B5AC1" w:rsidRPr="00CA596D" w:rsidRDefault="000B5AC1" w:rsidP="000B5AC1">
      <w:pPr>
        <w:pStyle w:val="Sansinterligne"/>
        <w:rPr>
          <w:lang w:eastAsia="fr-FR"/>
        </w:rPr>
      </w:pPr>
      <w:r w:rsidRPr="00CA596D">
        <w:rPr>
          <w:lang w:eastAsia="fr-FR"/>
        </w:rPr>
        <w:t>Cette criticité PIEU (exprimée sous forme d'indice) permet de mettre en évidence et de hiérarchiser les équipements sensibles sur lesquels doit être axée en priorité la politique de maintenance.</w:t>
      </w:r>
    </w:p>
    <w:p w:rsidR="000B5AC1" w:rsidRPr="00CA596D" w:rsidRDefault="000B5AC1" w:rsidP="000B5AC1">
      <w:pPr>
        <w:pStyle w:val="Sansinterligne"/>
        <w:rPr>
          <w:lang w:eastAsia="fr-FR"/>
        </w:rPr>
      </w:pPr>
      <w:r w:rsidRPr="00CA596D">
        <w:rPr>
          <w:lang w:eastAsia="fr-FR"/>
        </w:rPr>
        <w:t>Plus l'indice est petit, plus le dispositif médical est critique.</w:t>
      </w:r>
    </w:p>
    <w:p w:rsidR="000B5AC1" w:rsidRPr="00CA596D" w:rsidRDefault="000B5AC1" w:rsidP="000B5AC1">
      <w:pPr>
        <w:pStyle w:val="Sansinterligne"/>
        <w:rPr>
          <w:lang w:eastAsia="fr-FR"/>
        </w:rPr>
      </w:pPr>
      <w:r w:rsidRPr="00CA596D">
        <w:rPr>
          <w:lang w:eastAsia="fr-FR"/>
        </w:rPr>
        <w:t>Aucune des pondérations n'est égale à 0 afin de mieux hiérarchiser les différents dispositifs médicaux critiques.</w:t>
      </w:r>
    </w:p>
    <w:p w:rsidR="000B5AC1" w:rsidRDefault="000B5AC1" w:rsidP="000B5AC1">
      <w:pPr>
        <w:pStyle w:val="Sansinterligne"/>
      </w:pPr>
    </w:p>
    <w:p w:rsidR="000B5AC1" w:rsidRDefault="000B5AC1" w:rsidP="000B5AC1">
      <w:pPr>
        <w:pStyle w:val="Sansinterligne"/>
        <w:jc w:val="center"/>
      </w:pPr>
      <w:r>
        <w:t>G</w:t>
      </w:r>
      <w:r w:rsidRPr="00CA596D">
        <w:t>rille d'évaluation de la criticité appliquée à un dispositif médical</w:t>
      </w:r>
    </w:p>
    <w:p w:rsidR="000B5AC1" w:rsidRPr="00CA596D" w:rsidRDefault="000B5AC1" w:rsidP="000B5AC1">
      <w:pPr>
        <w:pStyle w:val="Sansinterligne"/>
        <w:jc w:val="center"/>
      </w:pPr>
    </w:p>
    <w:p w:rsidR="000B5AC1" w:rsidRPr="00CA596D" w:rsidRDefault="00836BBE" w:rsidP="00836BBE">
      <w:pPr>
        <w:spacing w:after="0" w:line="240" w:lineRule="auto"/>
        <w:jc w:val="center"/>
      </w:pPr>
      <w:r>
        <w:rPr>
          <w:noProof/>
          <w:lang w:eastAsia="fr-FR"/>
        </w:rPr>
        <w:drawing>
          <wp:inline distT="0" distB="0" distL="0" distR="0" wp14:anchorId="2295272B" wp14:editId="4F0C6C45">
            <wp:extent cx="5752465" cy="3072765"/>
            <wp:effectExtent l="0" t="0" r="635" b="0"/>
            <wp:docPr id="2091" name="Image 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2465" cy="3072765"/>
                    </a:xfrm>
                    <a:prstGeom prst="rect">
                      <a:avLst/>
                    </a:prstGeom>
                    <a:noFill/>
                    <a:ln>
                      <a:noFill/>
                    </a:ln>
                  </pic:spPr>
                </pic:pic>
              </a:graphicData>
            </a:graphic>
          </wp:inline>
        </w:drawing>
      </w:r>
    </w:p>
    <w:p w:rsidR="00836BBE" w:rsidRDefault="00836BBE" w:rsidP="000B5AC1">
      <w:pPr>
        <w:spacing w:after="0" w:line="240" w:lineRule="auto"/>
        <w:jc w:val="center"/>
      </w:pPr>
    </w:p>
    <w:p w:rsidR="000B5AC1" w:rsidRPr="00CA596D" w:rsidRDefault="000B5AC1" w:rsidP="000B5AC1">
      <w:pPr>
        <w:spacing w:after="0" w:line="240" w:lineRule="auto"/>
        <w:jc w:val="center"/>
      </w:pPr>
      <w:r>
        <w:t xml:space="preserve">Figure 8 : </w:t>
      </w:r>
      <w:r w:rsidRPr="00CA596D">
        <w:t>Criticité CR= P× I ×E ×U</w:t>
      </w:r>
    </w:p>
    <w:p w:rsidR="000B5AC1" w:rsidRPr="00CA596D" w:rsidRDefault="000B5AC1" w:rsidP="000B5AC1">
      <w:pPr>
        <w:spacing w:after="0" w:line="240" w:lineRule="auto"/>
      </w:pPr>
    </w:p>
    <w:p w:rsidR="000B5AC1" w:rsidRDefault="000B5AC1" w:rsidP="000B5AC1">
      <w:pPr>
        <w:pStyle w:val="Sansinterligne"/>
        <w:rPr>
          <w:b/>
        </w:rPr>
      </w:pPr>
    </w:p>
    <w:p w:rsidR="000B5AC1" w:rsidRDefault="000B5AC1" w:rsidP="000B5AC1">
      <w:pPr>
        <w:pStyle w:val="Sansinterligne"/>
        <w:rPr>
          <w:b/>
        </w:rPr>
      </w:pPr>
    </w:p>
    <w:p w:rsidR="000B5AC1" w:rsidRDefault="000B5AC1" w:rsidP="000B5AC1">
      <w:pPr>
        <w:pStyle w:val="Sansinterligne"/>
        <w:rPr>
          <w:b/>
        </w:rPr>
      </w:pPr>
    </w:p>
    <w:p w:rsidR="000B5AC1" w:rsidRDefault="000B5AC1" w:rsidP="000B5AC1">
      <w:pPr>
        <w:pStyle w:val="Sansinterligne"/>
        <w:rPr>
          <w:b/>
        </w:rPr>
      </w:pPr>
    </w:p>
    <w:p w:rsidR="000B5AC1" w:rsidRDefault="000B5AC1" w:rsidP="000B5AC1">
      <w:pPr>
        <w:pStyle w:val="Sansinterligne"/>
        <w:rPr>
          <w:b/>
        </w:rPr>
      </w:pPr>
    </w:p>
    <w:p w:rsidR="000B5AC1" w:rsidRDefault="000B5AC1" w:rsidP="000B5AC1">
      <w:pPr>
        <w:pStyle w:val="Sansinterligne"/>
        <w:rPr>
          <w:b/>
        </w:rPr>
      </w:pPr>
    </w:p>
    <w:p w:rsidR="000B5AC1" w:rsidRDefault="000B5AC1" w:rsidP="000B5AC1">
      <w:pPr>
        <w:pStyle w:val="Sansinterligne"/>
        <w:rPr>
          <w:b/>
        </w:rPr>
      </w:pPr>
    </w:p>
    <w:p w:rsidR="000B5AC1" w:rsidRDefault="000B5AC1" w:rsidP="000B5AC1">
      <w:pPr>
        <w:pStyle w:val="Sansinterligne"/>
        <w:rPr>
          <w:b/>
        </w:rPr>
      </w:pPr>
    </w:p>
    <w:p w:rsidR="000B5AC1" w:rsidRDefault="000B5AC1" w:rsidP="000B5AC1">
      <w:pPr>
        <w:pStyle w:val="Sansinterligne"/>
        <w:rPr>
          <w:b/>
        </w:rPr>
      </w:pPr>
    </w:p>
    <w:p w:rsidR="000B5AC1" w:rsidRDefault="000B5AC1" w:rsidP="000B5AC1">
      <w:pPr>
        <w:pStyle w:val="Sansinterligne"/>
        <w:rPr>
          <w:b/>
        </w:rPr>
      </w:pPr>
    </w:p>
    <w:p w:rsidR="000B5AC1" w:rsidRDefault="000B5AC1" w:rsidP="000B5AC1">
      <w:pPr>
        <w:pStyle w:val="Sansinterligne"/>
        <w:rPr>
          <w:b/>
        </w:rPr>
      </w:pPr>
    </w:p>
    <w:p w:rsidR="000B5AC1" w:rsidRDefault="000B5AC1" w:rsidP="000B5AC1">
      <w:pPr>
        <w:pStyle w:val="Sansinterligne"/>
        <w:rPr>
          <w:b/>
        </w:rPr>
      </w:pPr>
    </w:p>
    <w:p w:rsidR="000B5AC1" w:rsidRDefault="000B5AC1" w:rsidP="000B5AC1">
      <w:pPr>
        <w:pStyle w:val="Sansinterligne"/>
        <w:rPr>
          <w:b/>
        </w:rPr>
      </w:pPr>
    </w:p>
    <w:p w:rsidR="000B5AC1" w:rsidRDefault="000B5AC1" w:rsidP="000B5AC1">
      <w:pPr>
        <w:pStyle w:val="Sansinterligne"/>
        <w:rPr>
          <w:b/>
        </w:rPr>
      </w:pPr>
    </w:p>
    <w:p w:rsidR="000B5AC1" w:rsidRPr="00A17D67" w:rsidRDefault="000B5AC1" w:rsidP="000B5AC1">
      <w:pPr>
        <w:pStyle w:val="Titre4"/>
      </w:pPr>
      <w:r w:rsidRPr="00A17D67">
        <w:lastRenderedPageBreak/>
        <w:t xml:space="preserve">Méthode </w:t>
      </w:r>
      <w:bookmarkStart w:id="57" w:name="amdec"/>
      <w:bookmarkEnd w:id="57"/>
      <w:r w:rsidRPr="00A17D67">
        <w:t>d’AMDEC</w:t>
      </w:r>
    </w:p>
    <w:p w:rsidR="000B5AC1" w:rsidRPr="00A17D67" w:rsidRDefault="000B5AC1" w:rsidP="000B5AC1">
      <w:pPr>
        <w:pStyle w:val="Sansinterligne"/>
      </w:pPr>
    </w:p>
    <w:p w:rsidR="000B5AC1" w:rsidRPr="00A17D67" w:rsidRDefault="000B5AC1" w:rsidP="000B5AC1">
      <w:pPr>
        <w:pStyle w:val="Sansinterligne"/>
      </w:pPr>
      <w:r w:rsidRPr="00A17D67">
        <w:t>Analyse des Méthodes de Défaillance, de leurs Effets et de leur Criticité (résultats exprimés en pourcentage).</w:t>
      </w:r>
    </w:p>
    <w:p w:rsidR="000B5AC1" w:rsidRPr="00CA596D" w:rsidRDefault="000B5AC1" w:rsidP="000B5AC1">
      <w:pPr>
        <w:spacing w:after="0" w:line="240" w:lineRule="auto"/>
        <w:rPr>
          <w:rFonts w:ascii="Times New Roman" w:hAnsi="Times New Roman" w:cs="Times New Roman"/>
          <w:lang w:eastAsia="fr-FR"/>
        </w:rPr>
      </w:pPr>
    </w:p>
    <w:p w:rsidR="000B5AC1" w:rsidRPr="00CA596D" w:rsidRDefault="000B5AC1" w:rsidP="00475615">
      <w:pPr>
        <w:spacing w:after="0" w:line="240" w:lineRule="auto"/>
        <w:jc w:val="center"/>
        <w:rPr>
          <w:rFonts w:ascii="Times New Roman" w:hAnsi="Times New Roman" w:cs="Times New Roman"/>
          <w:lang w:eastAsia="fr-FR"/>
        </w:rPr>
      </w:pPr>
      <w:r w:rsidRPr="00CA596D">
        <w:rPr>
          <w:rFonts w:ascii="Times New Roman" w:hAnsi="Times New Roman" w:cs="Times New Roman"/>
          <w:noProof/>
          <w:lang w:eastAsia="fr-FR"/>
        </w:rPr>
        <w:drawing>
          <wp:inline distT="0" distB="0" distL="0" distR="0" wp14:anchorId="2AA27021" wp14:editId="34B46C65">
            <wp:extent cx="5756910" cy="192405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6910" cy="1924050"/>
                    </a:xfrm>
                    <a:prstGeom prst="rect">
                      <a:avLst/>
                    </a:prstGeom>
                    <a:noFill/>
                    <a:ln>
                      <a:noFill/>
                    </a:ln>
                  </pic:spPr>
                </pic:pic>
              </a:graphicData>
            </a:graphic>
          </wp:inline>
        </w:drawing>
      </w:r>
    </w:p>
    <w:p w:rsidR="00B9723B" w:rsidRDefault="00B9723B" w:rsidP="000B5AC1">
      <w:pPr>
        <w:spacing w:after="0" w:line="240" w:lineRule="auto"/>
        <w:jc w:val="center"/>
      </w:pPr>
    </w:p>
    <w:p w:rsidR="000B5AC1" w:rsidRPr="00CA596D" w:rsidRDefault="000B5AC1" w:rsidP="000B5AC1">
      <w:pPr>
        <w:spacing w:after="0" w:line="240" w:lineRule="auto"/>
        <w:jc w:val="center"/>
        <w:rPr>
          <w:rFonts w:ascii="Times New Roman" w:hAnsi="Times New Roman" w:cs="Times New Roman"/>
          <w:sz w:val="24"/>
          <w:szCs w:val="24"/>
          <w:lang w:eastAsia="fr-FR"/>
        </w:rPr>
      </w:pPr>
      <w:r>
        <w:t xml:space="preserve">Figure 9 : </w:t>
      </w:r>
      <w:r w:rsidRPr="00CA596D">
        <w:rPr>
          <w:lang w:eastAsia="fr-FR"/>
        </w:rPr>
        <w:t>Criticité CR= F× G × D</w:t>
      </w:r>
    </w:p>
    <w:p w:rsidR="00B9723B" w:rsidRDefault="00B9723B" w:rsidP="000B5AC1">
      <w:pPr>
        <w:pStyle w:val="Sansinterligne"/>
      </w:pPr>
    </w:p>
    <w:p w:rsidR="00B9723B" w:rsidRDefault="00B9723B" w:rsidP="000B5AC1">
      <w:pPr>
        <w:pStyle w:val="Sansinterligne"/>
      </w:pPr>
    </w:p>
    <w:p w:rsidR="000B5AC1" w:rsidRPr="00A17D67" w:rsidRDefault="000B5AC1" w:rsidP="000B5AC1">
      <w:pPr>
        <w:pStyle w:val="Sansinterligne"/>
      </w:pPr>
      <w:r w:rsidRPr="00A17D67">
        <w:t>Plus CR est grand, plus le dispositif médical est critique.</w:t>
      </w:r>
      <w:r w:rsidRPr="00A17D67">
        <w:br/>
      </w:r>
      <w:r w:rsidRPr="00A17D67">
        <w:br/>
      </w:r>
      <w:r w:rsidRPr="00A17D67">
        <w:rPr>
          <w:rStyle w:val="SansinterligneCar"/>
        </w:rPr>
        <w:t>L’AMDEC est une méthode d’analyse prévisionnelle de la faisabilité permettant de recenser systématiquement les défaillances potentielles d’un dispositif médical puis d’estimer les risques liés à l’apparition de ces défaillances, afin d’engager les actions correctives à apporter au dispositif.</w:t>
      </w:r>
      <w:r w:rsidRPr="00A17D67">
        <w:rPr>
          <w:rStyle w:val="SansinterligneCar"/>
        </w:rPr>
        <w:br/>
      </w:r>
      <w:r w:rsidRPr="00A17D67">
        <w:rPr>
          <w:rStyle w:val="SansinterligneCar"/>
        </w:rPr>
        <w:br/>
        <w:t>Elle a pour objectif de minimiser les risques, le coût de non qualité et les pertes d’exploitation.</w:t>
      </w:r>
    </w:p>
    <w:p w:rsidR="000B5AC1" w:rsidRDefault="000B5AC1" w:rsidP="000B5AC1">
      <w:pPr>
        <w:pStyle w:val="Sansinterligne"/>
        <w:jc w:val="both"/>
      </w:pPr>
    </w:p>
    <w:p w:rsidR="000B5AC1" w:rsidRDefault="000B5AC1" w:rsidP="000B5AC1">
      <w:pPr>
        <w:pStyle w:val="Sansinterligne"/>
        <w:ind w:left="720"/>
      </w:pPr>
    </w:p>
    <w:p w:rsidR="000B5AC1" w:rsidRDefault="000B5AC1" w:rsidP="000B5AC1">
      <w:pPr>
        <w:pStyle w:val="Sansinterligne"/>
        <w:ind w:left="720"/>
      </w:pPr>
    </w:p>
    <w:p w:rsidR="000B5AC1" w:rsidRDefault="000B5AC1" w:rsidP="000B5AC1">
      <w:pPr>
        <w:pStyle w:val="Sansinterligne"/>
        <w:ind w:left="720"/>
      </w:pPr>
    </w:p>
    <w:p w:rsidR="000B5AC1" w:rsidRDefault="000B5AC1" w:rsidP="000B5AC1">
      <w:pPr>
        <w:pStyle w:val="Sansinterligne"/>
        <w:ind w:left="720"/>
      </w:pPr>
    </w:p>
    <w:p w:rsidR="000B5AC1" w:rsidRDefault="000B5AC1" w:rsidP="000B5AC1">
      <w:pPr>
        <w:pStyle w:val="Sansinterligne"/>
        <w:ind w:left="720"/>
      </w:pPr>
    </w:p>
    <w:p w:rsidR="000B5AC1" w:rsidRDefault="000B5AC1" w:rsidP="000B5AC1">
      <w:pPr>
        <w:pStyle w:val="Sansinterligne"/>
        <w:ind w:left="720"/>
      </w:pPr>
    </w:p>
    <w:p w:rsidR="000B5AC1" w:rsidRDefault="000B5AC1" w:rsidP="000B5AC1">
      <w:pPr>
        <w:pStyle w:val="Sansinterligne"/>
        <w:ind w:left="720"/>
      </w:pPr>
    </w:p>
    <w:p w:rsidR="000B5AC1" w:rsidRDefault="000B5AC1" w:rsidP="000B5AC1">
      <w:pPr>
        <w:pStyle w:val="Sansinterligne"/>
        <w:ind w:left="720"/>
      </w:pPr>
    </w:p>
    <w:p w:rsidR="000B5AC1" w:rsidRDefault="000B5AC1" w:rsidP="000B5AC1">
      <w:pPr>
        <w:pStyle w:val="Sansinterligne"/>
        <w:ind w:left="720"/>
      </w:pPr>
    </w:p>
    <w:p w:rsidR="000B5AC1" w:rsidRDefault="000B5AC1" w:rsidP="000B5AC1">
      <w:pPr>
        <w:pStyle w:val="Sansinterligne"/>
        <w:ind w:left="720"/>
      </w:pPr>
    </w:p>
    <w:p w:rsidR="000B5AC1" w:rsidRDefault="000B5AC1" w:rsidP="000B5AC1">
      <w:pPr>
        <w:pStyle w:val="Sansinterligne"/>
        <w:ind w:left="720"/>
      </w:pPr>
    </w:p>
    <w:p w:rsidR="000B5AC1" w:rsidRDefault="000B5AC1" w:rsidP="000B5AC1">
      <w:pPr>
        <w:pStyle w:val="Sansinterligne"/>
        <w:ind w:left="720"/>
      </w:pPr>
    </w:p>
    <w:p w:rsidR="000B5AC1" w:rsidRDefault="000B5AC1" w:rsidP="000B5AC1">
      <w:pPr>
        <w:pStyle w:val="Sansinterligne"/>
        <w:ind w:left="720"/>
      </w:pPr>
    </w:p>
    <w:p w:rsidR="000B5AC1" w:rsidRDefault="000B5AC1" w:rsidP="000B5AC1">
      <w:pPr>
        <w:pStyle w:val="Sansinterligne"/>
        <w:ind w:left="720"/>
      </w:pPr>
    </w:p>
    <w:p w:rsidR="000B5AC1" w:rsidRDefault="000B5AC1" w:rsidP="000B5AC1">
      <w:pPr>
        <w:pStyle w:val="Sansinterligne"/>
        <w:ind w:left="720"/>
      </w:pPr>
    </w:p>
    <w:p w:rsidR="000B5AC1" w:rsidRDefault="000B5AC1" w:rsidP="000B5AC1">
      <w:pPr>
        <w:pStyle w:val="Sansinterligne"/>
        <w:ind w:left="720"/>
      </w:pPr>
    </w:p>
    <w:p w:rsidR="000B5AC1" w:rsidRDefault="000B5AC1" w:rsidP="000B5AC1">
      <w:pPr>
        <w:pStyle w:val="Sansinterligne"/>
        <w:ind w:left="720"/>
      </w:pPr>
    </w:p>
    <w:p w:rsidR="000B5AC1" w:rsidRDefault="000B5AC1" w:rsidP="000B5AC1">
      <w:pPr>
        <w:pStyle w:val="Sansinterligne"/>
        <w:ind w:left="720"/>
      </w:pPr>
    </w:p>
    <w:p w:rsidR="000B5AC1" w:rsidRDefault="000B5AC1" w:rsidP="000B5AC1">
      <w:pPr>
        <w:pStyle w:val="Sansinterligne"/>
        <w:ind w:left="720"/>
      </w:pPr>
    </w:p>
    <w:p w:rsidR="000B5AC1" w:rsidRDefault="000B5AC1" w:rsidP="000B5AC1">
      <w:pPr>
        <w:pStyle w:val="Sansinterligne"/>
        <w:ind w:left="720"/>
      </w:pPr>
    </w:p>
    <w:p w:rsidR="000B5AC1" w:rsidRDefault="000B5AC1" w:rsidP="000B5AC1">
      <w:pPr>
        <w:pStyle w:val="Sansinterligne"/>
        <w:ind w:left="720"/>
      </w:pPr>
    </w:p>
    <w:p w:rsidR="000B5AC1" w:rsidRDefault="000B5AC1" w:rsidP="000B5AC1">
      <w:pPr>
        <w:pStyle w:val="Sansinterligne"/>
        <w:ind w:left="720"/>
      </w:pPr>
    </w:p>
    <w:p w:rsidR="000B5AC1" w:rsidRDefault="000B5AC1" w:rsidP="000B5AC1">
      <w:pPr>
        <w:pStyle w:val="Sansinterligne"/>
        <w:ind w:left="720"/>
      </w:pPr>
    </w:p>
    <w:p w:rsidR="000B5AC1" w:rsidRDefault="000B5AC1" w:rsidP="000B5AC1">
      <w:pPr>
        <w:spacing w:after="0" w:line="240" w:lineRule="auto"/>
        <w:ind w:firstLine="284"/>
      </w:pPr>
      <w:r w:rsidRPr="000B5AC1">
        <w:lastRenderedPageBreak/>
        <w:t>[A4]</w:t>
      </w:r>
      <w:r w:rsidRPr="000B5AC1">
        <w:rPr>
          <w:b/>
        </w:rPr>
        <w:t>Exemple de procédure sur la « conduite à tenir en cas de panne d’un DM critique »</w:t>
      </w:r>
    </w:p>
    <w:p w:rsidR="000B5AC1" w:rsidRDefault="000B5AC1" w:rsidP="000B5AC1">
      <w:pPr>
        <w:spacing w:after="0" w:line="240" w:lineRule="auto"/>
      </w:pPr>
    </w:p>
    <w:p w:rsidR="000B5AC1" w:rsidRDefault="000B5AC1" w:rsidP="000B5AC1">
      <w:pPr>
        <w:pStyle w:val="Sansinterligne"/>
        <w:jc w:val="center"/>
      </w:pPr>
      <w:r>
        <w:rPr>
          <w:noProof/>
          <w:lang w:eastAsia="fr-FR"/>
        </w:rPr>
        <w:drawing>
          <wp:inline distT="0" distB="0" distL="0" distR="0" wp14:anchorId="08AF2055" wp14:editId="417814DA">
            <wp:extent cx="5000731" cy="7159925"/>
            <wp:effectExtent l="0" t="0" r="0" b="317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00864" cy="7160116"/>
                    </a:xfrm>
                    <a:prstGeom prst="rect">
                      <a:avLst/>
                    </a:prstGeom>
                    <a:noFill/>
                    <a:ln>
                      <a:noFill/>
                    </a:ln>
                  </pic:spPr>
                </pic:pic>
              </a:graphicData>
            </a:graphic>
          </wp:inline>
        </w:drawing>
      </w:r>
    </w:p>
    <w:p w:rsidR="0007490C" w:rsidRDefault="0007490C" w:rsidP="0007490C">
      <w:pPr>
        <w:pStyle w:val="Sansinterligne"/>
      </w:pPr>
    </w:p>
    <w:p w:rsidR="0007490C" w:rsidRDefault="0007490C" w:rsidP="0007490C">
      <w:pPr>
        <w:pStyle w:val="Sansinterligne"/>
        <w:ind w:firstLine="284"/>
      </w:pPr>
    </w:p>
    <w:p w:rsidR="0007490C" w:rsidRDefault="0007490C" w:rsidP="0007490C">
      <w:pPr>
        <w:pStyle w:val="Sansinterligne"/>
        <w:ind w:firstLine="284"/>
      </w:pPr>
    </w:p>
    <w:p w:rsidR="0007490C" w:rsidRDefault="0007490C" w:rsidP="0007490C">
      <w:pPr>
        <w:pStyle w:val="Sansinterligne"/>
        <w:ind w:firstLine="284"/>
      </w:pPr>
    </w:p>
    <w:p w:rsidR="0007490C" w:rsidRDefault="0007490C" w:rsidP="0007490C">
      <w:pPr>
        <w:pStyle w:val="Sansinterligne"/>
        <w:ind w:firstLine="284"/>
      </w:pPr>
    </w:p>
    <w:p w:rsidR="0007490C" w:rsidRDefault="0007490C" w:rsidP="0007490C">
      <w:pPr>
        <w:pStyle w:val="Sansinterligne"/>
        <w:ind w:firstLine="284"/>
      </w:pPr>
    </w:p>
    <w:p w:rsidR="0007490C" w:rsidRDefault="0007490C" w:rsidP="0007490C">
      <w:pPr>
        <w:pStyle w:val="Sansinterligne"/>
        <w:ind w:firstLine="284"/>
      </w:pPr>
    </w:p>
    <w:p w:rsidR="0007490C" w:rsidRDefault="0007490C" w:rsidP="0007490C">
      <w:pPr>
        <w:pStyle w:val="Sansinterligne"/>
        <w:ind w:firstLine="284"/>
      </w:pPr>
    </w:p>
    <w:p w:rsidR="0007490C" w:rsidRDefault="0007490C" w:rsidP="0007490C">
      <w:pPr>
        <w:pStyle w:val="Sansinterligne"/>
        <w:ind w:firstLine="284"/>
        <w:rPr>
          <w:b/>
        </w:rPr>
      </w:pPr>
      <w:r w:rsidRPr="000B5AC1">
        <w:lastRenderedPageBreak/>
        <w:t>[A</w:t>
      </w:r>
      <w:r>
        <w:t>5</w:t>
      </w:r>
      <w:r w:rsidRPr="000B5AC1">
        <w:t>]</w:t>
      </w:r>
      <w:r>
        <w:rPr>
          <w:b/>
        </w:rPr>
        <w:t xml:space="preserve"> résultat HAS Meaux</w:t>
      </w:r>
    </w:p>
    <w:p w:rsidR="00AC5B29" w:rsidRDefault="00AC5B29" w:rsidP="0007490C">
      <w:pPr>
        <w:pStyle w:val="Sansinterligne"/>
        <w:ind w:firstLine="284"/>
      </w:pPr>
    </w:p>
    <w:p w:rsidR="0007490C" w:rsidRDefault="0007490C" w:rsidP="0007490C">
      <w:pPr>
        <w:pStyle w:val="Sansinterligne"/>
      </w:pPr>
    </w:p>
    <w:p w:rsidR="0007490C" w:rsidRDefault="0007490C" w:rsidP="0007490C">
      <w:pPr>
        <w:pStyle w:val="Sansinterligne"/>
        <w:jc w:val="center"/>
      </w:pPr>
      <w:r>
        <w:rPr>
          <w:noProof/>
          <w:lang w:eastAsia="fr-FR"/>
        </w:rPr>
        <w:drawing>
          <wp:inline distT="0" distB="0" distL="0" distR="0" wp14:anchorId="36C4BCF9" wp14:editId="349264C4">
            <wp:extent cx="5752465" cy="4040505"/>
            <wp:effectExtent l="0" t="0" r="63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2465" cy="4040505"/>
                    </a:xfrm>
                    <a:prstGeom prst="rect">
                      <a:avLst/>
                    </a:prstGeom>
                    <a:noFill/>
                    <a:ln>
                      <a:noFill/>
                    </a:ln>
                  </pic:spPr>
                </pic:pic>
              </a:graphicData>
            </a:graphic>
          </wp:inline>
        </w:drawing>
      </w:r>
    </w:p>
    <w:p w:rsidR="0007490C" w:rsidRDefault="0007490C" w:rsidP="0007490C">
      <w:pPr>
        <w:pStyle w:val="Sansinterligne"/>
        <w:jc w:val="center"/>
      </w:pPr>
    </w:p>
    <w:p w:rsidR="0007490C" w:rsidRDefault="0007490C" w:rsidP="0007490C">
      <w:pPr>
        <w:pStyle w:val="Sansinterligne"/>
        <w:jc w:val="center"/>
      </w:pPr>
      <w:r>
        <w:t>Figure 10 : Cartographie HAS</w:t>
      </w:r>
    </w:p>
    <w:p w:rsidR="0007490C" w:rsidRDefault="0007490C" w:rsidP="0007490C">
      <w:pPr>
        <w:pStyle w:val="Sansinterligne"/>
        <w:jc w:val="center"/>
      </w:pPr>
    </w:p>
    <w:p w:rsidR="0007490C" w:rsidRDefault="0007490C" w:rsidP="0007490C">
      <w:pPr>
        <w:pStyle w:val="Sansinterligne"/>
        <w:ind w:firstLine="284"/>
      </w:pPr>
    </w:p>
    <w:p w:rsidR="0007490C" w:rsidRDefault="0007490C" w:rsidP="0007490C">
      <w:pPr>
        <w:pStyle w:val="Sansinterligne"/>
        <w:ind w:firstLine="284"/>
      </w:pPr>
    </w:p>
    <w:p w:rsidR="0007490C" w:rsidRDefault="0007490C" w:rsidP="0007490C">
      <w:pPr>
        <w:pStyle w:val="Sansinterligne"/>
        <w:ind w:firstLine="284"/>
      </w:pPr>
    </w:p>
    <w:p w:rsidR="0007490C" w:rsidRDefault="0007490C" w:rsidP="0007490C">
      <w:pPr>
        <w:pStyle w:val="Sansinterligne"/>
        <w:ind w:firstLine="284"/>
      </w:pPr>
    </w:p>
    <w:p w:rsidR="0007490C" w:rsidRDefault="0007490C" w:rsidP="0007490C">
      <w:pPr>
        <w:pStyle w:val="Sansinterligne"/>
        <w:ind w:firstLine="284"/>
      </w:pPr>
    </w:p>
    <w:p w:rsidR="0007490C" w:rsidRDefault="0007490C" w:rsidP="0007490C">
      <w:pPr>
        <w:pStyle w:val="Sansinterligne"/>
        <w:ind w:firstLine="284"/>
      </w:pPr>
    </w:p>
    <w:p w:rsidR="0007490C" w:rsidRDefault="0007490C" w:rsidP="0007490C">
      <w:pPr>
        <w:pStyle w:val="Sansinterligne"/>
        <w:ind w:firstLine="284"/>
      </w:pPr>
    </w:p>
    <w:p w:rsidR="0007490C" w:rsidRDefault="0007490C" w:rsidP="0007490C">
      <w:pPr>
        <w:pStyle w:val="Sansinterligne"/>
        <w:ind w:firstLine="284"/>
      </w:pPr>
    </w:p>
    <w:p w:rsidR="0007490C" w:rsidRDefault="0007490C" w:rsidP="0007490C">
      <w:pPr>
        <w:pStyle w:val="Sansinterligne"/>
        <w:ind w:firstLine="284"/>
      </w:pPr>
    </w:p>
    <w:p w:rsidR="0007490C" w:rsidRDefault="0007490C" w:rsidP="0007490C">
      <w:pPr>
        <w:pStyle w:val="Sansinterligne"/>
        <w:ind w:firstLine="284"/>
      </w:pPr>
    </w:p>
    <w:p w:rsidR="0007490C" w:rsidRDefault="0007490C" w:rsidP="0007490C">
      <w:pPr>
        <w:pStyle w:val="Sansinterligne"/>
        <w:ind w:firstLine="284"/>
      </w:pPr>
    </w:p>
    <w:p w:rsidR="0007490C" w:rsidRDefault="0007490C" w:rsidP="0007490C">
      <w:pPr>
        <w:pStyle w:val="Sansinterligne"/>
        <w:ind w:firstLine="284"/>
      </w:pPr>
    </w:p>
    <w:p w:rsidR="0007490C" w:rsidRDefault="0007490C" w:rsidP="0007490C">
      <w:pPr>
        <w:pStyle w:val="Sansinterligne"/>
        <w:ind w:firstLine="284"/>
      </w:pPr>
    </w:p>
    <w:p w:rsidR="0007490C" w:rsidRDefault="0007490C" w:rsidP="0007490C">
      <w:pPr>
        <w:pStyle w:val="Sansinterligne"/>
        <w:ind w:firstLine="284"/>
      </w:pPr>
    </w:p>
    <w:p w:rsidR="0007490C" w:rsidRDefault="0007490C" w:rsidP="0007490C">
      <w:pPr>
        <w:pStyle w:val="Sansinterligne"/>
        <w:ind w:firstLine="284"/>
      </w:pPr>
    </w:p>
    <w:p w:rsidR="0007490C" w:rsidRDefault="0007490C" w:rsidP="0007490C">
      <w:pPr>
        <w:pStyle w:val="Sansinterligne"/>
        <w:ind w:firstLine="284"/>
      </w:pPr>
    </w:p>
    <w:p w:rsidR="0007490C" w:rsidRDefault="0007490C" w:rsidP="0007490C">
      <w:pPr>
        <w:pStyle w:val="Sansinterligne"/>
        <w:ind w:firstLine="284"/>
      </w:pPr>
    </w:p>
    <w:p w:rsidR="0007490C" w:rsidRDefault="0007490C" w:rsidP="0007490C">
      <w:pPr>
        <w:pStyle w:val="Sansinterligne"/>
        <w:ind w:firstLine="284"/>
      </w:pPr>
    </w:p>
    <w:p w:rsidR="0007490C" w:rsidRDefault="0007490C" w:rsidP="0007490C">
      <w:pPr>
        <w:pStyle w:val="Sansinterligne"/>
        <w:ind w:firstLine="284"/>
      </w:pPr>
    </w:p>
    <w:p w:rsidR="0007490C" w:rsidRDefault="0007490C" w:rsidP="0007490C">
      <w:pPr>
        <w:pStyle w:val="Sansinterligne"/>
        <w:ind w:firstLine="284"/>
      </w:pPr>
    </w:p>
    <w:p w:rsidR="0007490C" w:rsidRDefault="0007490C" w:rsidP="0007490C">
      <w:pPr>
        <w:pStyle w:val="Sansinterligne"/>
        <w:ind w:firstLine="284"/>
      </w:pPr>
    </w:p>
    <w:p w:rsidR="0007490C" w:rsidRDefault="0007490C" w:rsidP="0007490C">
      <w:pPr>
        <w:pStyle w:val="Sansinterligne"/>
        <w:ind w:firstLine="284"/>
      </w:pPr>
    </w:p>
    <w:p w:rsidR="0007490C" w:rsidRDefault="0007490C" w:rsidP="0007490C">
      <w:pPr>
        <w:pStyle w:val="Sansinterligne"/>
        <w:ind w:firstLine="284"/>
        <w:rPr>
          <w:b/>
        </w:rPr>
      </w:pPr>
      <w:r w:rsidRPr="000B5AC1">
        <w:lastRenderedPageBreak/>
        <w:t>[A</w:t>
      </w:r>
      <w:r>
        <w:t>6</w:t>
      </w:r>
      <w:r w:rsidRPr="000B5AC1">
        <w:t>]</w:t>
      </w:r>
      <w:r>
        <w:rPr>
          <w:b/>
        </w:rPr>
        <w:t xml:space="preserve"> résultat des processus Meaux</w:t>
      </w:r>
    </w:p>
    <w:p w:rsidR="0007490C" w:rsidRDefault="0007490C" w:rsidP="0007490C">
      <w:pPr>
        <w:pStyle w:val="Sansinterligne"/>
        <w:ind w:firstLine="284"/>
      </w:pPr>
    </w:p>
    <w:p w:rsidR="0007490C" w:rsidRDefault="0007490C" w:rsidP="0007490C">
      <w:pPr>
        <w:pStyle w:val="Sansinterligne"/>
      </w:pPr>
    </w:p>
    <w:p w:rsidR="0007490C" w:rsidRDefault="0007490C" w:rsidP="0007490C">
      <w:pPr>
        <w:pStyle w:val="Sansinterligne"/>
        <w:jc w:val="center"/>
      </w:pPr>
      <w:r>
        <w:rPr>
          <w:noProof/>
          <w:lang w:eastAsia="fr-FR"/>
        </w:rPr>
        <w:drawing>
          <wp:inline distT="0" distB="0" distL="0" distR="0" wp14:anchorId="6F30718A" wp14:editId="3080C022">
            <wp:extent cx="5752465" cy="4125595"/>
            <wp:effectExtent l="0" t="0" r="635" b="825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2465" cy="4125595"/>
                    </a:xfrm>
                    <a:prstGeom prst="rect">
                      <a:avLst/>
                    </a:prstGeom>
                    <a:noFill/>
                    <a:ln>
                      <a:noFill/>
                    </a:ln>
                  </pic:spPr>
                </pic:pic>
              </a:graphicData>
            </a:graphic>
          </wp:inline>
        </w:drawing>
      </w:r>
    </w:p>
    <w:p w:rsidR="0007490C" w:rsidRDefault="0007490C" w:rsidP="0007490C">
      <w:pPr>
        <w:pStyle w:val="Sansinterligne"/>
        <w:jc w:val="center"/>
      </w:pPr>
    </w:p>
    <w:p w:rsidR="0007490C" w:rsidRDefault="0007490C" w:rsidP="0007490C">
      <w:pPr>
        <w:pStyle w:val="Sansinterligne"/>
        <w:jc w:val="center"/>
      </w:pPr>
      <w:r>
        <w:t>Figure 11 : Cartographie processus</w:t>
      </w:r>
    </w:p>
    <w:p w:rsidR="0007490C" w:rsidRDefault="0007490C" w:rsidP="0007490C">
      <w:pPr>
        <w:pStyle w:val="Sansinterligne"/>
        <w:jc w:val="center"/>
      </w:pPr>
    </w:p>
    <w:p w:rsidR="002B538A" w:rsidRDefault="002B538A" w:rsidP="002B538A">
      <w:pPr>
        <w:pStyle w:val="Sansinterligne"/>
      </w:pPr>
    </w:p>
    <w:p w:rsidR="002B538A" w:rsidRDefault="002B538A" w:rsidP="002B538A">
      <w:pPr>
        <w:pStyle w:val="Sansinterligne"/>
      </w:pPr>
    </w:p>
    <w:p w:rsidR="002B538A" w:rsidRDefault="002B538A" w:rsidP="002B538A">
      <w:pPr>
        <w:pStyle w:val="Sansinterligne"/>
      </w:pPr>
    </w:p>
    <w:p w:rsidR="002B538A" w:rsidRDefault="002B538A" w:rsidP="002B538A">
      <w:pPr>
        <w:pStyle w:val="Sansinterligne"/>
      </w:pPr>
    </w:p>
    <w:p w:rsidR="0007490C" w:rsidRDefault="0007490C" w:rsidP="002B538A">
      <w:pPr>
        <w:pStyle w:val="Sansinterligne"/>
      </w:pPr>
    </w:p>
    <w:p w:rsidR="0007490C" w:rsidRDefault="0007490C" w:rsidP="002B538A">
      <w:pPr>
        <w:pStyle w:val="Sansinterligne"/>
      </w:pPr>
    </w:p>
    <w:p w:rsidR="0007490C" w:rsidRDefault="0007490C" w:rsidP="002B538A">
      <w:pPr>
        <w:pStyle w:val="Sansinterligne"/>
      </w:pPr>
    </w:p>
    <w:p w:rsidR="0007490C" w:rsidRDefault="0007490C" w:rsidP="002B538A">
      <w:pPr>
        <w:pStyle w:val="Sansinterligne"/>
      </w:pPr>
    </w:p>
    <w:p w:rsidR="0007490C" w:rsidRDefault="0007490C" w:rsidP="002B538A">
      <w:pPr>
        <w:pStyle w:val="Sansinterligne"/>
      </w:pPr>
    </w:p>
    <w:p w:rsidR="0007490C" w:rsidRDefault="0007490C" w:rsidP="002B538A">
      <w:pPr>
        <w:pStyle w:val="Sansinterligne"/>
      </w:pPr>
    </w:p>
    <w:p w:rsidR="0007490C" w:rsidRDefault="0007490C" w:rsidP="002B538A">
      <w:pPr>
        <w:pStyle w:val="Sansinterligne"/>
      </w:pPr>
    </w:p>
    <w:p w:rsidR="0007490C" w:rsidRDefault="0007490C" w:rsidP="002B538A">
      <w:pPr>
        <w:pStyle w:val="Sansinterligne"/>
      </w:pPr>
    </w:p>
    <w:p w:rsidR="0007490C" w:rsidRDefault="0007490C" w:rsidP="002B538A">
      <w:pPr>
        <w:pStyle w:val="Sansinterligne"/>
      </w:pPr>
    </w:p>
    <w:p w:rsidR="0007490C" w:rsidRDefault="0007490C" w:rsidP="002B538A">
      <w:pPr>
        <w:pStyle w:val="Sansinterligne"/>
      </w:pPr>
    </w:p>
    <w:p w:rsidR="0007490C" w:rsidRDefault="0007490C" w:rsidP="002B538A">
      <w:pPr>
        <w:pStyle w:val="Sansinterligne"/>
      </w:pPr>
    </w:p>
    <w:p w:rsidR="0007490C" w:rsidRDefault="0007490C" w:rsidP="002B538A">
      <w:pPr>
        <w:pStyle w:val="Sansinterligne"/>
      </w:pPr>
    </w:p>
    <w:p w:rsidR="0007490C" w:rsidRDefault="0007490C" w:rsidP="002B538A">
      <w:pPr>
        <w:pStyle w:val="Sansinterligne"/>
      </w:pPr>
    </w:p>
    <w:p w:rsidR="0007490C" w:rsidRDefault="0007490C" w:rsidP="002B538A">
      <w:pPr>
        <w:pStyle w:val="Sansinterligne"/>
      </w:pPr>
    </w:p>
    <w:p w:rsidR="00AC5B29" w:rsidRDefault="00AC5B29" w:rsidP="002B538A">
      <w:pPr>
        <w:pStyle w:val="Sansinterligne"/>
      </w:pPr>
    </w:p>
    <w:p w:rsidR="00AC5B29" w:rsidRDefault="00AC5B29" w:rsidP="002B538A">
      <w:pPr>
        <w:pStyle w:val="Sansinterligne"/>
      </w:pPr>
    </w:p>
    <w:p w:rsidR="0007490C" w:rsidRDefault="0007490C" w:rsidP="002B538A">
      <w:pPr>
        <w:pStyle w:val="Sansinterligne"/>
      </w:pPr>
    </w:p>
    <w:p w:rsidR="0007490C" w:rsidRDefault="0007490C" w:rsidP="0007490C">
      <w:pPr>
        <w:pStyle w:val="Sansinterligne"/>
        <w:ind w:firstLine="284"/>
      </w:pPr>
      <w:r w:rsidRPr="000B5AC1">
        <w:lastRenderedPageBreak/>
        <w:t>[A</w:t>
      </w:r>
      <w:r>
        <w:t>7</w:t>
      </w:r>
      <w:r w:rsidRPr="000B5AC1">
        <w:t>]</w:t>
      </w:r>
      <w:r>
        <w:rPr>
          <w:b/>
        </w:rPr>
        <w:t xml:space="preserve"> Résultat HAS Coulommiers</w:t>
      </w:r>
    </w:p>
    <w:p w:rsidR="0007490C" w:rsidRDefault="0007490C" w:rsidP="0007490C"/>
    <w:p w:rsidR="0007490C" w:rsidRDefault="0007490C" w:rsidP="0007490C">
      <w:pPr>
        <w:pStyle w:val="Sansinterligne"/>
        <w:jc w:val="center"/>
      </w:pPr>
      <w:r>
        <w:rPr>
          <w:noProof/>
          <w:lang w:eastAsia="fr-FR"/>
        </w:rPr>
        <w:drawing>
          <wp:inline distT="0" distB="0" distL="0" distR="0" wp14:anchorId="56579BB6" wp14:editId="79FD7A44">
            <wp:extent cx="5752465" cy="4040505"/>
            <wp:effectExtent l="0" t="0" r="635"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2465" cy="4040505"/>
                    </a:xfrm>
                    <a:prstGeom prst="rect">
                      <a:avLst/>
                    </a:prstGeom>
                    <a:noFill/>
                    <a:ln>
                      <a:noFill/>
                    </a:ln>
                  </pic:spPr>
                </pic:pic>
              </a:graphicData>
            </a:graphic>
          </wp:inline>
        </w:drawing>
      </w:r>
    </w:p>
    <w:p w:rsidR="0007490C" w:rsidRDefault="0007490C" w:rsidP="0007490C">
      <w:pPr>
        <w:pStyle w:val="Sansinterligne"/>
        <w:jc w:val="center"/>
      </w:pPr>
    </w:p>
    <w:p w:rsidR="0007490C" w:rsidRDefault="0007490C" w:rsidP="0007490C">
      <w:pPr>
        <w:pStyle w:val="Sansinterligne"/>
        <w:jc w:val="center"/>
      </w:pPr>
      <w:r>
        <w:t>Figure 12: Cartographie HAS</w:t>
      </w:r>
    </w:p>
    <w:p w:rsidR="0007490C" w:rsidRDefault="0007490C" w:rsidP="0007490C">
      <w:pPr>
        <w:pStyle w:val="Sansinterligne"/>
        <w:jc w:val="center"/>
      </w:pPr>
    </w:p>
    <w:p w:rsidR="0007490C" w:rsidRDefault="0007490C" w:rsidP="0007490C">
      <w:pPr>
        <w:pStyle w:val="Sansinterligne"/>
        <w:jc w:val="center"/>
      </w:pPr>
    </w:p>
    <w:p w:rsidR="0007490C" w:rsidRDefault="0007490C" w:rsidP="0007490C">
      <w:pPr>
        <w:pStyle w:val="Sansinterligne"/>
        <w:jc w:val="center"/>
      </w:pPr>
    </w:p>
    <w:p w:rsidR="0007490C" w:rsidRDefault="0007490C" w:rsidP="0007490C">
      <w:pPr>
        <w:pStyle w:val="Sansinterligne"/>
        <w:jc w:val="center"/>
      </w:pPr>
    </w:p>
    <w:p w:rsidR="0007490C" w:rsidRDefault="0007490C" w:rsidP="0007490C">
      <w:pPr>
        <w:pStyle w:val="Sansinterligne"/>
        <w:jc w:val="center"/>
      </w:pPr>
    </w:p>
    <w:p w:rsidR="0007490C" w:rsidRDefault="0007490C" w:rsidP="0007490C">
      <w:pPr>
        <w:pStyle w:val="Sansinterligne"/>
        <w:jc w:val="center"/>
      </w:pPr>
    </w:p>
    <w:p w:rsidR="0007490C" w:rsidRDefault="0007490C" w:rsidP="0007490C">
      <w:pPr>
        <w:pStyle w:val="Sansinterligne"/>
        <w:jc w:val="center"/>
      </w:pPr>
    </w:p>
    <w:p w:rsidR="0007490C" w:rsidRDefault="0007490C" w:rsidP="0007490C">
      <w:pPr>
        <w:pStyle w:val="Sansinterligne"/>
        <w:jc w:val="center"/>
      </w:pPr>
    </w:p>
    <w:p w:rsidR="0007490C" w:rsidRDefault="0007490C" w:rsidP="0007490C">
      <w:pPr>
        <w:pStyle w:val="Sansinterligne"/>
        <w:jc w:val="center"/>
      </w:pPr>
    </w:p>
    <w:p w:rsidR="0007490C" w:rsidRDefault="0007490C" w:rsidP="0007490C">
      <w:pPr>
        <w:pStyle w:val="Sansinterligne"/>
        <w:jc w:val="center"/>
      </w:pPr>
    </w:p>
    <w:p w:rsidR="0007490C" w:rsidRDefault="0007490C" w:rsidP="0007490C">
      <w:pPr>
        <w:pStyle w:val="Sansinterligne"/>
        <w:jc w:val="center"/>
      </w:pPr>
    </w:p>
    <w:p w:rsidR="0007490C" w:rsidRDefault="0007490C" w:rsidP="0007490C">
      <w:pPr>
        <w:pStyle w:val="Sansinterligne"/>
        <w:jc w:val="center"/>
      </w:pPr>
    </w:p>
    <w:p w:rsidR="0007490C" w:rsidRDefault="0007490C" w:rsidP="0007490C">
      <w:pPr>
        <w:pStyle w:val="Sansinterligne"/>
        <w:jc w:val="center"/>
      </w:pPr>
    </w:p>
    <w:p w:rsidR="0007490C" w:rsidRDefault="0007490C" w:rsidP="0007490C">
      <w:pPr>
        <w:pStyle w:val="Sansinterligne"/>
        <w:jc w:val="center"/>
      </w:pPr>
    </w:p>
    <w:p w:rsidR="0007490C" w:rsidRDefault="0007490C" w:rsidP="0007490C">
      <w:pPr>
        <w:pStyle w:val="Sansinterligne"/>
        <w:jc w:val="center"/>
      </w:pPr>
    </w:p>
    <w:p w:rsidR="0007490C" w:rsidRDefault="0007490C" w:rsidP="0007490C">
      <w:pPr>
        <w:pStyle w:val="Sansinterligne"/>
        <w:jc w:val="center"/>
      </w:pPr>
    </w:p>
    <w:p w:rsidR="0007490C" w:rsidRDefault="0007490C" w:rsidP="0007490C">
      <w:pPr>
        <w:pStyle w:val="Sansinterligne"/>
        <w:jc w:val="center"/>
      </w:pPr>
    </w:p>
    <w:p w:rsidR="0007490C" w:rsidRDefault="0007490C" w:rsidP="0007490C">
      <w:pPr>
        <w:pStyle w:val="Sansinterligne"/>
        <w:jc w:val="center"/>
      </w:pPr>
    </w:p>
    <w:p w:rsidR="0007490C" w:rsidRDefault="0007490C" w:rsidP="0007490C">
      <w:pPr>
        <w:pStyle w:val="Sansinterligne"/>
        <w:jc w:val="center"/>
      </w:pPr>
    </w:p>
    <w:p w:rsidR="0007490C" w:rsidRDefault="0007490C" w:rsidP="0007490C">
      <w:pPr>
        <w:pStyle w:val="Sansinterligne"/>
        <w:jc w:val="center"/>
      </w:pPr>
    </w:p>
    <w:p w:rsidR="0007490C" w:rsidRDefault="0007490C" w:rsidP="0007490C">
      <w:pPr>
        <w:pStyle w:val="Sansinterligne"/>
        <w:jc w:val="center"/>
      </w:pPr>
    </w:p>
    <w:p w:rsidR="0007490C" w:rsidRDefault="0007490C" w:rsidP="0007490C">
      <w:pPr>
        <w:pStyle w:val="Sansinterligne"/>
        <w:jc w:val="center"/>
      </w:pPr>
    </w:p>
    <w:p w:rsidR="0007490C" w:rsidRDefault="0007490C" w:rsidP="0007490C">
      <w:pPr>
        <w:pStyle w:val="Sansinterligne"/>
        <w:jc w:val="center"/>
      </w:pPr>
    </w:p>
    <w:p w:rsidR="0007490C" w:rsidRDefault="0007490C" w:rsidP="0007490C">
      <w:pPr>
        <w:pStyle w:val="Sansinterligne"/>
        <w:ind w:firstLine="284"/>
        <w:rPr>
          <w:b/>
        </w:rPr>
      </w:pPr>
      <w:r w:rsidRPr="000B5AC1">
        <w:lastRenderedPageBreak/>
        <w:t>[A</w:t>
      </w:r>
      <w:r>
        <w:t>8</w:t>
      </w:r>
      <w:r w:rsidRPr="000B5AC1">
        <w:t>]</w:t>
      </w:r>
      <w:r>
        <w:rPr>
          <w:b/>
        </w:rPr>
        <w:t xml:space="preserve"> résultat des processus Coulommiers</w:t>
      </w:r>
    </w:p>
    <w:p w:rsidR="0007490C" w:rsidRDefault="0007490C" w:rsidP="0007490C">
      <w:pPr>
        <w:pStyle w:val="Sansinterligne"/>
        <w:ind w:firstLine="284"/>
      </w:pPr>
    </w:p>
    <w:p w:rsidR="0007490C" w:rsidRDefault="0007490C" w:rsidP="0007490C">
      <w:pPr>
        <w:pStyle w:val="Sansinterligne"/>
        <w:jc w:val="center"/>
      </w:pPr>
    </w:p>
    <w:p w:rsidR="0007490C" w:rsidRDefault="0007490C" w:rsidP="0007490C">
      <w:pPr>
        <w:pStyle w:val="Sansinterligne"/>
        <w:jc w:val="center"/>
      </w:pPr>
      <w:r>
        <w:rPr>
          <w:noProof/>
          <w:lang w:eastAsia="fr-FR"/>
        </w:rPr>
        <w:drawing>
          <wp:inline distT="0" distB="0" distL="0" distR="0" wp14:anchorId="0C488B27" wp14:editId="560F01CD">
            <wp:extent cx="5752465" cy="4125595"/>
            <wp:effectExtent l="0" t="0" r="635" b="825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2465" cy="4125595"/>
                    </a:xfrm>
                    <a:prstGeom prst="rect">
                      <a:avLst/>
                    </a:prstGeom>
                    <a:noFill/>
                    <a:ln>
                      <a:noFill/>
                    </a:ln>
                  </pic:spPr>
                </pic:pic>
              </a:graphicData>
            </a:graphic>
          </wp:inline>
        </w:drawing>
      </w:r>
    </w:p>
    <w:p w:rsidR="0007490C" w:rsidRDefault="0007490C" w:rsidP="0007490C">
      <w:pPr>
        <w:pStyle w:val="Sansinterligne"/>
        <w:jc w:val="center"/>
      </w:pPr>
    </w:p>
    <w:p w:rsidR="0007490C" w:rsidRDefault="0007490C" w:rsidP="0007490C">
      <w:pPr>
        <w:pStyle w:val="Sansinterligne"/>
        <w:jc w:val="center"/>
      </w:pPr>
      <w:r w:rsidRPr="004B09EF">
        <w:t xml:space="preserve">Figure </w:t>
      </w:r>
      <w:r>
        <w:t>13</w:t>
      </w:r>
      <w:r w:rsidRPr="004B09EF">
        <w:t>:</w:t>
      </w:r>
      <w:r w:rsidRPr="00F55361">
        <w:t xml:space="preserve"> </w:t>
      </w:r>
      <w:r>
        <w:t>Cartographie processus</w:t>
      </w:r>
    </w:p>
    <w:p w:rsidR="0007490C" w:rsidRPr="004B09EF" w:rsidRDefault="0007490C" w:rsidP="0007490C">
      <w:pPr>
        <w:pStyle w:val="Sansinterligne"/>
        <w:jc w:val="center"/>
      </w:pPr>
    </w:p>
    <w:p w:rsidR="0007490C" w:rsidRDefault="0007490C" w:rsidP="002B538A">
      <w:pPr>
        <w:pStyle w:val="Sansinterligne"/>
      </w:pPr>
    </w:p>
    <w:p w:rsidR="0007490C" w:rsidRDefault="0007490C" w:rsidP="002B538A">
      <w:pPr>
        <w:pStyle w:val="Sansinterligne"/>
      </w:pPr>
    </w:p>
    <w:p w:rsidR="0007490C" w:rsidRDefault="0007490C" w:rsidP="002B538A">
      <w:pPr>
        <w:pStyle w:val="Sansinterligne"/>
      </w:pPr>
    </w:p>
    <w:p w:rsidR="0007490C" w:rsidRDefault="0007490C" w:rsidP="002B538A">
      <w:pPr>
        <w:pStyle w:val="Sansinterligne"/>
      </w:pPr>
    </w:p>
    <w:p w:rsidR="0007490C" w:rsidRDefault="0007490C" w:rsidP="002B538A">
      <w:pPr>
        <w:pStyle w:val="Sansinterligne"/>
      </w:pPr>
    </w:p>
    <w:p w:rsidR="0007490C" w:rsidRDefault="0007490C" w:rsidP="002B538A">
      <w:pPr>
        <w:pStyle w:val="Sansinterligne"/>
      </w:pPr>
    </w:p>
    <w:p w:rsidR="0007490C" w:rsidRDefault="0007490C" w:rsidP="002B538A">
      <w:pPr>
        <w:pStyle w:val="Sansinterligne"/>
      </w:pPr>
    </w:p>
    <w:p w:rsidR="0007490C" w:rsidRDefault="0007490C" w:rsidP="002B538A">
      <w:pPr>
        <w:pStyle w:val="Sansinterligne"/>
      </w:pPr>
    </w:p>
    <w:p w:rsidR="0007490C" w:rsidRDefault="0007490C" w:rsidP="002B538A">
      <w:pPr>
        <w:pStyle w:val="Sansinterligne"/>
      </w:pPr>
    </w:p>
    <w:p w:rsidR="0007490C" w:rsidRDefault="0007490C" w:rsidP="002B538A">
      <w:pPr>
        <w:pStyle w:val="Sansinterligne"/>
      </w:pPr>
    </w:p>
    <w:p w:rsidR="0007490C" w:rsidRDefault="0007490C" w:rsidP="002B538A">
      <w:pPr>
        <w:pStyle w:val="Sansinterligne"/>
      </w:pPr>
    </w:p>
    <w:p w:rsidR="0007490C" w:rsidRDefault="0007490C" w:rsidP="002B538A">
      <w:pPr>
        <w:pStyle w:val="Sansinterligne"/>
      </w:pPr>
    </w:p>
    <w:p w:rsidR="0007490C" w:rsidRDefault="0007490C" w:rsidP="002B538A">
      <w:pPr>
        <w:pStyle w:val="Sansinterligne"/>
      </w:pPr>
    </w:p>
    <w:p w:rsidR="00AC5B29" w:rsidRDefault="00AC5B29" w:rsidP="002B538A">
      <w:pPr>
        <w:pStyle w:val="Sansinterligne"/>
      </w:pPr>
    </w:p>
    <w:p w:rsidR="00AC5B29" w:rsidRDefault="00AC5B29" w:rsidP="002B538A">
      <w:pPr>
        <w:pStyle w:val="Sansinterligne"/>
      </w:pPr>
    </w:p>
    <w:p w:rsidR="0007490C" w:rsidRDefault="0007490C" w:rsidP="002B538A">
      <w:pPr>
        <w:pStyle w:val="Sansinterligne"/>
      </w:pPr>
    </w:p>
    <w:p w:rsidR="0007490C" w:rsidRDefault="0007490C" w:rsidP="002B538A">
      <w:pPr>
        <w:pStyle w:val="Sansinterligne"/>
      </w:pPr>
    </w:p>
    <w:p w:rsidR="0007490C" w:rsidRDefault="0007490C" w:rsidP="002B538A">
      <w:pPr>
        <w:pStyle w:val="Sansinterligne"/>
      </w:pPr>
    </w:p>
    <w:p w:rsidR="0007490C" w:rsidRDefault="0007490C" w:rsidP="002B538A">
      <w:pPr>
        <w:pStyle w:val="Sansinterligne"/>
      </w:pPr>
    </w:p>
    <w:p w:rsidR="0007490C" w:rsidRDefault="0007490C" w:rsidP="002B538A">
      <w:pPr>
        <w:pStyle w:val="Sansinterligne"/>
      </w:pPr>
    </w:p>
    <w:p w:rsidR="0007490C" w:rsidRDefault="0007490C" w:rsidP="002B538A">
      <w:pPr>
        <w:pStyle w:val="Sansinterligne"/>
      </w:pPr>
    </w:p>
    <w:p w:rsidR="00240B6B" w:rsidRDefault="00240B6B" w:rsidP="00240B6B">
      <w:pPr>
        <w:pStyle w:val="Sansinterligne"/>
        <w:ind w:firstLine="284"/>
        <w:rPr>
          <w:b/>
        </w:rPr>
      </w:pPr>
      <w:r w:rsidRPr="000B5AC1">
        <w:lastRenderedPageBreak/>
        <w:t>[A</w:t>
      </w:r>
      <w:r>
        <w:t>9</w:t>
      </w:r>
      <w:r w:rsidRPr="000B5AC1">
        <w:t>]</w:t>
      </w:r>
      <w:r>
        <w:rPr>
          <w:b/>
        </w:rPr>
        <w:t xml:space="preserve"> Résultat HAS Lagny Marne la Vallée</w:t>
      </w:r>
    </w:p>
    <w:p w:rsidR="00240B6B" w:rsidRDefault="00240B6B" w:rsidP="00240B6B">
      <w:pPr>
        <w:pStyle w:val="Sansinterligne"/>
        <w:ind w:firstLine="284"/>
      </w:pPr>
    </w:p>
    <w:p w:rsidR="00240B6B" w:rsidRDefault="00240B6B" w:rsidP="00240B6B">
      <w:pPr>
        <w:pStyle w:val="Sansinterligne"/>
        <w:jc w:val="center"/>
      </w:pPr>
    </w:p>
    <w:p w:rsidR="00240B6B" w:rsidRDefault="00240B6B" w:rsidP="00240B6B">
      <w:pPr>
        <w:pStyle w:val="Sansinterligne"/>
        <w:jc w:val="center"/>
      </w:pPr>
      <w:r>
        <w:rPr>
          <w:noProof/>
          <w:lang w:eastAsia="fr-FR"/>
        </w:rPr>
        <w:drawing>
          <wp:inline distT="0" distB="0" distL="0" distR="0" wp14:anchorId="18C4FCE0" wp14:editId="5825EA53">
            <wp:extent cx="5752465" cy="4040505"/>
            <wp:effectExtent l="0" t="0" r="635" b="0"/>
            <wp:docPr id="2080" name="Imag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2465" cy="4040505"/>
                    </a:xfrm>
                    <a:prstGeom prst="rect">
                      <a:avLst/>
                    </a:prstGeom>
                    <a:noFill/>
                    <a:ln>
                      <a:noFill/>
                    </a:ln>
                  </pic:spPr>
                </pic:pic>
              </a:graphicData>
            </a:graphic>
          </wp:inline>
        </w:drawing>
      </w:r>
    </w:p>
    <w:p w:rsidR="00240B6B" w:rsidRDefault="00240B6B" w:rsidP="00240B6B">
      <w:pPr>
        <w:pStyle w:val="Sansinterligne"/>
        <w:jc w:val="center"/>
      </w:pPr>
    </w:p>
    <w:p w:rsidR="00240B6B" w:rsidRDefault="00240B6B" w:rsidP="00240B6B">
      <w:pPr>
        <w:pStyle w:val="Sansinterligne"/>
        <w:jc w:val="center"/>
      </w:pPr>
      <w:r>
        <w:t>Figure 14: Cartographie HAS</w:t>
      </w:r>
    </w:p>
    <w:p w:rsidR="00240B6B" w:rsidRDefault="00240B6B" w:rsidP="00240B6B">
      <w:pPr>
        <w:pStyle w:val="Sansinterligne"/>
      </w:pPr>
    </w:p>
    <w:p w:rsidR="00240B6B" w:rsidRDefault="00240B6B" w:rsidP="00240B6B">
      <w:pPr>
        <w:pStyle w:val="Sansinterligne"/>
      </w:pPr>
    </w:p>
    <w:p w:rsidR="00240B6B" w:rsidRDefault="00240B6B" w:rsidP="00240B6B">
      <w:pPr>
        <w:pStyle w:val="Sansinterligne"/>
      </w:pPr>
    </w:p>
    <w:p w:rsidR="00240B6B" w:rsidRDefault="00240B6B" w:rsidP="00240B6B">
      <w:pPr>
        <w:pStyle w:val="Sansinterligne"/>
      </w:pPr>
    </w:p>
    <w:p w:rsidR="00240B6B" w:rsidRDefault="00240B6B" w:rsidP="00240B6B">
      <w:pPr>
        <w:pStyle w:val="Sansinterligne"/>
      </w:pPr>
    </w:p>
    <w:p w:rsidR="00240B6B" w:rsidRDefault="00240B6B" w:rsidP="00240B6B">
      <w:pPr>
        <w:pStyle w:val="Sansinterligne"/>
      </w:pPr>
    </w:p>
    <w:p w:rsidR="00240B6B" w:rsidRDefault="00240B6B" w:rsidP="00240B6B">
      <w:pPr>
        <w:pStyle w:val="Sansinterligne"/>
      </w:pPr>
    </w:p>
    <w:p w:rsidR="00240B6B" w:rsidRDefault="00240B6B" w:rsidP="00240B6B">
      <w:pPr>
        <w:pStyle w:val="Sansinterligne"/>
      </w:pPr>
    </w:p>
    <w:p w:rsidR="00240B6B" w:rsidRDefault="00240B6B" w:rsidP="00240B6B">
      <w:pPr>
        <w:pStyle w:val="Sansinterligne"/>
      </w:pPr>
    </w:p>
    <w:p w:rsidR="00240B6B" w:rsidRDefault="00240B6B" w:rsidP="00240B6B">
      <w:pPr>
        <w:pStyle w:val="Sansinterligne"/>
      </w:pPr>
    </w:p>
    <w:p w:rsidR="00240B6B" w:rsidRDefault="00240B6B" w:rsidP="00240B6B">
      <w:pPr>
        <w:pStyle w:val="Sansinterligne"/>
      </w:pPr>
    </w:p>
    <w:p w:rsidR="00240B6B" w:rsidRDefault="00240B6B" w:rsidP="00240B6B">
      <w:pPr>
        <w:pStyle w:val="Sansinterligne"/>
      </w:pPr>
    </w:p>
    <w:p w:rsidR="00240B6B" w:rsidRDefault="00240B6B" w:rsidP="00240B6B">
      <w:pPr>
        <w:pStyle w:val="Sansinterligne"/>
      </w:pPr>
    </w:p>
    <w:p w:rsidR="00240B6B" w:rsidRDefault="00240B6B" w:rsidP="00240B6B">
      <w:pPr>
        <w:pStyle w:val="Sansinterligne"/>
      </w:pPr>
    </w:p>
    <w:p w:rsidR="00240B6B" w:rsidRDefault="00240B6B" w:rsidP="00240B6B">
      <w:pPr>
        <w:pStyle w:val="Sansinterligne"/>
      </w:pPr>
    </w:p>
    <w:p w:rsidR="00240B6B" w:rsidRDefault="00240B6B" w:rsidP="00240B6B">
      <w:pPr>
        <w:pStyle w:val="Sansinterligne"/>
      </w:pPr>
    </w:p>
    <w:p w:rsidR="00240B6B" w:rsidRDefault="00240B6B" w:rsidP="00240B6B">
      <w:pPr>
        <w:pStyle w:val="Sansinterligne"/>
      </w:pPr>
    </w:p>
    <w:p w:rsidR="00240B6B" w:rsidRDefault="00240B6B" w:rsidP="00240B6B">
      <w:pPr>
        <w:pStyle w:val="Sansinterligne"/>
      </w:pPr>
    </w:p>
    <w:p w:rsidR="00240B6B" w:rsidRDefault="00240B6B" w:rsidP="00240B6B">
      <w:pPr>
        <w:pStyle w:val="Sansinterligne"/>
      </w:pPr>
    </w:p>
    <w:p w:rsidR="00240B6B" w:rsidRDefault="00240B6B" w:rsidP="00240B6B">
      <w:pPr>
        <w:pStyle w:val="Sansinterligne"/>
      </w:pPr>
    </w:p>
    <w:p w:rsidR="00240B6B" w:rsidRDefault="00240B6B" w:rsidP="00240B6B">
      <w:pPr>
        <w:pStyle w:val="Sansinterligne"/>
      </w:pPr>
    </w:p>
    <w:p w:rsidR="00240B6B" w:rsidRDefault="00240B6B" w:rsidP="00240B6B">
      <w:pPr>
        <w:pStyle w:val="Sansinterligne"/>
      </w:pPr>
    </w:p>
    <w:p w:rsidR="00240B6B" w:rsidRDefault="00240B6B" w:rsidP="00240B6B">
      <w:pPr>
        <w:pStyle w:val="Sansinterligne"/>
      </w:pPr>
    </w:p>
    <w:p w:rsidR="00240B6B" w:rsidRDefault="00240B6B" w:rsidP="00240B6B">
      <w:pPr>
        <w:pStyle w:val="Sansinterligne"/>
        <w:ind w:firstLine="284"/>
        <w:rPr>
          <w:b/>
        </w:rPr>
      </w:pPr>
      <w:r w:rsidRPr="000B5AC1">
        <w:lastRenderedPageBreak/>
        <w:t>[A</w:t>
      </w:r>
      <w:r>
        <w:t>10</w:t>
      </w:r>
      <w:r w:rsidRPr="000B5AC1">
        <w:t>]</w:t>
      </w:r>
      <w:r>
        <w:rPr>
          <w:b/>
        </w:rPr>
        <w:t xml:space="preserve"> résultat des processus Lagny Marne la Vallée</w:t>
      </w:r>
    </w:p>
    <w:p w:rsidR="00240B6B" w:rsidRDefault="00240B6B" w:rsidP="00240B6B">
      <w:pPr>
        <w:pStyle w:val="Sansinterligne"/>
        <w:ind w:firstLine="284"/>
      </w:pPr>
    </w:p>
    <w:p w:rsidR="00240B6B" w:rsidRDefault="00240B6B" w:rsidP="00240B6B">
      <w:pPr>
        <w:pStyle w:val="Sansinterligne"/>
      </w:pPr>
    </w:p>
    <w:p w:rsidR="00240B6B" w:rsidRDefault="00240B6B" w:rsidP="00240B6B">
      <w:pPr>
        <w:pStyle w:val="Sansinterligne"/>
        <w:jc w:val="center"/>
      </w:pPr>
      <w:r>
        <w:rPr>
          <w:noProof/>
          <w:lang w:eastAsia="fr-FR"/>
        </w:rPr>
        <w:drawing>
          <wp:inline distT="0" distB="0" distL="0" distR="0" wp14:anchorId="419B60E6" wp14:editId="00E11CDE">
            <wp:extent cx="5752465" cy="4125595"/>
            <wp:effectExtent l="0" t="0" r="635" b="8255"/>
            <wp:docPr id="2081" name="Image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2465" cy="4125595"/>
                    </a:xfrm>
                    <a:prstGeom prst="rect">
                      <a:avLst/>
                    </a:prstGeom>
                    <a:noFill/>
                    <a:ln>
                      <a:noFill/>
                    </a:ln>
                  </pic:spPr>
                </pic:pic>
              </a:graphicData>
            </a:graphic>
          </wp:inline>
        </w:drawing>
      </w:r>
    </w:p>
    <w:p w:rsidR="00240B6B" w:rsidRDefault="00240B6B" w:rsidP="00240B6B">
      <w:pPr>
        <w:pStyle w:val="Sansinterligne"/>
        <w:jc w:val="center"/>
      </w:pPr>
    </w:p>
    <w:p w:rsidR="00240B6B" w:rsidRDefault="00240B6B" w:rsidP="00240B6B">
      <w:pPr>
        <w:pStyle w:val="Sansinterligne"/>
        <w:jc w:val="center"/>
      </w:pPr>
      <w:r>
        <w:t>Figure 15: Cartographie processus</w:t>
      </w:r>
    </w:p>
    <w:p w:rsidR="00240B6B" w:rsidRDefault="00240B6B" w:rsidP="00240B6B">
      <w:pPr>
        <w:pStyle w:val="Sansinterligne"/>
        <w:jc w:val="center"/>
      </w:pPr>
    </w:p>
    <w:p w:rsidR="0007490C" w:rsidRDefault="0007490C" w:rsidP="002B538A">
      <w:pPr>
        <w:pStyle w:val="Sansinterligne"/>
      </w:pPr>
    </w:p>
    <w:p w:rsidR="0007490C" w:rsidRDefault="0007490C" w:rsidP="002B538A">
      <w:pPr>
        <w:pStyle w:val="Sansinterligne"/>
      </w:pPr>
    </w:p>
    <w:p w:rsidR="0007490C" w:rsidRDefault="0007490C" w:rsidP="002B538A">
      <w:pPr>
        <w:pStyle w:val="Sansinterligne"/>
      </w:pPr>
    </w:p>
    <w:p w:rsidR="0007490C" w:rsidRDefault="0007490C" w:rsidP="002B538A">
      <w:pPr>
        <w:pStyle w:val="Sansinterligne"/>
      </w:pPr>
    </w:p>
    <w:p w:rsidR="0007490C" w:rsidRDefault="0007490C" w:rsidP="002B538A">
      <w:pPr>
        <w:pStyle w:val="Sansinterligne"/>
      </w:pPr>
    </w:p>
    <w:p w:rsidR="0007490C" w:rsidRDefault="0007490C" w:rsidP="002B538A">
      <w:pPr>
        <w:pStyle w:val="Sansinterligne"/>
      </w:pPr>
    </w:p>
    <w:p w:rsidR="0007490C" w:rsidRDefault="0007490C" w:rsidP="002B538A">
      <w:pPr>
        <w:pStyle w:val="Sansinterligne"/>
      </w:pPr>
    </w:p>
    <w:p w:rsidR="0007490C" w:rsidRDefault="0007490C" w:rsidP="002B538A">
      <w:pPr>
        <w:pStyle w:val="Sansinterligne"/>
      </w:pPr>
    </w:p>
    <w:p w:rsidR="0007490C" w:rsidRDefault="0007490C" w:rsidP="002B538A">
      <w:pPr>
        <w:pStyle w:val="Sansinterligne"/>
      </w:pPr>
    </w:p>
    <w:p w:rsidR="0007490C" w:rsidRDefault="0007490C" w:rsidP="002B538A">
      <w:pPr>
        <w:pStyle w:val="Sansinterligne"/>
      </w:pPr>
    </w:p>
    <w:p w:rsidR="0007490C" w:rsidRDefault="0007490C" w:rsidP="002B538A">
      <w:pPr>
        <w:pStyle w:val="Sansinterligne"/>
      </w:pPr>
    </w:p>
    <w:p w:rsidR="0007490C" w:rsidRDefault="0007490C" w:rsidP="002B538A">
      <w:pPr>
        <w:pStyle w:val="Sansinterligne"/>
      </w:pPr>
    </w:p>
    <w:p w:rsidR="0007490C" w:rsidRDefault="0007490C" w:rsidP="002B538A">
      <w:pPr>
        <w:pStyle w:val="Sansinterligne"/>
      </w:pPr>
    </w:p>
    <w:p w:rsidR="0007490C" w:rsidRDefault="0007490C" w:rsidP="002B538A">
      <w:pPr>
        <w:pStyle w:val="Sansinterligne"/>
      </w:pPr>
    </w:p>
    <w:p w:rsidR="0007490C" w:rsidRDefault="0007490C" w:rsidP="002B538A">
      <w:pPr>
        <w:pStyle w:val="Sansinterligne"/>
      </w:pPr>
    </w:p>
    <w:p w:rsidR="0007490C" w:rsidRDefault="0007490C" w:rsidP="002B538A">
      <w:pPr>
        <w:pStyle w:val="Sansinterligne"/>
      </w:pPr>
    </w:p>
    <w:p w:rsidR="0007490C" w:rsidRDefault="0007490C" w:rsidP="002B538A">
      <w:pPr>
        <w:pStyle w:val="Sansinterligne"/>
      </w:pPr>
    </w:p>
    <w:p w:rsidR="0007490C" w:rsidRDefault="0007490C" w:rsidP="002B538A">
      <w:pPr>
        <w:pStyle w:val="Sansinterligne"/>
      </w:pPr>
    </w:p>
    <w:p w:rsidR="0007490C" w:rsidRDefault="0007490C" w:rsidP="002B538A">
      <w:pPr>
        <w:pStyle w:val="Sansinterligne"/>
      </w:pPr>
    </w:p>
    <w:p w:rsidR="0007490C" w:rsidRDefault="0007490C" w:rsidP="002B538A">
      <w:pPr>
        <w:pStyle w:val="Sansinterligne"/>
      </w:pPr>
    </w:p>
    <w:p w:rsidR="0007490C" w:rsidRDefault="0007490C" w:rsidP="002B538A">
      <w:pPr>
        <w:pStyle w:val="Sansinterligne"/>
      </w:pPr>
    </w:p>
    <w:p w:rsidR="002B538A" w:rsidRDefault="002B538A" w:rsidP="002B538A">
      <w:pPr>
        <w:pStyle w:val="Sansinterligne"/>
      </w:pPr>
    </w:p>
    <w:p w:rsidR="00287261" w:rsidRDefault="00287261" w:rsidP="005C4550">
      <w:pPr>
        <w:pStyle w:val="Sansinterligne"/>
      </w:pPr>
    </w:p>
    <w:p w:rsidR="00287261" w:rsidRDefault="00287261" w:rsidP="005C4550">
      <w:pPr>
        <w:pStyle w:val="Sansinterligne"/>
      </w:pPr>
    </w:p>
    <w:p w:rsidR="00E2630B" w:rsidRDefault="00E2630B" w:rsidP="005C4550">
      <w:pPr>
        <w:pStyle w:val="Sansinterligne"/>
      </w:pPr>
    </w:p>
    <w:p w:rsidR="00E2630B" w:rsidRDefault="00E2630B" w:rsidP="005C4550">
      <w:pPr>
        <w:pStyle w:val="Sansinterligne"/>
      </w:pPr>
    </w:p>
    <w:p w:rsidR="00E2630B" w:rsidRDefault="00E2630B" w:rsidP="005C4550">
      <w:pPr>
        <w:pStyle w:val="Sansinterligne"/>
      </w:pPr>
    </w:p>
    <w:p w:rsidR="00E2630B" w:rsidRDefault="00E2630B" w:rsidP="005C4550">
      <w:pPr>
        <w:pStyle w:val="Sansinterligne"/>
      </w:pPr>
    </w:p>
    <w:p w:rsidR="00E2630B" w:rsidRDefault="00E2630B" w:rsidP="005C4550">
      <w:pPr>
        <w:pStyle w:val="Sansinterligne"/>
      </w:pPr>
    </w:p>
    <w:p w:rsidR="00E2630B" w:rsidRDefault="00E2630B" w:rsidP="005C4550">
      <w:pPr>
        <w:pStyle w:val="Sansinterligne"/>
      </w:pPr>
    </w:p>
    <w:p w:rsidR="00E2630B" w:rsidRDefault="00E2630B" w:rsidP="005C4550">
      <w:pPr>
        <w:pStyle w:val="Sansinterligne"/>
      </w:pPr>
    </w:p>
    <w:p w:rsidR="00E2630B" w:rsidRDefault="00E2630B" w:rsidP="005C4550">
      <w:pPr>
        <w:pStyle w:val="Sansinterligne"/>
      </w:pPr>
    </w:p>
    <w:p w:rsidR="00287261" w:rsidRPr="005C4550" w:rsidRDefault="00287261" w:rsidP="005C4550">
      <w:pPr>
        <w:pStyle w:val="Sansinterligne"/>
      </w:pPr>
    </w:p>
    <w:p w:rsidR="00800135" w:rsidRDefault="00800135" w:rsidP="005C4550">
      <w:pPr>
        <w:pStyle w:val="Titre"/>
        <w:jc w:val="center"/>
      </w:pPr>
      <w:r>
        <w:t>Résumé</w:t>
      </w:r>
    </w:p>
    <w:p w:rsidR="001B5B33" w:rsidRPr="006834BF" w:rsidRDefault="001B5B33" w:rsidP="001B5B33">
      <w:pPr>
        <w:pStyle w:val="Sansinterligne"/>
      </w:pPr>
      <w:r w:rsidRPr="006834BF">
        <w:t>La haute autorité de santé</w:t>
      </w:r>
      <w:r w:rsidR="001A3B5D" w:rsidRPr="006834BF">
        <w:t>(HAS)</w:t>
      </w:r>
      <w:r w:rsidR="00D061E2" w:rsidRPr="006834BF">
        <w:t xml:space="preserve"> agit pour améliorer la qualité dans le domaine de la santé, elle a </w:t>
      </w:r>
      <w:r w:rsidR="00083D91" w:rsidRPr="006834BF">
        <w:t>défini</w:t>
      </w:r>
      <w:r w:rsidRPr="006834BF">
        <w:t xml:space="preserve"> la ligne à tenir</w:t>
      </w:r>
      <w:r w:rsidR="00D061E2" w:rsidRPr="006834BF">
        <w:t xml:space="preserve"> dans un</w:t>
      </w:r>
      <w:r w:rsidRPr="006834BF">
        <w:t xml:space="preserve"> manuel</w:t>
      </w:r>
      <w:r w:rsidR="00D061E2" w:rsidRPr="006834BF">
        <w:t xml:space="preserve"> de certification et</w:t>
      </w:r>
      <w:r w:rsidR="00083D91" w:rsidRPr="006834BF">
        <w:t xml:space="preserve"> a donné</w:t>
      </w:r>
      <w:r w:rsidR="00D061E2" w:rsidRPr="006834BF">
        <w:t xml:space="preserve"> ainsi aux </w:t>
      </w:r>
      <w:r w:rsidR="00083D91" w:rsidRPr="006834BF">
        <w:t>établissements de santé</w:t>
      </w:r>
      <w:r w:rsidR="00D061E2" w:rsidRPr="006834BF">
        <w:t xml:space="preserve"> une organisation selon les étapes d’une démarche d’amélioration.</w:t>
      </w:r>
    </w:p>
    <w:p w:rsidR="001A3B5D" w:rsidRPr="006834BF" w:rsidRDefault="001A3B5D" w:rsidP="001A3B5D">
      <w:pPr>
        <w:pStyle w:val="Sansinterligne"/>
      </w:pPr>
      <w:r w:rsidRPr="006834BF">
        <w:t>Le service biomédical étant concerné par</w:t>
      </w:r>
      <w:r w:rsidR="00083D91" w:rsidRPr="006834BF">
        <w:t xml:space="preserve"> l</w:t>
      </w:r>
      <w:r w:rsidRPr="006834BF">
        <w:t>es critères de ce manuel, il se doit de maîtriser</w:t>
      </w:r>
      <w:r w:rsidR="00083D91" w:rsidRPr="006834BF">
        <w:t xml:space="preserve"> c</w:t>
      </w:r>
      <w:r w:rsidRPr="006834BF">
        <w:t>es pratiques.</w:t>
      </w:r>
    </w:p>
    <w:p w:rsidR="001A3B5D" w:rsidRDefault="001A3B5D" w:rsidP="001A3B5D">
      <w:pPr>
        <w:pStyle w:val="Sansinterligne"/>
      </w:pPr>
      <w:r w:rsidRPr="006834BF">
        <w:t xml:space="preserve">Cette étude propose l’utilisation d’un outil d’auto-évaluation sur le critère 8K de la HAS, qui </w:t>
      </w:r>
      <w:r w:rsidR="000C0958" w:rsidRPr="006834BF">
        <w:t>a permis</w:t>
      </w:r>
      <w:r w:rsidRPr="006834BF">
        <w:t xml:space="preserve"> aux centre hospitaliers du Groupement de l’Est Francilien de se situer par rapport au manuel et </w:t>
      </w:r>
      <w:r w:rsidR="00083D91" w:rsidRPr="006834BF">
        <w:t xml:space="preserve">de </w:t>
      </w:r>
      <w:r w:rsidRPr="006834BF">
        <w:t xml:space="preserve">s’inscrire dans une démarche de </w:t>
      </w:r>
      <w:r w:rsidR="000C0958" w:rsidRPr="006834BF">
        <w:t>progrès.</w:t>
      </w:r>
    </w:p>
    <w:p w:rsidR="00E2630B" w:rsidRDefault="00E2630B" w:rsidP="001A3B5D">
      <w:pPr>
        <w:pStyle w:val="Sansinterligne"/>
      </w:pPr>
    </w:p>
    <w:p w:rsidR="005C4550" w:rsidRPr="00287261" w:rsidRDefault="005C4550" w:rsidP="005C4550">
      <w:pPr>
        <w:pStyle w:val="Sansinterligne"/>
        <w:rPr>
          <w:i/>
        </w:rPr>
      </w:pPr>
    </w:p>
    <w:p w:rsidR="005C4550" w:rsidRPr="005C4550" w:rsidRDefault="007E6D48" w:rsidP="005C4550">
      <w:pPr>
        <w:pStyle w:val="Titre"/>
        <w:jc w:val="center"/>
        <w:rPr>
          <w:lang w:val="en-US"/>
        </w:rPr>
      </w:pPr>
      <w:r>
        <w:rPr>
          <w:lang w:val="en-US"/>
        </w:rPr>
        <w:t>Abstract</w:t>
      </w:r>
    </w:p>
    <w:p w:rsidR="00E2630B" w:rsidRDefault="000C0958" w:rsidP="00E2630B">
      <w:pPr>
        <w:pStyle w:val="Sansinterligne"/>
        <w:rPr>
          <w:lang w:val="en-US"/>
        </w:rPr>
      </w:pPr>
      <w:r w:rsidRPr="00E2630B">
        <w:rPr>
          <w:lang w:val="en-US"/>
        </w:rPr>
        <w:t>High health official (HAS) acts to improve quality in the field of health, it has defines the line to be held in a handbook of certification and thus gives to the health care institutions an organization according to the stages of a</w:t>
      </w:r>
      <w:r w:rsidR="00E2630B" w:rsidRPr="00E2630B">
        <w:rPr>
          <w:lang w:val="en-US"/>
        </w:rPr>
        <w:t>n</w:t>
      </w:r>
      <w:r w:rsidRPr="00E2630B">
        <w:rPr>
          <w:lang w:val="en-US"/>
        </w:rPr>
        <w:t xml:space="preserve"> approach of improvement. </w:t>
      </w:r>
    </w:p>
    <w:p w:rsidR="00496CE2" w:rsidRPr="00E2630B" w:rsidRDefault="000C0958" w:rsidP="00E2630B">
      <w:pPr>
        <w:pStyle w:val="Sansinterligne"/>
        <w:rPr>
          <w:lang w:val="en-US"/>
        </w:rPr>
      </w:pPr>
      <w:r w:rsidRPr="00E2630B">
        <w:rPr>
          <w:lang w:val="en-US"/>
        </w:rPr>
        <w:t>The biomedical service being concerned with criteria of this handbook, it must control its practices. This study prop</w:t>
      </w:r>
      <w:r w:rsidR="00E2630B">
        <w:rPr>
          <w:lang w:val="en-US"/>
        </w:rPr>
        <w:t>oses the use of a tool for auto</w:t>
      </w:r>
      <w:r w:rsidRPr="00E2630B">
        <w:rPr>
          <w:lang w:val="en-US"/>
        </w:rPr>
        <w:t xml:space="preserve">-evaluation on the 8K criterion of the HAS, which allowed the hospital complex Grouping of the East </w:t>
      </w:r>
      <w:proofErr w:type="gramStart"/>
      <w:r w:rsidR="00E2630B">
        <w:rPr>
          <w:lang w:val="en-US"/>
        </w:rPr>
        <w:t>F</w:t>
      </w:r>
      <w:r w:rsidR="00E2630B" w:rsidRPr="00E2630B">
        <w:rPr>
          <w:lang w:val="en-US"/>
        </w:rPr>
        <w:t>rom</w:t>
      </w:r>
      <w:proofErr w:type="gramEnd"/>
      <w:r w:rsidRPr="00E2630B">
        <w:rPr>
          <w:lang w:val="en-US"/>
        </w:rPr>
        <w:t xml:space="preserve"> the Île-de-France to be located compared to the handbook and to fall under a</w:t>
      </w:r>
      <w:r w:rsidR="00E2630B" w:rsidRPr="00E2630B">
        <w:rPr>
          <w:lang w:val="en-US"/>
        </w:rPr>
        <w:t>n</w:t>
      </w:r>
      <w:r w:rsidRPr="00E2630B">
        <w:rPr>
          <w:lang w:val="en-US"/>
        </w:rPr>
        <w:t xml:space="preserve"> approach of progress.</w:t>
      </w:r>
    </w:p>
    <w:sectPr w:rsidR="00496CE2" w:rsidRPr="00E2630B" w:rsidSect="00DF7BDC">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3157" w:rsidRDefault="00A63157" w:rsidP="00CE5D88">
      <w:pPr>
        <w:spacing w:after="0" w:line="240" w:lineRule="auto"/>
      </w:pPr>
      <w:r>
        <w:separator/>
      </w:r>
    </w:p>
  </w:endnote>
  <w:endnote w:type="continuationSeparator" w:id="0">
    <w:p w:rsidR="00A63157" w:rsidRDefault="00A63157" w:rsidP="00CE5D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Arial-Medium">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6926416"/>
      <w:docPartObj>
        <w:docPartGallery w:val="Page Numbers (Bottom of Page)"/>
        <w:docPartUnique/>
      </w:docPartObj>
    </w:sdtPr>
    <w:sdtEndPr>
      <w:rPr>
        <w:sz w:val="18"/>
        <w:szCs w:val="18"/>
      </w:rPr>
    </w:sdtEndPr>
    <w:sdtContent>
      <w:p w:rsidR="00AA142F" w:rsidRDefault="00AA142F" w:rsidP="004C7F70">
        <w:pPr>
          <w:pStyle w:val="Pieddepage"/>
          <w:jc w:val="center"/>
          <w:rPr>
            <w:sz w:val="18"/>
            <w:szCs w:val="18"/>
          </w:rPr>
        </w:pPr>
        <w:r w:rsidRPr="008404D7">
          <w:rPr>
            <w:noProof/>
            <w:sz w:val="18"/>
            <w:szCs w:val="18"/>
            <w:lang w:eastAsia="fr-FR"/>
          </w:rPr>
          <mc:AlternateContent>
            <mc:Choice Requires="wpg">
              <w:drawing>
                <wp:anchor distT="0" distB="0" distL="114300" distR="114300" simplePos="0" relativeHeight="251659264" behindDoc="0" locked="0" layoutInCell="1" allowOverlap="1" wp14:anchorId="76F96C31" wp14:editId="59B87FB2">
                  <wp:simplePos x="0" y="0"/>
                  <wp:positionH relativeFrom="rightMargin">
                    <wp:align>center</wp:align>
                  </wp:positionH>
                  <wp:positionV relativeFrom="bottomMargin">
                    <wp:align>center</wp:align>
                  </wp:positionV>
                  <wp:extent cx="418465" cy="438150"/>
                  <wp:effectExtent l="0" t="0" r="635" b="0"/>
                  <wp:wrapNone/>
                  <wp:docPr id="550" name="Groupe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438150"/>
                            <a:chOff x="726" y="14496"/>
                            <a:chExt cx="659" cy="690"/>
                          </a:xfrm>
                        </wpg:grpSpPr>
                        <wps:wsp>
                          <wps:cNvPr id="551" name="Rectangle 53"/>
                          <wps:cNvSpPr>
                            <a:spLocks noChangeArrowheads="1"/>
                          </wps:cNvSpPr>
                          <wps:spPr bwMode="auto">
                            <a:xfrm>
                              <a:off x="831" y="14552"/>
                              <a:ext cx="512" cy="526"/>
                            </a:xfrm>
                            <a:prstGeom prst="rect">
                              <a:avLst/>
                            </a:prstGeom>
                            <a:solidFill>
                              <a:srgbClr val="943634"/>
                            </a:solidFill>
                            <a:ln w="9525">
                              <a:solidFill>
                                <a:srgbClr val="943634"/>
                              </a:solidFill>
                              <a:miter lim="800000"/>
                              <a:headEnd/>
                              <a:tailEnd/>
                            </a:ln>
                          </wps:spPr>
                          <wps:bodyPr rot="0" vert="horz" wrap="square" lIns="91440" tIns="45720" rIns="91440" bIns="45720" anchor="t" anchorCtr="0" upright="1">
                            <a:noAutofit/>
                          </wps:bodyPr>
                        </wps:wsp>
                        <wps:wsp>
                          <wps:cNvPr id="552" name="Rectangle 54"/>
                          <wps:cNvSpPr>
                            <a:spLocks noChangeArrowheads="1"/>
                          </wps:cNvSpPr>
                          <wps:spPr bwMode="auto">
                            <a:xfrm>
                              <a:off x="831" y="15117"/>
                              <a:ext cx="512" cy="43"/>
                            </a:xfrm>
                            <a:prstGeom prst="rect">
                              <a:avLst/>
                            </a:prstGeom>
                            <a:solidFill>
                              <a:srgbClr val="943634"/>
                            </a:solidFill>
                            <a:ln w="9525">
                              <a:solidFill>
                                <a:srgbClr val="943634"/>
                              </a:solidFill>
                              <a:miter lim="800000"/>
                              <a:headEnd/>
                              <a:tailEnd/>
                            </a:ln>
                          </wps:spPr>
                          <wps:bodyPr rot="0" vert="horz" wrap="square" lIns="91440" tIns="45720" rIns="91440" bIns="45720" anchor="t" anchorCtr="0" upright="1">
                            <a:noAutofit/>
                          </wps:bodyPr>
                        </wps:wsp>
                        <wps:wsp>
                          <wps:cNvPr id="553" name="Text Box 55"/>
                          <wps:cNvSpPr txBox="1">
                            <a:spLocks noChangeArrowheads="1"/>
                          </wps:cNvSpPr>
                          <wps:spPr bwMode="auto">
                            <a:xfrm>
                              <a:off x="726" y="14496"/>
                              <a:ext cx="659" cy="69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42F" w:rsidRDefault="00AA142F">
                                <w:pPr>
                                  <w:pStyle w:val="Pieddepage"/>
                                  <w:jc w:val="right"/>
                                  <w:rPr>
                                    <w:b/>
                                    <w:bCs/>
                                    <w:i/>
                                    <w:iCs/>
                                    <w:color w:val="FFFFFF" w:themeColor="background1"/>
                                    <w:sz w:val="36"/>
                                    <w:szCs w:val="36"/>
                                  </w:rPr>
                                </w:pPr>
                                <w:r>
                                  <w:rPr>
                                    <w:szCs w:val="21"/>
                                  </w:rPr>
                                  <w:fldChar w:fldCharType="begin"/>
                                </w:r>
                                <w:r>
                                  <w:instrText>PAGE    \* MERGEFORMAT</w:instrText>
                                </w:r>
                                <w:r>
                                  <w:rPr>
                                    <w:szCs w:val="21"/>
                                  </w:rPr>
                                  <w:fldChar w:fldCharType="separate"/>
                                </w:r>
                                <w:r w:rsidR="009838E2" w:rsidRPr="009838E2">
                                  <w:rPr>
                                    <w:b/>
                                    <w:bCs/>
                                    <w:i/>
                                    <w:iCs/>
                                    <w:noProof/>
                                    <w:color w:val="FFFFFF" w:themeColor="background1"/>
                                    <w:sz w:val="36"/>
                                    <w:szCs w:val="36"/>
                                  </w:rPr>
                                  <w:t>21</w:t>
                                </w:r>
                                <w:r>
                                  <w:rPr>
                                    <w:b/>
                                    <w:bCs/>
                                    <w:i/>
                                    <w:iCs/>
                                    <w:color w:val="FFFFFF" w:themeColor="background1"/>
                                    <w:sz w:val="36"/>
                                    <w:szCs w:val="36"/>
                                  </w:rPr>
                                  <w:fldChar w:fldCharType="end"/>
                                </w:r>
                              </w:p>
                            </w:txbxContent>
                          </wps:txbx>
                          <wps:bodyPr rot="0" vert="horz" wrap="square" lIns="0" tIns="0" rIns="0" bIns="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upe 52" o:spid="_x0000_s1026" style="position:absolute;left:0;text-align:left;margin-left:0;margin-top:0;width:32.95pt;height:34.5pt;z-index:251659264;mso-position-horizontal:center;mso-position-horizontal-relative:right-margin-area;mso-position-vertical:center;mso-position-vertical-relative:bottom-margin-area" coordorigin="726,14496" coordsize="659,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">
                  <v:rect id="Rectangle 53" o:spid="_x0000_s1027" style="position:absolute;left:831;top:14552;width:512;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rnsQA&#10;AADcAAAADwAAAGRycy9kb3ducmV2LnhtbESPQWvCQBSE7wX/w/KE3nQTS6REVxFBtAexVRG8PbLP&#10;JJh9G3ZXTf+9KxR6HGbmG2Y670wj7uR8bVlBOkxAEBdW11wqOB5Wg08QPiBrbCyTgl/yMJ/13qaY&#10;a/vgH7rvQykihH2OCqoQ2lxKX1Rk0A9tSxy9i3UGQ5SulNrhI8JNI0dJMpYGa44LFba0rKi47m9G&#10;wXJ9dmmyw3RkTtn3x2nbls3XWan3freYgAjUhf/wX3ujFWRZCq8z8Qj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q57EAAAA3AAAAA8AAAAAAAAAAAAAAAAAmAIAAGRycy9k&#10;b3ducmV2LnhtbFBLBQYAAAAABAAEAPUAAACJAwAAAAA=&#10;" fillcolor="#943634" strokecolor="#943634"/>
                  <v:rect id="Rectangle 54" o:spid="_x0000_s1028" style="position:absolute;left:831;top:15117;width:512;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016cYA&#10;AADcAAAADwAAAGRycy9kb3ducmV2LnhtbESPQWvCQBSE7wX/w/KE3uomKSklzUaKIOqh2KoI3h7Z&#10;1yQ0+zbsrhr/fVco9DjMzDdMOR9NLy7kfGdZQTpLQBDXVnfcKDjsl0+vIHxA1thbJgU38jCvJg8l&#10;Ftpe+Ysuu9CICGFfoII2hKGQ0tctGfQzOxBH79s6gyFK10jt8BrhppdZkrxIgx3HhRYHWrRU/+zO&#10;RsFidXJpssU0M8f88/n4MTT95qTU43R8fwMRaAz/4b/2WivI8wzuZ+IRk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016cYAAADcAAAADwAAAAAAAAAAAAAAAACYAgAAZHJz&#10;L2Rvd25yZXYueG1sUEsFBgAAAAAEAAQA9QAAAIsDAAAAAA==&#10;" fillcolor="#943634" strokecolor="#943634"/>
                  <v:shapetype id="_x0000_t202" coordsize="21600,21600" o:spt="202" path="m,l,21600r21600,l21600,xe">
                    <v:stroke joinstyle="miter"/>
                    <v:path gradientshapeok="t" o:connecttype="rect"/>
                  </v:shapetype>
                  <v:shape id="Text Box 55" o:spid="_x0000_s1029" type="#_x0000_t202" style="position:absolute;left:726;top:14496;width:659;height:69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aQOcYA&#10;AADcAAAADwAAAGRycy9kb3ducmV2LnhtbESP3WrCQBSE7wt9h+UUvKsbE/xp6ipBEBRtS2Mf4JA9&#10;TYLZsyG7xvj2rlDo5TAz3zDL9WAa0VPnassKJuMIBHFhdc2lgp/T9nUBwnlkjY1lUnAjB+vV89MS&#10;U22v/E197ksRIOxSVFB536ZSuqIig25sW+Lg/drOoA+yK6Xu8BrgppFxFM2kwZrDQoUtbSoqzvnF&#10;KOg/TJzti883mR/jZD5PDl/Z5aDU6GXI3kF4Gvx/+K+90wqm0wQeZ8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aQOcYAAADcAAAADwAAAAAAAAAAAAAAAACYAgAAZHJz&#10;L2Rvd25yZXYueG1sUEsFBgAAAAAEAAQA9QAAAIsDAAAAAA==&#10;" filled="f" stroked="f">
                    <v:textbox inset="0,0,0,0">
                      <w:txbxContent>
                        <w:p w:rsidR="00AA142F" w:rsidRDefault="00AA142F">
                          <w:pPr>
                            <w:pStyle w:val="Pieddepage"/>
                            <w:jc w:val="right"/>
                            <w:rPr>
                              <w:b/>
                              <w:bCs/>
                              <w:i/>
                              <w:iCs/>
                              <w:color w:val="FFFFFF" w:themeColor="background1"/>
                              <w:sz w:val="36"/>
                              <w:szCs w:val="36"/>
                            </w:rPr>
                          </w:pPr>
                          <w:r>
                            <w:rPr>
                              <w:szCs w:val="21"/>
                            </w:rPr>
                            <w:fldChar w:fldCharType="begin"/>
                          </w:r>
                          <w:r>
                            <w:instrText>PAGE    \* MERGEFORMAT</w:instrText>
                          </w:r>
                          <w:r>
                            <w:rPr>
                              <w:szCs w:val="21"/>
                            </w:rPr>
                            <w:fldChar w:fldCharType="separate"/>
                          </w:r>
                          <w:r w:rsidR="009838E2" w:rsidRPr="009838E2">
                            <w:rPr>
                              <w:b/>
                              <w:bCs/>
                              <w:i/>
                              <w:iCs/>
                              <w:noProof/>
                              <w:color w:val="FFFFFF" w:themeColor="background1"/>
                              <w:sz w:val="36"/>
                              <w:szCs w:val="36"/>
                            </w:rPr>
                            <w:t>21</w:t>
                          </w:r>
                          <w:r>
                            <w:rPr>
                              <w:b/>
                              <w:bCs/>
                              <w:i/>
                              <w:iCs/>
                              <w:color w:val="FFFFFF" w:themeColor="background1"/>
                              <w:sz w:val="36"/>
                              <w:szCs w:val="36"/>
                            </w:rPr>
                            <w:fldChar w:fldCharType="end"/>
                          </w:r>
                        </w:p>
                      </w:txbxContent>
                    </v:textbox>
                  </v:shape>
                  <w10:wrap anchorx="margin" anchory="margin"/>
                </v:group>
              </w:pict>
            </mc:Fallback>
          </mc:AlternateContent>
        </w:r>
        <w:r w:rsidRPr="008404D7">
          <w:rPr>
            <w:sz w:val="18"/>
            <w:szCs w:val="18"/>
          </w:rPr>
          <w:t>Projet d</w:t>
        </w:r>
        <w:r>
          <w:rPr>
            <w:sz w:val="18"/>
            <w:szCs w:val="18"/>
          </w:rPr>
          <w:t>e stage</w:t>
        </w:r>
        <w:r w:rsidRPr="008404D7">
          <w:rPr>
            <w:sz w:val="18"/>
            <w:szCs w:val="18"/>
          </w:rPr>
          <w:t xml:space="preserve"> - Formation Continue ABIH 2011</w:t>
        </w:r>
        <w:r>
          <w:rPr>
            <w:sz w:val="18"/>
            <w:szCs w:val="18"/>
          </w:rPr>
          <w:t xml:space="preserve"> </w:t>
        </w:r>
        <w:r w:rsidRPr="008404D7">
          <w:rPr>
            <w:sz w:val="18"/>
            <w:szCs w:val="18"/>
          </w:rPr>
          <w:t>D</w:t>
        </w:r>
        <w:r>
          <w:rPr>
            <w:sz w:val="18"/>
            <w:szCs w:val="18"/>
          </w:rPr>
          <w:t>AVID</w:t>
        </w:r>
        <w:r w:rsidRPr="008404D7">
          <w:rPr>
            <w:sz w:val="18"/>
            <w:szCs w:val="18"/>
          </w:rPr>
          <w:t xml:space="preserve"> D</w:t>
        </w:r>
        <w:r>
          <w:rPr>
            <w:sz w:val="18"/>
            <w:szCs w:val="18"/>
          </w:rPr>
          <w:t>A COSTA</w:t>
        </w:r>
      </w:p>
    </w:sdtContent>
  </w:sdt>
  <w:p w:rsidR="00AA142F" w:rsidRPr="004C7F70" w:rsidRDefault="00A63157" w:rsidP="004C7F70">
    <w:pPr>
      <w:pStyle w:val="Pieddepage"/>
      <w:jc w:val="center"/>
    </w:pPr>
    <w:hyperlink r:id="rId1" w:history="1">
      <w:r w:rsidR="00AA142F" w:rsidRPr="007005A5">
        <w:rPr>
          <w:rStyle w:val="Lienhypertexte"/>
        </w:rPr>
        <w:t>http://www.utc.fr/tsibh/public/abih/11/stage/dacosta/index.html</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3180878"/>
      <w:docPartObj>
        <w:docPartGallery w:val="Page Numbers (Bottom of Page)"/>
        <w:docPartUnique/>
      </w:docPartObj>
    </w:sdtPr>
    <w:sdtEndPr/>
    <w:sdtContent>
      <w:sdt>
        <w:sdtPr>
          <w:id w:val="-1284803533"/>
          <w:docPartObj>
            <w:docPartGallery w:val="Page Numbers (Bottom of Page)"/>
            <w:docPartUnique/>
          </w:docPartObj>
        </w:sdtPr>
        <w:sdtEndPr>
          <w:rPr>
            <w:sz w:val="18"/>
            <w:szCs w:val="18"/>
          </w:rPr>
        </w:sdtEndPr>
        <w:sdtContent>
          <w:p w:rsidR="00AA142F" w:rsidRDefault="00AA142F" w:rsidP="00D35464">
            <w:pPr>
              <w:pStyle w:val="Pieddepage"/>
              <w:jc w:val="center"/>
            </w:pPr>
          </w:p>
          <w:p w:rsidR="00AA142F" w:rsidRPr="008404D7" w:rsidRDefault="00AA142F" w:rsidP="00D35464">
            <w:pPr>
              <w:pStyle w:val="Pieddepage"/>
              <w:jc w:val="center"/>
              <w:rPr>
                <w:sz w:val="18"/>
                <w:szCs w:val="18"/>
              </w:rPr>
            </w:pPr>
            <w:r w:rsidRPr="008404D7">
              <w:rPr>
                <w:sz w:val="18"/>
                <w:szCs w:val="18"/>
              </w:rPr>
              <w:t>Projet d</w:t>
            </w:r>
            <w:r>
              <w:rPr>
                <w:sz w:val="18"/>
                <w:szCs w:val="18"/>
              </w:rPr>
              <w:t>e stage</w:t>
            </w:r>
            <w:r w:rsidRPr="008404D7">
              <w:rPr>
                <w:sz w:val="18"/>
                <w:szCs w:val="18"/>
              </w:rPr>
              <w:t xml:space="preserve"> - Formation Continue ABIH 2011</w:t>
            </w:r>
          </w:p>
          <w:p w:rsidR="00AA142F" w:rsidRPr="008404D7" w:rsidRDefault="00AA142F" w:rsidP="00D35464">
            <w:pPr>
              <w:pStyle w:val="Pieddepage"/>
              <w:jc w:val="center"/>
              <w:rPr>
                <w:sz w:val="18"/>
                <w:szCs w:val="18"/>
              </w:rPr>
            </w:pPr>
            <w:r w:rsidRPr="008404D7">
              <w:rPr>
                <w:sz w:val="18"/>
                <w:szCs w:val="18"/>
              </w:rPr>
              <w:t>D</w:t>
            </w:r>
            <w:r>
              <w:rPr>
                <w:sz w:val="18"/>
                <w:szCs w:val="18"/>
              </w:rPr>
              <w:t>AVID</w:t>
            </w:r>
            <w:r w:rsidRPr="008404D7">
              <w:rPr>
                <w:sz w:val="18"/>
                <w:szCs w:val="18"/>
              </w:rPr>
              <w:t xml:space="preserve"> D</w:t>
            </w:r>
            <w:r>
              <w:rPr>
                <w:sz w:val="18"/>
                <w:szCs w:val="18"/>
              </w:rPr>
              <w:t>A COSTA</w:t>
            </w:r>
          </w:p>
        </w:sdtContent>
      </w:sdt>
      <w:p w:rsidR="00AA142F" w:rsidRDefault="00AA142F" w:rsidP="00D35464">
        <w:pPr>
          <w:pStyle w:val="Pieddepage"/>
        </w:pPr>
        <w:r w:rsidRPr="00AA79E6">
          <w:rPr>
            <w:noProof/>
            <w:highlight w:val="yellow"/>
          </w:rPr>
          <w:t xml:space="preserve">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3157" w:rsidRDefault="00A63157" w:rsidP="00CE5D88">
      <w:pPr>
        <w:spacing w:after="0" w:line="240" w:lineRule="auto"/>
      </w:pPr>
      <w:r>
        <w:separator/>
      </w:r>
    </w:p>
  </w:footnote>
  <w:footnote w:type="continuationSeparator" w:id="0">
    <w:p w:rsidR="00A63157" w:rsidRDefault="00A63157" w:rsidP="00CE5D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42F" w:rsidRPr="00C93D72" w:rsidRDefault="00AA142F" w:rsidP="00B46FFF">
    <w:pPr>
      <w:pStyle w:val="En-tte"/>
      <w:jc w:val="center"/>
    </w:pPr>
    <w:r w:rsidRPr="00B46FFF">
      <w:rPr>
        <w:noProof/>
        <w:sz w:val="16"/>
        <w:szCs w:val="16"/>
        <w:lang w:eastAsia="fr-FR"/>
      </w:rPr>
      <w:drawing>
        <wp:anchor distT="0" distB="0" distL="114300" distR="114300" simplePos="0" relativeHeight="251666432" behindDoc="0" locked="0" layoutInCell="1" allowOverlap="1" wp14:anchorId="33A4074E" wp14:editId="36B8FD0D">
          <wp:simplePos x="0" y="0"/>
          <wp:positionH relativeFrom="column">
            <wp:posOffset>5633085</wp:posOffset>
          </wp:positionH>
          <wp:positionV relativeFrom="paragraph">
            <wp:posOffset>-141605</wp:posOffset>
          </wp:positionV>
          <wp:extent cx="556895" cy="372110"/>
          <wp:effectExtent l="0" t="0" r="0" b="8890"/>
          <wp:wrapSquare wrapText="bothSides"/>
          <wp:docPr id="2106" name="Image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6895" cy="372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6FFF">
      <w:rPr>
        <w:noProof/>
        <w:sz w:val="16"/>
        <w:szCs w:val="16"/>
        <w:lang w:eastAsia="fr-FR"/>
      </w:rPr>
      <w:drawing>
        <wp:anchor distT="0" distB="0" distL="114300" distR="114300" simplePos="0" relativeHeight="251665408" behindDoc="0" locked="0" layoutInCell="1" allowOverlap="1" wp14:anchorId="71D09AA9" wp14:editId="6ACA3569">
          <wp:simplePos x="0" y="0"/>
          <wp:positionH relativeFrom="column">
            <wp:posOffset>-383862</wp:posOffset>
          </wp:positionH>
          <wp:positionV relativeFrom="paragraph">
            <wp:posOffset>-93980</wp:posOffset>
          </wp:positionV>
          <wp:extent cx="770796" cy="267231"/>
          <wp:effectExtent l="0" t="0" r="0" b="0"/>
          <wp:wrapNone/>
          <wp:docPr id="2107" name="Image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tc.jpg"/>
                  <pic:cNvPicPr/>
                </pic:nvPicPr>
                <pic:blipFill>
                  <a:blip r:embed="rId2">
                    <a:extLst>
                      <a:ext uri="{28A0092B-C50C-407E-A947-70E740481C1C}">
                        <a14:useLocalDpi xmlns:a14="http://schemas.microsoft.com/office/drawing/2010/main" val="0"/>
                      </a:ext>
                    </a:extLst>
                  </a:blip>
                  <a:stretch>
                    <a:fillRect/>
                  </a:stretch>
                </pic:blipFill>
                <pic:spPr>
                  <a:xfrm>
                    <a:off x="0" y="0"/>
                    <a:ext cx="770796" cy="267231"/>
                  </a:xfrm>
                  <a:prstGeom prst="rect">
                    <a:avLst/>
                  </a:prstGeom>
                </pic:spPr>
              </pic:pic>
            </a:graphicData>
          </a:graphic>
          <wp14:sizeRelH relativeFrom="page">
            <wp14:pctWidth>0</wp14:pctWidth>
          </wp14:sizeRelH>
          <wp14:sizeRelV relativeFrom="page">
            <wp14:pctHeight>0</wp14:pctHeight>
          </wp14:sizeRelV>
        </wp:anchor>
      </w:drawing>
    </w:r>
    <w:r w:rsidRPr="00B46FFF">
      <w:rPr>
        <w:sz w:val="16"/>
        <w:szCs w:val="16"/>
      </w:rPr>
      <w:t>Auto-évaluation</w:t>
    </w:r>
    <w:r w:rsidRPr="00B46FFF">
      <w:rPr>
        <w:sz w:val="14"/>
      </w:rPr>
      <w:t xml:space="preserve"> </w:t>
    </w:r>
    <w:r w:rsidRPr="00B46FFF">
      <w:rPr>
        <w:sz w:val="16"/>
      </w:rPr>
      <w:t>sur le critère 8K des services biomédicaux du Groupement Hospitalier de l’Est Francilien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42F" w:rsidRDefault="00AA142F" w:rsidP="00B46FFF">
    <w:pPr>
      <w:pStyle w:val="En-tte"/>
      <w:jc w:val="center"/>
    </w:pPr>
    <w:r w:rsidRPr="00B46FFF">
      <w:rPr>
        <w:sz w:val="18"/>
      </w:rPr>
      <w:t>Auto-évaluation sur le critère 8K des services biomédicaux du Groupement Hospitalier de l’Est Francilien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F42FF"/>
    <w:multiLevelType w:val="hybridMultilevel"/>
    <w:tmpl w:val="0A665B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4D7702"/>
    <w:multiLevelType w:val="multilevel"/>
    <w:tmpl w:val="D44AA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DF172F"/>
    <w:multiLevelType w:val="hybridMultilevel"/>
    <w:tmpl w:val="BC78B70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DE4178C"/>
    <w:multiLevelType w:val="hybridMultilevel"/>
    <w:tmpl w:val="283E28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F37632A"/>
    <w:multiLevelType w:val="hybridMultilevel"/>
    <w:tmpl w:val="48983FC8"/>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F4C12E6"/>
    <w:multiLevelType w:val="hybridMultilevel"/>
    <w:tmpl w:val="8216EA72"/>
    <w:lvl w:ilvl="0" w:tplc="C6F2D822">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F6A18C2"/>
    <w:multiLevelType w:val="multilevel"/>
    <w:tmpl w:val="ED987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0B77F0C"/>
    <w:multiLevelType w:val="hybridMultilevel"/>
    <w:tmpl w:val="A5A089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1DB4500"/>
    <w:multiLevelType w:val="hybridMultilevel"/>
    <w:tmpl w:val="960829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2284BC2"/>
    <w:multiLevelType w:val="hybridMultilevel"/>
    <w:tmpl w:val="BBC050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3C476BD"/>
    <w:multiLevelType w:val="hybridMultilevel"/>
    <w:tmpl w:val="78C0BEDE"/>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1">
    <w:nsid w:val="15DF486D"/>
    <w:multiLevelType w:val="multilevel"/>
    <w:tmpl w:val="9BB63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9256174"/>
    <w:multiLevelType w:val="hybridMultilevel"/>
    <w:tmpl w:val="D402D2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BA53C14"/>
    <w:multiLevelType w:val="hybridMultilevel"/>
    <w:tmpl w:val="F404078C"/>
    <w:lvl w:ilvl="0" w:tplc="040C000F">
      <w:start w:val="1"/>
      <w:numFmt w:val="decimal"/>
      <w:lvlText w:val="%1."/>
      <w:lvlJc w:val="left"/>
      <w:pPr>
        <w:ind w:left="720" w:hanging="360"/>
      </w:pPr>
    </w:lvl>
    <w:lvl w:ilvl="1" w:tplc="92902480">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1E461B5D"/>
    <w:multiLevelType w:val="hybridMultilevel"/>
    <w:tmpl w:val="093826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EDA4A39"/>
    <w:multiLevelType w:val="hybridMultilevel"/>
    <w:tmpl w:val="51FA3336"/>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6">
    <w:nsid w:val="1FC173E0"/>
    <w:multiLevelType w:val="hybridMultilevel"/>
    <w:tmpl w:val="3B28B9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000561F"/>
    <w:multiLevelType w:val="hybridMultilevel"/>
    <w:tmpl w:val="49D83D66"/>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nsid w:val="21CE0AAD"/>
    <w:multiLevelType w:val="multilevel"/>
    <w:tmpl w:val="8098E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39D7ED4"/>
    <w:multiLevelType w:val="multilevel"/>
    <w:tmpl w:val="9AE25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3AA58AC"/>
    <w:multiLevelType w:val="hybridMultilevel"/>
    <w:tmpl w:val="F706301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2AB80DB2"/>
    <w:multiLevelType w:val="hybridMultilevel"/>
    <w:tmpl w:val="23DE4C34"/>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2B5E7F03"/>
    <w:multiLevelType w:val="hybridMultilevel"/>
    <w:tmpl w:val="229E4A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2EC7398A"/>
    <w:multiLevelType w:val="hybridMultilevel"/>
    <w:tmpl w:val="6054E6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30462ED5"/>
    <w:multiLevelType w:val="hybridMultilevel"/>
    <w:tmpl w:val="99FCE8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34264DC9"/>
    <w:multiLevelType w:val="multilevel"/>
    <w:tmpl w:val="BFCA4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46C4700"/>
    <w:multiLevelType w:val="multilevel"/>
    <w:tmpl w:val="1774220A"/>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53B586D"/>
    <w:multiLevelType w:val="multilevel"/>
    <w:tmpl w:val="30385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7E177AF"/>
    <w:multiLevelType w:val="hybridMultilevel"/>
    <w:tmpl w:val="8AA2D0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37E91F53"/>
    <w:multiLevelType w:val="hybridMultilevel"/>
    <w:tmpl w:val="DE062444"/>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398722AB"/>
    <w:multiLevelType w:val="hybridMultilevel"/>
    <w:tmpl w:val="39409564"/>
    <w:lvl w:ilvl="0" w:tplc="040C0013">
      <w:start w:val="1"/>
      <w:numFmt w:val="upperRoman"/>
      <w:lvlText w:val="%1."/>
      <w:lvlJc w:val="right"/>
      <w:pPr>
        <w:ind w:left="720" w:hanging="360"/>
      </w:pPr>
    </w:lvl>
    <w:lvl w:ilvl="1" w:tplc="92902480">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3CEB32DB"/>
    <w:multiLevelType w:val="hybridMultilevel"/>
    <w:tmpl w:val="532C21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3EAA52D7"/>
    <w:multiLevelType w:val="hybridMultilevel"/>
    <w:tmpl w:val="5A529008"/>
    <w:lvl w:ilvl="0" w:tplc="040C0001">
      <w:start w:val="1"/>
      <w:numFmt w:val="bullet"/>
      <w:lvlText w:val=""/>
      <w:lvlJc w:val="left"/>
      <w:pPr>
        <w:ind w:left="720" w:hanging="360"/>
      </w:pPr>
      <w:rPr>
        <w:rFonts w:ascii="Symbol" w:hAnsi="Symbol" w:hint="default"/>
      </w:rPr>
    </w:lvl>
    <w:lvl w:ilvl="1" w:tplc="25D812B0">
      <w:numFmt w:val="bullet"/>
      <w:lvlText w:val="-"/>
      <w:lvlJc w:val="left"/>
      <w:pPr>
        <w:ind w:left="1440" w:hanging="360"/>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40971EAD"/>
    <w:multiLevelType w:val="hybridMultilevel"/>
    <w:tmpl w:val="D23E0F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422C4411"/>
    <w:multiLevelType w:val="hybridMultilevel"/>
    <w:tmpl w:val="EE3402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431832FB"/>
    <w:multiLevelType w:val="multilevel"/>
    <w:tmpl w:val="FFDAD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4AC2D96"/>
    <w:multiLevelType w:val="hybridMultilevel"/>
    <w:tmpl w:val="A37E8F0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45E47D33"/>
    <w:multiLevelType w:val="hybridMultilevel"/>
    <w:tmpl w:val="BF1ADE78"/>
    <w:lvl w:ilvl="0" w:tplc="FD0C3A1C">
      <w:start w:val="2"/>
      <w:numFmt w:val="upp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46446139"/>
    <w:multiLevelType w:val="hybridMultilevel"/>
    <w:tmpl w:val="2EEA51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47751EBE"/>
    <w:multiLevelType w:val="hybridMultilevel"/>
    <w:tmpl w:val="1032D1C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4897023E"/>
    <w:multiLevelType w:val="hybridMultilevel"/>
    <w:tmpl w:val="79CE67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49366371"/>
    <w:multiLevelType w:val="hybridMultilevel"/>
    <w:tmpl w:val="8370F2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4C6E6D7D"/>
    <w:multiLevelType w:val="multilevel"/>
    <w:tmpl w:val="FA486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0B62111"/>
    <w:multiLevelType w:val="hybridMultilevel"/>
    <w:tmpl w:val="8C286B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511E3AE3"/>
    <w:multiLevelType w:val="multilevel"/>
    <w:tmpl w:val="CA4A0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1FB47C9"/>
    <w:multiLevelType w:val="hybridMultilevel"/>
    <w:tmpl w:val="11320092"/>
    <w:lvl w:ilvl="0" w:tplc="41DAB6B0">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55F2714E"/>
    <w:multiLevelType w:val="hybridMultilevel"/>
    <w:tmpl w:val="3BAEED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58627334"/>
    <w:multiLevelType w:val="hybridMultilevel"/>
    <w:tmpl w:val="EA4AD2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5B16369F"/>
    <w:multiLevelType w:val="hybridMultilevel"/>
    <w:tmpl w:val="D4765910"/>
    <w:lvl w:ilvl="0" w:tplc="040C0001">
      <w:start w:val="1"/>
      <w:numFmt w:val="bullet"/>
      <w:lvlText w:val=""/>
      <w:lvlJc w:val="left"/>
      <w:pPr>
        <w:ind w:left="-3480" w:hanging="360"/>
      </w:pPr>
      <w:rPr>
        <w:rFonts w:ascii="Symbol" w:hAnsi="Symbol" w:hint="default"/>
      </w:rPr>
    </w:lvl>
    <w:lvl w:ilvl="1" w:tplc="040C0003">
      <w:start w:val="1"/>
      <w:numFmt w:val="bullet"/>
      <w:lvlText w:val="o"/>
      <w:lvlJc w:val="left"/>
      <w:pPr>
        <w:ind w:left="-2760" w:hanging="360"/>
      </w:pPr>
      <w:rPr>
        <w:rFonts w:ascii="Courier New" w:hAnsi="Courier New" w:cs="Courier New" w:hint="default"/>
      </w:rPr>
    </w:lvl>
    <w:lvl w:ilvl="2" w:tplc="040C0005" w:tentative="1">
      <w:start w:val="1"/>
      <w:numFmt w:val="bullet"/>
      <w:lvlText w:val=""/>
      <w:lvlJc w:val="left"/>
      <w:pPr>
        <w:ind w:left="-2040" w:hanging="360"/>
      </w:pPr>
      <w:rPr>
        <w:rFonts w:ascii="Wingdings" w:hAnsi="Wingdings" w:hint="default"/>
      </w:rPr>
    </w:lvl>
    <w:lvl w:ilvl="3" w:tplc="040C0001" w:tentative="1">
      <w:start w:val="1"/>
      <w:numFmt w:val="bullet"/>
      <w:lvlText w:val=""/>
      <w:lvlJc w:val="left"/>
      <w:pPr>
        <w:ind w:left="-1320" w:hanging="360"/>
      </w:pPr>
      <w:rPr>
        <w:rFonts w:ascii="Symbol" w:hAnsi="Symbol" w:hint="default"/>
      </w:rPr>
    </w:lvl>
    <w:lvl w:ilvl="4" w:tplc="040C0003" w:tentative="1">
      <w:start w:val="1"/>
      <w:numFmt w:val="bullet"/>
      <w:lvlText w:val="o"/>
      <w:lvlJc w:val="left"/>
      <w:pPr>
        <w:ind w:left="-600" w:hanging="360"/>
      </w:pPr>
      <w:rPr>
        <w:rFonts w:ascii="Courier New" w:hAnsi="Courier New" w:cs="Courier New" w:hint="default"/>
      </w:rPr>
    </w:lvl>
    <w:lvl w:ilvl="5" w:tplc="040C0005" w:tentative="1">
      <w:start w:val="1"/>
      <w:numFmt w:val="bullet"/>
      <w:lvlText w:val=""/>
      <w:lvlJc w:val="left"/>
      <w:pPr>
        <w:ind w:left="120" w:hanging="360"/>
      </w:pPr>
      <w:rPr>
        <w:rFonts w:ascii="Wingdings" w:hAnsi="Wingdings" w:hint="default"/>
      </w:rPr>
    </w:lvl>
    <w:lvl w:ilvl="6" w:tplc="040C0001" w:tentative="1">
      <w:start w:val="1"/>
      <w:numFmt w:val="bullet"/>
      <w:lvlText w:val=""/>
      <w:lvlJc w:val="left"/>
      <w:pPr>
        <w:ind w:left="840" w:hanging="360"/>
      </w:pPr>
      <w:rPr>
        <w:rFonts w:ascii="Symbol" w:hAnsi="Symbol" w:hint="default"/>
      </w:rPr>
    </w:lvl>
    <w:lvl w:ilvl="7" w:tplc="040C0003" w:tentative="1">
      <w:start w:val="1"/>
      <w:numFmt w:val="bullet"/>
      <w:lvlText w:val="o"/>
      <w:lvlJc w:val="left"/>
      <w:pPr>
        <w:ind w:left="1560" w:hanging="360"/>
      </w:pPr>
      <w:rPr>
        <w:rFonts w:ascii="Courier New" w:hAnsi="Courier New" w:cs="Courier New" w:hint="default"/>
      </w:rPr>
    </w:lvl>
    <w:lvl w:ilvl="8" w:tplc="040C0005" w:tentative="1">
      <w:start w:val="1"/>
      <w:numFmt w:val="bullet"/>
      <w:lvlText w:val=""/>
      <w:lvlJc w:val="left"/>
      <w:pPr>
        <w:ind w:left="2280" w:hanging="360"/>
      </w:pPr>
      <w:rPr>
        <w:rFonts w:ascii="Wingdings" w:hAnsi="Wingdings" w:hint="default"/>
      </w:rPr>
    </w:lvl>
  </w:abstractNum>
  <w:abstractNum w:abstractNumId="49">
    <w:nsid w:val="5C0F65BF"/>
    <w:multiLevelType w:val="hybridMultilevel"/>
    <w:tmpl w:val="54F825F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5E065BCC"/>
    <w:multiLevelType w:val="multilevel"/>
    <w:tmpl w:val="FA486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5EB211EE"/>
    <w:multiLevelType w:val="multilevel"/>
    <w:tmpl w:val="1C764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62A229F5"/>
    <w:multiLevelType w:val="multilevel"/>
    <w:tmpl w:val="040C0027"/>
    <w:lvl w:ilvl="0">
      <w:start w:val="1"/>
      <w:numFmt w:val="upperRoman"/>
      <w:pStyle w:val="Titre11"/>
      <w:lvlText w:val="%1."/>
      <w:lvlJc w:val="left"/>
      <w:pPr>
        <w:ind w:left="0" w:firstLine="0"/>
      </w:pPr>
    </w:lvl>
    <w:lvl w:ilvl="1">
      <w:start w:val="1"/>
      <w:numFmt w:val="upperLetter"/>
      <w:pStyle w:val="Titre21"/>
      <w:lvlText w:val="%2."/>
      <w:lvlJc w:val="left"/>
      <w:pPr>
        <w:ind w:left="720" w:firstLine="0"/>
      </w:pPr>
    </w:lvl>
    <w:lvl w:ilvl="2">
      <w:start w:val="1"/>
      <w:numFmt w:val="decimal"/>
      <w:pStyle w:val="Titre31"/>
      <w:lvlText w:val="%3."/>
      <w:lvlJc w:val="left"/>
      <w:pPr>
        <w:ind w:left="1440" w:firstLine="0"/>
      </w:pPr>
    </w:lvl>
    <w:lvl w:ilvl="3">
      <w:start w:val="1"/>
      <w:numFmt w:val="lowerLetter"/>
      <w:pStyle w:val="Titre41"/>
      <w:lvlText w:val="%4)"/>
      <w:lvlJc w:val="left"/>
      <w:pPr>
        <w:ind w:left="2160" w:firstLine="0"/>
      </w:pPr>
    </w:lvl>
    <w:lvl w:ilvl="4">
      <w:start w:val="1"/>
      <w:numFmt w:val="decimal"/>
      <w:pStyle w:val="Titre51"/>
      <w:lvlText w:val="(%5)"/>
      <w:lvlJc w:val="left"/>
      <w:pPr>
        <w:ind w:left="2880" w:firstLine="0"/>
      </w:pPr>
    </w:lvl>
    <w:lvl w:ilvl="5">
      <w:start w:val="1"/>
      <w:numFmt w:val="lowerLetter"/>
      <w:pStyle w:val="Titre61"/>
      <w:lvlText w:val="(%6)"/>
      <w:lvlJc w:val="left"/>
      <w:pPr>
        <w:ind w:left="3600" w:firstLine="0"/>
      </w:pPr>
    </w:lvl>
    <w:lvl w:ilvl="6">
      <w:start w:val="1"/>
      <w:numFmt w:val="lowerRoman"/>
      <w:pStyle w:val="Titre71"/>
      <w:lvlText w:val="(%7)"/>
      <w:lvlJc w:val="left"/>
      <w:pPr>
        <w:ind w:left="4320" w:firstLine="0"/>
      </w:pPr>
    </w:lvl>
    <w:lvl w:ilvl="7">
      <w:start w:val="1"/>
      <w:numFmt w:val="lowerLetter"/>
      <w:pStyle w:val="Titre81"/>
      <w:lvlText w:val="(%8)"/>
      <w:lvlJc w:val="left"/>
      <w:pPr>
        <w:ind w:left="5040" w:firstLine="0"/>
      </w:pPr>
    </w:lvl>
    <w:lvl w:ilvl="8">
      <w:start w:val="1"/>
      <w:numFmt w:val="lowerRoman"/>
      <w:pStyle w:val="Titre91"/>
      <w:lvlText w:val="(%9)"/>
      <w:lvlJc w:val="left"/>
      <w:pPr>
        <w:ind w:left="5760" w:firstLine="0"/>
      </w:pPr>
    </w:lvl>
  </w:abstractNum>
  <w:abstractNum w:abstractNumId="53">
    <w:nsid w:val="658A2B0A"/>
    <w:multiLevelType w:val="hybridMultilevel"/>
    <w:tmpl w:val="A33EF2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691815E3"/>
    <w:multiLevelType w:val="hybridMultilevel"/>
    <w:tmpl w:val="9B9423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69AF3900"/>
    <w:multiLevelType w:val="hybridMultilevel"/>
    <w:tmpl w:val="E47641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6B963AE5"/>
    <w:multiLevelType w:val="multilevel"/>
    <w:tmpl w:val="2118F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6E7125B0"/>
    <w:multiLevelType w:val="hybridMultilevel"/>
    <w:tmpl w:val="EE4EBC00"/>
    <w:lvl w:ilvl="0" w:tplc="29E8F1FE">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73B66E84"/>
    <w:multiLevelType w:val="hybridMultilevel"/>
    <w:tmpl w:val="3E2ED1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742E6BF6"/>
    <w:multiLevelType w:val="hybridMultilevel"/>
    <w:tmpl w:val="040C80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744F475C"/>
    <w:multiLevelType w:val="multilevel"/>
    <w:tmpl w:val="B750F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75917FF4"/>
    <w:multiLevelType w:val="multilevel"/>
    <w:tmpl w:val="36967B9C"/>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75A57D29"/>
    <w:multiLevelType w:val="hybridMultilevel"/>
    <w:tmpl w:val="EAC2BE68"/>
    <w:lvl w:ilvl="0" w:tplc="040C0015">
      <w:start w:val="1"/>
      <w:numFmt w:val="upperLetter"/>
      <w:lvlText w:val="%1."/>
      <w:lvlJc w:val="left"/>
      <w:pPr>
        <w:ind w:left="720" w:hanging="360"/>
      </w:pPr>
    </w:lvl>
    <w:lvl w:ilvl="1" w:tplc="92902480">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nsid w:val="78077D84"/>
    <w:multiLevelType w:val="hybridMultilevel"/>
    <w:tmpl w:val="723A9D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nsid w:val="7C60380D"/>
    <w:multiLevelType w:val="hybridMultilevel"/>
    <w:tmpl w:val="6134956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
    <w:nsid w:val="7C651433"/>
    <w:multiLevelType w:val="hybridMultilevel"/>
    <w:tmpl w:val="54AE1D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nsid w:val="7D26017D"/>
    <w:multiLevelType w:val="hybridMultilevel"/>
    <w:tmpl w:val="8A4273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nsid w:val="7EFC4C2E"/>
    <w:multiLevelType w:val="hybridMultilevel"/>
    <w:tmpl w:val="E92CE36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0"/>
  </w:num>
  <w:num w:numId="2">
    <w:abstractNumId w:val="52"/>
  </w:num>
  <w:num w:numId="3">
    <w:abstractNumId w:val="5"/>
  </w:num>
  <w:num w:numId="4">
    <w:abstractNumId w:val="45"/>
  </w:num>
  <w:num w:numId="5">
    <w:abstractNumId w:val="48"/>
  </w:num>
  <w:num w:numId="6">
    <w:abstractNumId w:val="67"/>
  </w:num>
  <w:num w:numId="7">
    <w:abstractNumId w:val="4"/>
  </w:num>
  <w:num w:numId="8">
    <w:abstractNumId w:val="29"/>
  </w:num>
  <w:num w:numId="9">
    <w:abstractNumId w:val="21"/>
  </w:num>
  <w:num w:numId="10">
    <w:abstractNumId w:val="22"/>
  </w:num>
  <w:num w:numId="11">
    <w:abstractNumId w:val="7"/>
  </w:num>
  <w:num w:numId="12">
    <w:abstractNumId w:val="49"/>
  </w:num>
  <w:num w:numId="13">
    <w:abstractNumId w:val="60"/>
  </w:num>
  <w:num w:numId="14">
    <w:abstractNumId w:val="18"/>
  </w:num>
  <w:num w:numId="15">
    <w:abstractNumId w:val="11"/>
  </w:num>
  <w:num w:numId="16">
    <w:abstractNumId w:val="25"/>
  </w:num>
  <w:num w:numId="17">
    <w:abstractNumId w:val="51"/>
  </w:num>
  <w:num w:numId="18">
    <w:abstractNumId w:val="1"/>
  </w:num>
  <w:num w:numId="19">
    <w:abstractNumId w:val="44"/>
  </w:num>
  <w:num w:numId="20">
    <w:abstractNumId w:val="27"/>
  </w:num>
  <w:num w:numId="21">
    <w:abstractNumId w:val="6"/>
  </w:num>
  <w:num w:numId="22">
    <w:abstractNumId w:val="19"/>
  </w:num>
  <w:num w:numId="23">
    <w:abstractNumId w:val="35"/>
  </w:num>
  <w:num w:numId="24">
    <w:abstractNumId w:val="56"/>
  </w:num>
  <w:num w:numId="25">
    <w:abstractNumId w:val="26"/>
  </w:num>
  <w:num w:numId="26">
    <w:abstractNumId w:val="61"/>
  </w:num>
  <w:num w:numId="27">
    <w:abstractNumId w:val="50"/>
  </w:num>
  <w:num w:numId="28">
    <w:abstractNumId w:val="28"/>
  </w:num>
  <w:num w:numId="29">
    <w:abstractNumId w:val="8"/>
  </w:num>
  <w:num w:numId="30">
    <w:abstractNumId w:val="32"/>
  </w:num>
  <w:num w:numId="31">
    <w:abstractNumId w:val="3"/>
  </w:num>
  <w:num w:numId="32">
    <w:abstractNumId w:val="62"/>
  </w:num>
  <w:num w:numId="33">
    <w:abstractNumId w:val="13"/>
  </w:num>
  <w:num w:numId="34">
    <w:abstractNumId w:val="9"/>
  </w:num>
  <w:num w:numId="35">
    <w:abstractNumId w:val="47"/>
  </w:num>
  <w:num w:numId="36">
    <w:abstractNumId w:val="33"/>
  </w:num>
  <w:num w:numId="37">
    <w:abstractNumId w:val="10"/>
  </w:num>
  <w:num w:numId="38">
    <w:abstractNumId w:val="15"/>
  </w:num>
  <w:num w:numId="39">
    <w:abstractNumId w:val="14"/>
  </w:num>
  <w:num w:numId="40">
    <w:abstractNumId w:val="12"/>
  </w:num>
  <w:num w:numId="41">
    <w:abstractNumId w:val="42"/>
  </w:num>
  <w:num w:numId="42">
    <w:abstractNumId w:val="54"/>
  </w:num>
  <w:num w:numId="43">
    <w:abstractNumId w:val="53"/>
  </w:num>
  <w:num w:numId="44">
    <w:abstractNumId w:val="58"/>
  </w:num>
  <w:num w:numId="45">
    <w:abstractNumId w:val="59"/>
  </w:num>
  <w:num w:numId="46">
    <w:abstractNumId w:val="63"/>
  </w:num>
  <w:num w:numId="47">
    <w:abstractNumId w:val="34"/>
  </w:num>
  <w:num w:numId="48">
    <w:abstractNumId w:val="38"/>
  </w:num>
  <w:num w:numId="49">
    <w:abstractNumId w:val="65"/>
  </w:num>
  <w:num w:numId="50">
    <w:abstractNumId w:val="66"/>
  </w:num>
  <w:num w:numId="51">
    <w:abstractNumId w:val="40"/>
  </w:num>
  <w:num w:numId="52">
    <w:abstractNumId w:val="43"/>
  </w:num>
  <w:num w:numId="53">
    <w:abstractNumId w:val="31"/>
  </w:num>
  <w:num w:numId="54">
    <w:abstractNumId w:val="0"/>
  </w:num>
  <w:num w:numId="55">
    <w:abstractNumId w:val="16"/>
  </w:num>
  <w:num w:numId="56">
    <w:abstractNumId w:val="41"/>
  </w:num>
  <w:num w:numId="57">
    <w:abstractNumId w:val="46"/>
  </w:num>
  <w:num w:numId="58">
    <w:abstractNumId w:val="55"/>
  </w:num>
  <w:num w:numId="59">
    <w:abstractNumId w:val="57"/>
  </w:num>
  <w:num w:numId="60">
    <w:abstractNumId w:val="17"/>
  </w:num>
  <w:num w:numId="61">
    <w:abstractNumId w:val="39"/>
  </w:num>
  <w:num w:numId="62">
    <w:abstractNumId w:val="36"/>
  </w:num>
  <w:num w:numId="63">
    <w:abstractNumId w:val="2"/>
  </w:num>
  <w:num w:numId="64">
    <w:abstractNumId w:val="64"/>
  </w:num>
  <w:num w:numId="65">
    <w:abstractNumId w:val="37"/>
  </w:num>
  <w:num w:numId="66">
    <w:abstractNumId w:val="20"/>
  </w:num>
  <w:num w:numId="67">
    <w:abstractNumId w:val="24"/>
  </w:num>
  <w:num w:numId="68">
    <w:abstractNumId w:val="23"/>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C33"/>
    <w:rsid w:val="00001449"/>
    <w:rsid w:val="0000189C"/>
    <w:rsid w:val="000041CC"/>
    <w:rsid w:val="00006E0B"/>
    <w:rsid w:val="00007E44"/>
    <w:rsid w:val="00011979"/>
    <w:rsid w:val="0001263B"/>
    <w:rsid w:val="00013F0C"/>
    <w:rsid w:val="00015F41"/>
    <w:rsid w:val="00016B27"/>
    <w:rsid w:val="000204A2"/>
    <w:rsid w:val="00022ECE"/>
    <w:rsid w:val="00024E97"/>
    <w:rsid w:val="000333B6"/>
    <w:rsid w:val="0003480E"/>
    <w:rsid w:val="00036B1C"/>
    <w:rsid w:val="00040690"/>
    <w:rsid w:val="00042811"/>
    <w:rsid w:val="00046C8F"/>
    <w:rsid w:val="00050083"/>
    <w:rsid w:val="00051A76"/>
    <w:rsid w:val="00051A80"/>
    <w:rsid w:val="00052A74"/>
    <w:rsid w:val="000551BF"/>
    <w:rsid w:val="00056D9A"/>
    <w:rsid w:val="00057026"/>
    <w:rsid w:val="000573ED"/>
    <w:rsid w:val="00061A4C"/>
    <w:rsid w:val="00061BD4"/>
    <w:rsid w:val="00067128"/>
    <w:rsid w:val="000708F4"/>
    <w:rsid w:val="00071348"/>
    <w:rsid w:val="00071E4D"/>
    <w:rsid w:val="00072134"/>
    <w:rsid w:val="00072A7B"/>
    <w:rsid w:val="00073A98"/>
    <w:rsid w:val="00073DD1"/>
    <w:rsid w:val="0007490C"/>
    <w:rsid w:val="00075E23"/>
    <w:rsid w:val="00077AD9"/>
    <w:rsid w:val="00077DC4"/>
    <w:rsid w:val="000805C9"/>
    <w:rsid w:val="000810B7"/>
    <w:rsid w:val="000837D9"/>
    <w:rsid w:val="000839C9"/>
    <w:rsid w:val="00083D91"/>
    <w:rsid w:val="00083F4B"/>
    <w:rsid w:val="000868C4"/>
    <w:rsid w:val="000907CF"/>
    <w:rsid w:val="000918F8"/>
    <w:rsid w:val="000928E3"/>
    <w:rsid w:val="00094669"/>
    <w:rsid w:val="00094E7F"/>
    <w:rsid w:val="00095304"/>
    <w:rsid w:val="00095394"/>
    <w:rsid w:val="00097757"/>
    <w:rsid w:val="00097D5B"/>
    <w:rsid w:val="000A14F6"/>
    <w:rsid w:val="000A6739"/>
    <w:rsid w:val="000B09E2"/>
    <w:rsid w:val="000B446A"/>
    <w:rsid w:val="000B4C57"/>
    <w:rsid w:val="000B5AC1"/>
    <w:rsid w:val="000C019D"/>
    <w:rsid w:val="000C0265"/>
    <w:rsid w:val="000C0958"/>
    <w:rsid w:val="000C2A25"/>
    <w:rsid w:val="000C2D5A"/>
    <w:rsid w:val="000C31BE"/>
    <w:rsid w:val="000C4385"/>
    <w:rsid w:val="000C66D5"/>
    <w:rsid w:val="000C7290"/>
    <w:rsid w:val="000D0074"/>
    <w:rsid w:val="000D05DB"/>
    <w:rsid w:val="000D67F4"/>
    <w:rsid w:val="000D7144"/>
    <w:rsid w:val="000D77F5"/>
    <w:rsid w:val="000E0F3B"/>
    <w:rsid w:val="000E1F34"/>
    <w:rsid w:val="000E20A7"/>
    <w:rsid w:val="000E3A71"/>
    <w:rsid w:val="000E49CE"/>
    <w:rsid w:val="000E59F5"/>
    <w:rsid w:val="000F055E"/>
    <w:rsid w:val="000F2D2E"/>
    <w:rsid w:val="000F3314"/>
    <w:rsid w:val="00102AFC"/>
    <w:rsid w:val="00105B3C"/>
    <w:rsid w:val="00106B76"/>
    <w:rsid w:val="0011104D"/>
    <w:rsid w:val="00111269"/>
    <w:rsid w:val="00111F6A"/>
    <w:rsid w:val="001121A8"/>
    <w:rsid w:val="0011373A"/>
    <w:rsid w:val="00113B09"/>
    <w:rsid w:val="00114D81"/>
    <w:rsid w:val="00121E8D"/>
    <w:rsid w:val="0012434A"/>
    <w:rsid w:val="00130505"/>
    <w:rsid w:val="001305D5"/>
    <w:rsid w:val="001342D3"/>
    <w:rsid w:val="00134DA0"/>
    <w:rsid w:val="001368D0"/>
    <w:rsid w:val="00137907"/>
    <w:rsid w:val="001435F8"/>
    <w:rsid w:val="00145519"/>
    <w:rsid w:val="001465AA"/>
    <w:rsid w:val="00147054"/>
    <w:rsid w:val="00147385"/>
    <w:rsid w:val="00150EA5"/>
    <w:rsid w:val="00153D5D"/>
    <w:rsid w:val="00156208"/>
    <w:rsid w:val="00156EE3"/>
    <w:rsid w:val="0015708D"/>
    <w:rsid w:val="001703F6"/>
    <w:rsid w:val="00170C39"/>
    <w:rsid w:val="00172051"/>
    <w:rsid w:val="00173806"/>
    <w:rsid w:val="00177A4F"/>
    <w:rsid w:val="001817D9"/>
    <w:rsid w:val="001829BC"/>
    <w:rsid w:val="00184418"/>
    <w:rsid w:val="0018740A"/>
    <w:rsid w:val="00193790"/>
    <w:rsid w:val="00195414"/>
    <w:rsid w:val="00195EF7"/>
    <w:rsid w:val="00197A41"/>
    <w:rsid w:val="001A082A"/>
    <w:rsid w:val="001A3B5D"/>
    <w:rsid w:val="001A548C"/>
    <w:rsid w:val="001A5B28"/>
    <w:rsid w:val="001A7D94"/>
    <w:rsid w:val="001B3729"/>
    <w:rsid w:val="001B4364"/>
    <w:rsid w:val="001B4F5A"/>
    <w:rsid w:val="001B59F1"/>
    <w:rsid w:val="001B5B33"/>
    <w:rsid w:val="001B6504"/>
    <w:rsid w:val="001B6537"/>
    <w:rsid w:val="001B7D45"/>
    <w:rsid w:val="001C225F"/>
    <w:rsid w:val="001C644A"/>
    <w:rsid w:val="001C72F8"/>
    <w:rsid w:val="001D4006"/>
    <w:rsid w:val="001D6243"/>
    <w:rsid w:val="001E2658"/>
    <w:rsid w:val="001E305C"/>
    <w:rsid w:val="001E7292"/>
    <w:rsid w:val="001F53AC"/>
    <w:rsid w:val="001F6D75"/>
    <w:rsid w:val="001F735B"/>
    <w:rsid w:val="001F7981"/>
    <w:rsid w:val="001F7EC5"/>
    <w:rsid w:val="0020019A"/>
    <w:rsid w:val="00201647"/>
    <w:rsid w:val="00202A37"/>
    <w:rsid w:val="00202D3B"/>
    <w:rsid w:val="002076B1"/>
    <w:rsid w:val="00210EE8"/>
    <w:rsid w:val="00211BAE"/>
    <w:rsid w:val="00213558"/>
    <w:rsid w:val="002145D2"/>
    <w:rsid w:val="00214BB6"/>
    <w:rsid w:val="002153F8"/>
    <w:rsid w:val="00220C02"/>
    <w:rsid w:val="00223090"/>
    <w:rsid w:val="00225842"/>
    <w:rsid w:val="0022644E"/>
    <w:rsid w:val="00226E6A"/>
    <w:rsid w:val="00227243"/>
    <w:rsid w:val="00231A6B"/>
    <w:rsid w:val="002341D9"/>
    <w:rsid w:val="00235464"/>
    <w:rsid w:val="00236444"/>
    <w:rsid w:val="002401D9"/>
    <w:rsid w:val="00240B6B"/>
    <w:rsid w:val="0024502C"/>
    <w:rsid w:val="002469DA"/>
    <w:rsid w:val="002471EC"/>
    <w:rsid w:val="00247E8E"/>
    <w:rsid w:val="00253949"/>
    <w:rsid w:val="00253B15"/>
    <w:rsid w:val="00257B7F"/>
    <w:rsid w:val="00275DCD"/>
    <w:rsid w:val="00276D13"/>
    <w:rsid w:val="002836BF"/>
    <w:rsid w:val="002855C3"/>
    <w:rsid w:val="00287261"/>
    <w:rsid w:val="00291B1D"/>
    <w:rsid w:val="00292BB9"/>
    <w:rsid w:val="00295756"/>
    <w:rsid w:val="00295ECC"/>
    <w:rsid w:val="002962AD"/>
    <w:rsid w:val="00296D63"/>
    <w:rsid w:val="002A4CD1"/>
    <w:rsid w:val="002A5E55"/>
    <w:rsid w:val="002A7ADC"/>
    <w:rsid w:val="002B0A75"/>
    <w:rsid w:val="002B1C61"/>
    <w:rsid w:val="002B538A"/>
    <w:rsid w:val="002C010C"/>
    <w:rsid w:val="002C3882"/>
    <w:rsid w:val="002C42B4"/>
    <w:rsid w:val="002C4E8D"/>
    <w:rsid w:val="002C556A"/>
    <w:rsid w:val="002C65CE"/>
    <w:rsid w:val="002D0669"/>
    <w:rsid w:val="002D1E17"/>
    <w:rsid w:val="002D2339"/>
    <w:rsid w:val="002D4D67"/>
    <w:rsid w:val="002D61A5"/>
    <w:rsid w:val="002D7164"/>
    <w:rsid w:val="002D7201"/>
    <w:rsid w:val="002E094D"/>
    <w:rsid w:val="002E41BB"/>
    <w:rsid w:val="002E72B1"/>
    <w:rsid w:val="002F02D3"/>
    <w:rsid w:val="002F0B45"/>
    <w:rsid w:val="002F42BF"/>
    <w:rsid w:val="002F77FD"/>
    <w:rsid w:val="00300D93"/>
    <w:rsid w:val="003014B1"/>
    <w:rsid w:val="00306720"/>
    <w:rsid w:val="00306B78"/>
    <w:rsid w:val="00312B3C"/>
    <w:rsid w:val="00314A3F"/>
    <w:rsid w:val="003161F1"/>
    <w:rsid w:val="00316A04"/>
    <w:rsid w:val="00317524"/>
    <w:rsid w:val="003207C2"/>
    <w:rsid w:val="0032113E"/>
    <w:rsid w:val="0032483E"/>
    <w:rsid w:val="00334E8B"/>
    <w:rsid w:val="00334FC3"/>
    <w:rsid w:val="00340987"/>
    <w:rsid w:val="0034295F"/>
    <w:rsid w:val="00343AE8"/>
    <w:rsid w:val="003447C6"/>
    <w:rsid w:val="00344EE0"/>
    <w:rsid w:val="00345860"/>
    <w:rsid w:val="003504D1"/>
    <w:rsid w:val="00352606"/>
    <w:rsid w:val="00353B69"/>
    <w:rsid w:val="003577DE"/>
    <w:rsid w:val="003578D4"/>
    <w:rsid w:val="0036032C"/>
    <w:rsid w:val="00361D4C"/>
    <w:rsid w:val="00364294"/>
    <w:rsid w:val="00366D2F"/>
    <w:rsid w:val="00370000"/>
    <w:rsid w:val="00370817"/>
    <w:rsid w:val="003725D2"/>
    <w:rsid w:val="00383E52"/>
    <w:rsid w:val="00385DA6"/>
    <w:rsid w:val="003865F5"/>
    <w:rsid w:val="00391FF0"/>
    <w:rsid w:val="00395123"/>
    <w:rsid w:val="00396CA8"/>
    <w:rsid w:val="003A4378"/>
    <w:rsid w:val="003A61BB"/>
    <w:rsid w:val="003B084D"/>
    <w:rsid w:val="003B1ED8"/>
    <w:rsid w:val="003B28DB"/>
    <w:rsid w:val="003B2BDE"/>
    <w:rsid w:val="003B3B94"/>
    <w:rsid w:val="003B4EAF"/>
    <w:rsid w:val="003B66CD"/>
    <w:rsid w:val="003C169E"/>
    <w:rsid w:val="003C3EFB"/>
    <w:rsid w:val="003C43B2"/>
    <w:rsid w:val="003D019E"/>
    <w:rsid w:val="003D2EF2"/>
    <w:rsid w:val="003D5CD6"/>
    <w:rsid w:val="003E0B02"/>
    <w:rsid w:val="003E223D"/>
    <w:rsid w:val="003E30D5"/>
    <w:rsid w:val="003E5918"/>
    <w:rsid w:val="003E76D8"/>
    <w:rsid w:val="003F0EEC"/>
    <w:rsid w:val="003F2131"/>
    <w:rsid w:val="003F2C65"/>
    <w:rsid w:val="003F3C90"/>
    <w:rsid w:val="003F3E3E"/>
    <w:rsid w:val="003F51D9"/>
    <w:rsid w:val="00402225"/>
    <w:rsid w:val="004025FC"/>
    <w:rsid w:val="00403875"/>
    <w:rsid w:val="00404193"/>
    <w:rsid w:val="004113D7"/>
    <w:rsid w:val="00414093"/>
    <w:rsid w:val="00414743"/>
    <w:rsid w:val="00415653"/>
    <w:rsid w:val="0041778E"/>
    <w:rsid w:val="00420A20"/>
    <w:rsid w:val="0042179D"/>
    <w:rsid w:val="004240C0"/>
    <w:rsid w:val="00425C48"/>
    <w:rsid w:val="00425D30"/>
    <w:rsid w:val="0043003C"/>
    <w:rsid w:val="00430163"/>
    <w:rsid w:val="00431241"/>
    <w:rsid w:val="004328D4"/>
    <w:rsid w:val="00435AAB"/>
    <w:rsid w:val="004442A8"/>
    <w:rsid w:val="004470EB"/>
    <w:rsid w:val="004476FB"/>
    <w:rsid w:val="00450C45"/>
    <w:rsid w:val="00451A07"/>
    <w:rsid w:val="00456D32"/>
    <w:rsid w:val="00461A33"/>
    <w:rsid w:val="00463453"/>
    <w:rsid w:val="0047046F"/>
    <w:rsid w:val="0047157C"/>
    <w:rsid w:val="00471F6A"/>
    <w:rsid w:val="00472A2A"/>
    <w:rsid w:val="00475615"/>
    <w:rsid w:val="004762F2"/>
    <w:rsid w:val="00482260"/>
    <w:rsid w:val="00482270"/>
    <w:rsid w:val="00482EA3"/>
    <w:rsid w:val="004878DA"/>
    <w:rsid w:val="004920B3"/>
    <w:rsid w:val="004927E9"/>
    <w:rsid w:val="004932F2"/>
    <w:rsid w:val="00494CC7"/>
    <w:rsid w:val="004963A3"/>
    <w:rsid w:val="00496CE2"/>
    <w:rsid w:val="00497036"/>
    <w:rsid w:val="004972C4"/>
    <w:rsid w:val="004A117C"/>
    <w:rsid w:val="004A19C3"/>
    <w:rsid w:val="004A35E1"/>
    <w:rsid w:val="004A5283"/>
    <w:rsid w:val="004A5BC8"/>
    <w:rsid w:val="004A76EF"/>
    <w:rsid w:val="004B00A8"/>
    <w:rsid w:val="004B09EF"/>
    <w:rsid w:val="004B2037"/>
    <w:rsid w:val="004B2A23"/>
    <w:rsid w:val="004C421C"/>
    <w:rsid w:val="004C445C"/>
    <w:rsid w:val="004C45A0"/>
    <w:rsid w:val="004C519B"/>
    <w:rsid w:val="004C5741"/>
    <w:rsid w:val="004C5DAB"/>
    <w:rsid w:val="004C78CE"/>
    <w:rsid w:val="004C7F70"/>
    <w:rsid w:val="004D0A3F"/>
    <w:rsid w:val="004D3322"/>
    <w:rsid w:val="004D3F64"/>
    <w:rsid w:val="004D48BD"/>
    <w:rsid w:val="004D49B8"/>
    <w:rsid w:val="004E3A88"/>
    <w:rsid w:val="004F0D5C"/>
    <w:rsid w:val="004F1A2D"/>
    <w:rsid w:val="004F4EE0"/>
    <w:rsid w:val="004F5BBB"/>
    <w:rsid w:val="004F60BE"/>
    <w:rsid w:val="00501003"/>
    <w:rsid w:val="00502751"/>
    <w:rsid w:val="005044D2"/>
    <w:rsid w:val="0050662D"/>
    <w:rsid w:val="00507818"/>
    <w:rsid w:val="0051296A"/>
    <w:rsid w:val="005146B6"/>
    <w:rsid w:val="00515684"/>
    <w:rsid w:val="00515C59"/>
    <w:rsid w:val="005219C1"/>
    <w:rsid w:val="005246B9"/>
    <w:rsid w:val="0052528F"/>
    <w:rsid w:val="00525759"/>
    <w:rsid w:val="00526643"/>
    <w:rsid w:val="00530684"/>
    <w:rsid w:val="005311C6"/>
    <w:rsid w:val="00533079"/>
    <w:rsid w:val="00536C4D"/>
    <w:rsid w:val="00542083"/>
    <w:rsid w:val="0054322C"/>
    <w:rsid w:val="00545465"/>
    <w:rsid w:val="00547513"/>
    <w:rsid w:val="0055424B"/>
    <w:rsid w:val="0056151E"/>
    <w:rsid w:val="0056213A"/>
    <w:rsid w:val="00562D1D"/>
    <w:rsid w:val="00563321"/>
    <w:rsid w:val="00567432"/>
    <w:rsid w:val="005728E4"/>
    <w:rsid w:val="005744AA"/>
    <w:rsid w:val="005749B0"/>
    <w:rsid w:val="00574A64"/>
    <w:rsid w:val="005807E8"/>
    <w:rsid w:val="005841F2"/>
    <w:rsid w:val="00584BAD"/>
    <w:rsid w:val="005856E4"/>
    <w:rsid w:val="0058653E"/>
    <w:rsid w:val="00592336"/>
    <w:rsid w:val="00593080"/>
    <w:rsid w:val="00593A9A"/>
    <w:rsid w:val="005944EC"/>
    <w:rsid w:val="00595179"/>
    <w:rsid w:val="00595189"/>
    <w:rsid w:val="005967A6"/>
    <w:rsid w:val="005A52A0"/>
    <w:rsid w:val="005A7210"/>
    <w:rsid w:val="005B0E13"/>
    <w:rsid w:val="005B150E"/>
    <w:rsid w:val="005B1783"/>
    <w:rsid w:val="005B1BA9"/>
    <w:rsid w:val="005B2CC5"/>
    <w:rsid w:val="005B4FE1"/>
    <w:rsid w:val="005B7145"/>
    <w:rsid w:val="005C2B40"/>
    <w:rsid w:val="005C2D26"/>
    <w:rsid w:val="005C4550"/>
    <w:rsid w:val="005C518F"/>
    <w:rsid w:val="005C557A"/>
    <w:rsid w:val="005D0DA4"/>
    <w:rsid w:val="005D3055"/>
    <w:rsid w:val="005D3AAF"/>
    <w:rsid w:val="005D55F3"/>
    <w:rsid w:val="005D691E"/>
    <w:rsid w:val="005E1A8A"/>
    <w:rsid w:val="005E1CB9"/>
    <w:rsid w:val="005E1E32"/>
    <w:rsid w:val="005E32C4"/>
    <w:rsid w:val="005E4063"/>
    <w:rsid w:val="005E47D0"/>
    <w:rsid w:val="005F0501"/>
    <w:rsid w:val="005F41A3"/>
    <w:rsid w:val="005F65B0"/>
    <w:rsid w:val="005F6F22"/>
    <w:rsid w:val="00602444"/>
    <w:rsid w:val="00604241"/>
    <w:rsid w:val="00605325"/>
    <w:rsid w:val="00605F8F"/>
    <w:rsid w:val="00610B6A"/>
    <w:rsid w:val="00614475"/>
    <w:rsid w:val="00616567"/>
    <w:rsid w:val="00616765"/>
    <w:rsid w:val="00624C33"/>
    <w:rsid w:val="00626706"/>
    <w:rsid w:val="00627174"/>
    <w:rsid w:val="00630B79"/>
    <w:rsid w:val="00630E77"/>
    <w:rsid w:val="00633723"/>
    <w:rsid w:val="00634BDD"/>
    <w:rsid w:val="00640EAB"/>
    <w:rsid w:val="006444B5"/>
    <w:rsid w:val="00645307"/>
    <w:rsid w:val="00660B5E"/>
    <w:rsid w:val="00660BE3"/>
    <w:rsid w:val="00661F26"/>
    <w:rsid w:val="006646F5"/>
    <w:rsid w:val="006707F5"/>
    <w:rsid w:val="0067192E"/>
    <w:rsid w:val="006750EC"/>
    <w:rsid w:val="006766DA"/>
    <w:rsid w:val="006801B3"/>
    <w:rsid w:val="006834BF"/>
    <w:rsid w:val="00686815"/>
    <w:rsid w:val="00686FCB"/>
    <w:rsid w:val="006939F0"/>
    <w:rsid w:val="0069613A"/>
    <w:rsid w:val="00696ED9"/>
    <w:rsid w:val="006A04F6"/>
    <w:rsid w:val="006A106E"/>
    <w:rsid w:val="006A1B4F"/>
    <w:rsid w:val="006A291E"/>
    <w:rsid w:val="006A5695"/>
    <w:rsid w:val="006B15FC"/>
    <w:rsid w:val="006B401E"/>
    <w:rsid w:val="006B4A15"/>
    <w:rsid w:val="006B516C"/>
    <w:rsid w:val="006B5B14"/>
    <w:rsid w:val="006B6257"/>
    <w:rsid w:val="006B78D4"/>
    <w:rsid w:val="006C127E"/>
    <w:rsid w:val="006C6007"/>
    <w:rsid w:val="006C6C24"/>
    <w:rsid w:val="006C73BC"/>
    <w:rsid w:val="006D0865"/>
    <w:rsid w:val="006D16C1"/>
    <w:rsid w:val="006D1FD7"/>
    <w:rsid w:val="006D23EE"/>
    <w:rsid w:val="006D2807"/>
    <w:rsid w:val="006D62FF"/>
    <w:rsid w:val="006D68E9"/>
    <w:rsid w:val="006D7982"/>
    <w:rsid w:val="006E19AD"/>
    <w:rsid w:val="006E242A"/>
    <w:rsid w:val="006E2D66"/>
    <w:rsid w:val="006E3B8C"/>
    <w:rsid w:val="006E567F"/>
    <w:rsid w:val="006F008C"/>
    <w:rsid w:val="006F1262"/>
    <w:rsid w:val="006F1856"/>
    <w:rsid w:val="006F24D9"/>
    <w:rsid w:val="006F25AB"/>
    <w:rsid w:val="006F5649"/>
    <w:rsid w:val="006F6A16"/>
    <w:rsid w:val="006F757A"/>
    <w:rsid w:val="0070337D"/>
    <w:rsid w:val="0070592B"/>
    <w:rsid w:val="00705C6F"/>
    <w:rsid w:val="007106CB"/>
    <w:rsid w:val="007134E6"/>
    <w:rsid w:val="0071524E"/>
    <w:rsid w:val="00717399"/>
    <w:rsid w:val="00717970"/>
    <w:rsid w:val="007235EC"/>
    <w:rsid w:val="0072389B"/>
    <w:rsid w:val="00723FE1"/>
    <w:rsid w:val="00725325"/>
    <w:rsid w:val="0072791F"/>
    <w:rsid w:val="0073293E"/>
    <w:rsid w:val="007377AF"/>
    <w:rsid w:val="0073799F"/>
    <w:rsid w:val="00737D4E"/>
    <w:rsid w:val="0074168A"/>
    <w:rsid w:val="0074205A"/>
    <w:rsid w:val="0074306D"/>
    <w:rsid w:val="0074405D"/>
    <w:rsid w:val="0074542A"/>
    <w:rsid w:val="007468B2"/>
    <w:rsid w:val="0075190B"/>
    <w:rsid w:val="00755E73"/>
    <w:rsid w:val="00760E7A"/>
    <w:rsid w:val="00760FEF"/>
    <w:rsid w:val="0076376B"/>
    <w:rsid w:val="00765525"/>
    <w:rsid w:val="00765537"/>
    <w:rsid w:val="00766F10"/>
    <w:rsid w:val="00766FE6"/>
    <w:rsid w:val="007716A6"/>
    <w:rsid w:val="00772195"/>
    <w:rsid w:val="00774A16"/>
    <w:rsid w:val="007761B6"/>
    <w:rsid w:val="00786B62"/>
    <w:rsid w:val="00787633"/>
    <w:rsid w:val="0079074E"/>
    <w:rsid w:val="00790DA5"/>
    <w:rsid w:val="0079222C"/>
    <w:rsid w:val="00792269"/>
    <w:rsid w:val="007978AD"/>
    <w:rsid w:val="007A19F0"/>
    <w:rsid w:val="007A1D2F"/>
    <w:rsid w:val="007A47C6"/>
    <w:rsid w:val="007B2F50"/>
    <w:rsid w:val="007B541D"/>
    <w:rsid w:val="007B6206"/>
    <w:rsid w:val="007B6EC1"/>
    <w:rsid w:val="007C07DB"/>
    <w:rsid w:val="007C6704"/>
    <w:rsid w:val="007D5A8E"/>
    <w:rsid w:val="007D6881"/>
    <w:rsid w:val="007E090F"/>
    <w:rsid w:val="007E4D8F"/>
    <w:rsid w:val="007E68FB"/>
    <w:rsid w:val="007E6D48"/>
    <w:rsid w:val="007F1D83"/>
    <w:rsid w:val="007F33C5"/>
    <w:rsid w:val="007F3C10"/>
    <w:rsid w:val="007F64DB"/>
    <w:rsid w:val="007F723F"/>
    <w:rsid w:val="007F7618"/>
    <w:rsid w:val="00800135"/>
    <w:rsid w:val="0080053F"/>
    <w:rsid w:val="00801D64"/>
    <w:rsid w:val="0080376E"/>
    <w:rsid w:val="00805122"/>
    <w:rsid w:val="008069DF"/>
    <w:rsid w:val="00807743"/>
    <w:rsid w:val="008111F2"/>
    <w:rsid w:val="00814782"/>
    <w:rsid w:val="00817DA6"/>
    <w:rsid w:val="00820E61"/>
    <w:rsid w:val="008256C8"/>
    <w:rsid w:val="008304AF"/>
    <w:rsid w:val="0083519B"/>
    <w:rsid w:val="00835256"/>
    <w:rsid w:val="00836BBE"/>
    <w:rsid w:val="0083768F"/>
    <w:rsid w:val="008403AF"/>
    <w:rsid w:val="008404D7"/>
    <w:rsid w:val="00845C62"/>
    <w:rsid w:val="008472BB"/>
    <w:rsid w:val="0085206A"/>
    <w:rsid w:val="00853DBF"/>
    <w:rsid w:val="00854431"/>
    <w:rsid w:val="0086258C"/>
    <w:rsid w:val="0086398F"/>
    <w:rsid w:val="0086510C"/>
    <w:rsid w:val="00866D34"/>
    <w:rsid w:val="00867DDD"/>
    <w:rsid w:val="0087301A"/>
    <w:rsid w:val="0087607B"/>
    <w:rsid w:val="00876601"/>
    <w:rsid w:val="00876BDC"/>
    <w:rsid w:val="008802D9"/>
    <w:rsid w:val="00883E0E"/>
    <w:rsid w:val="00884540"/>
    <w:rsid w:val="00887914"/>
    <w:rsid w:val="008938DF"/>
    <w:rsid w:val="00893C30"/>
    <w:rsid w:val="00893EB5"/>
    <w:rsid w:val="00893F6F"/>
    <w:rsid w:val="00895382"/>
    <w:rsid w:val="008A1AA1"/>
    <w:rsid w:val="008A318F"/>
    <w:rsid w:val="008A4E46"/>
    <w:rsid w:val="008A571C"/>
    <w:rsid w:val="008B0A7E"/>
    <w:rsid w:val="008B30A9"/>
    <w:rsid w:val="008B35B6"/>
    <w:rsid w:val="008B3845"/>
    <w:rsid w:val="008C1514"/>
    <w:rsid w:val="008C3B7E"/>
    <w:rsid w:val="008C5D4F"/>
    <w:rsid w:val="008D1D76"/>
    <w:rsid w:val="008D4032"/>
    <w:rsid w:val="008E0445"/>
    <w:rsid w:val="008E189D"/>
    <w:rsid w:val="008E3856"/>
    <w:rsid w:val="008E4D31"/>
    <w:rsid w:val="008E5585"/>
    <w:rsid w:val="008E6726"/>
    <w:rsid w:val="008F3135"/>
    <w:rsid w:val="008F539C"/>
    <w:rsid w:val="008F746D"/>
    <w:rsid w:val="008F775F"/>
    <w:rsid w:val="00904852"/>
    <w:rsid w:val="00905041"/>
    <w:rsid w:val="009059D5"/>
    <w:rsid w:val="00907259"/>
    <w:rsid w:val="00907657"/>
    <w:rsid w:val="00910323"/>
    <w:rsid w:val="00910678"/>
    <w:rsid w:val="00910B0D"/>
    <w:rsid w:val="00910C27"/>
    <w:rsid w:val="009120D5"/>
    <w:rsid w:val="00912A30"/>
    <w:rsid w:val="00913AF9"/>
    <w:rsid w:val="00914A52"/>
    <w:rsid w:val="00915905"/>
    <w:rsid w:val="009159BB"/>
    <w:rsid w:val="00921353"/>
    <w:rsid w:val="00923AA7"/>
    <w:rsid w:val="00927322"/>
    <w:rsid w:val="009331DF"/>
    <w:rsid w:val="00934F07"/>
    <w:rsid w:val="00935458"/>
    <w:rsid w:val="009421AD"/>
    <w:rsid w:val="0094785D"/>
    <w:rsid w:val="00947CF2"/>
    <w:rsid w:val="009529F1"/>
    <w:rsid w:val="00953435"/>
    <w:rsid w:val="0095353F"/>
    <w:rsid w:val="0095387F"/>
    <w:rsid w:val="00957CB1"/>
    <w:rsid w:val="00962B33"/>
    <w:rsid w:val="00963258"/>
    <w:rsid w:val="00964617"/>
    <w:rsid w:val="009662BD"/>
    <w:rsid w:val="00970AB1"/>
    <w:rsid w:val="0097158C"/>
    <w:rsid w:val="0097169A"/>
    <w:rsid w:val="00972528"/>
    <w:rsid w:val="00973AF5"/>
    <w:rsid w:val="009838E2"/>
    <w:rsid w:val="009839AB"/>
    <w:rsid w:val="0098425D"/>
    <w:rsid w:val="00984B31"/>
    <w:rsid w:val="00984C31"/>
    <w:rsid w:val="0098643F"/>
    <w:rsid w:val="00986525"/>
    <w:rsid w:val="00997C78"/>
    <w:rsid w:val="009A24A8"/>
    <w:rsid w:val="009A5E31"/>
    <w:rsid w:val="009A6FEF"/>
    <w:rsid w:val="009B71FE"/>
    <w:rsid w:val="009C07E8"/>
    <w:rsid w:val="009C0A1A"/>
    <w:rsid w:val="009C1554"/>
    <w:rsid w:val="009C1848"/>
    <w:rsid w:val="009C19AE"/>
    <w:rsid w:val="009C441C"/>
    <w:rsid w:val="009D08AD"/>
    <w:rsid w:val="009D2465"/>
    <w:rsid w:val="009D47BF"/>
    <w:rsid w:val="009D6339"/>
    <w:rsid w:val="009E0D5A"/>
    <w:rsid w:val="009E0F54"/>
    <w:rsid w:val="009F0C6A"/>
    <w:rsid w:val="009F423A"/>
    <w:rsid w:val="00A00BBE"/>
    <w:rsid w:val="00A043C5"/>
    <w:rsid w:val="00A047D4"/>
    <w:rsid w:val="00A1029A"/>
    <w:rsid w:val="00A106B1"/>
    <w:rsid w:val="00A11492"/>
    <w:rsid w:val="00A13F28"/>
    <w:rsid w:val="00A141EB"/>
    <w:rsid w:val="00A17900"/>
    <w:rsid w:val="00A17D67"/>
    <w:rsid w:val="00A200EB"/>
    <w:rsid w:val="00A2050F"/>
    <w:rsid w:val="00A231CC"/>
    <w:rsid w:val="00A238D7"/>
    <w:rsid w:val="00A241F9"/>
    <w:rsid w:val="00A303CA"/>
    <w:rsid w:val="00A31DAA"/>
    <w:rsid w:val="00A33FFB"/>
    <w:rsid w:val="00A340A3"/>
    <w:rsid w:val="00A34647"/>
    <w:rsid w:val="00A3515D"/>
    <w:rsid w:val="00A36441"/>
    <w:rsid w:val="00A40F8B"/>
    <w:rsid w:val="00A44934"/>
    <w:rsid w:val="00A454F7"/>
    <w:rsid w:val="00A473AA"/>
    <w:rsid w:val="00A51194"/>
    <w:rsid w:val="00A535CC"/>
    <w:rsid w:val="00A568BE"/>
    <w:rsid w:val="00A57F32"/>
    <w:rsid w:val="00A6076B"/>
    <w:rsid w:val="00A60852"/>
    <w:rsid w:val="00A61CC4"/>
    <w:rsid w:val="00A61E48"/>
    <w:rsid w:val="00A63157"/>
    <w:rsid w:val="00A7109E"/>
    <w:rsid w:val="00A7737A"/>
    <w:rsid w:val="00A81056"/>
    <w:rsid w:val="00A81E94"/>
    <w:rsid w:val="00A84563"/>
    <w:rsid w:val="00A8690B"/>
    <w:rsid w:val="00A92F9A"/>
    <w:rsid w:val="00AA0AD9"/>
    <w:rsid w:val="00AA142F"/>
    <w:rsid w:val="00AA384F"/>
    <w:rsid w:val="00AA548D"/>
    <w:rsid w:val="00AA79E6"/>
    <w:rsid w:val="00AB101C"/>
    <w:rsid w:val="00AB6F3A"/>
    <w:rsid w:val="00AB7086"/>
    <w:rsid w:val="00AC00DA"/>
    <w:rsid w:val="00AC0160"/>
    <w:rsid w:val="00AC110B"/>
    <w:rsid w:val="00AC28D6"/>
    <w:rsid w:val="00AC4E6D"/>
    <w:rsid w:val="00AC52FA"/>
    <w:rsid w:val="00AC5B29"/>
    <w:rsid w:val="00AC5D3F"/>
    <w:rsid w:val="00AD1AC1"/>
    <w:rsid w:val="00AD5EAD"/>
    <w:rsid w:val="00AD65ED"/>
    <w:rsid w:val="00AD6E06"/>
    <w:rsid w:val="00AD6F6F"/>
    <w:rsid w:val="00AE0398"/>
    <w:rsid w:val="00AE0555"/>
    <w:rsid w:val="00AE0C17"/>
    <w:rsid w:val="00AE0EC3"/>
    <w:rsid w:val="00AE175D"/>
    <w:rsid w:val="00AE4FFD"/>
    <w:rsid w:val="00AE551C"/>
    <w:rsid w:val="00AE77A7"/>
    <w:rsid w:val="00AE7C87"/>
    <w:rsid w:val="00AF6B10"/>
    <w:rsid w:val="00B072B0"/>
    <w:rsid w:val="00B11D28"/>
    <w:rsid w:val="00B13207"/>
    <w:rsid w:val="00B1545B"/>
    <w:rsid w:val="00B26EF3"/>
    <w:rsid w:val="00B27F4C"/>
    <w:rsid w:val="00B30132"/>
    <w:rsid w:val="00B30739"/>
    <w:rsid w:val="00B30A2A"/>
    <w:rsid w:val="00B3141C"/>
    <w:rsid w:val="00B3713B"/>
    <w:rsid w:val="00B37543"/>
    <w:rsid w:val="00B37695"/>
    <w:rsid w:val="00B37F76"/>
    <w:rsid w:val="00B41199"/>
    <w:rsid w:val="00B43284"/>
    <w:rsid w:val="00B45576"/>
    <w:rsid w:val="00B46FFF"/>
    <w:rsid w:val="00B51140"/>
    <w:rsid w:val="00B51F39"/>
    <w:rsid w:val="00B53963"/>
    <w:rsid w:val="00B5409C"/>
    <w:rsid w:val="00B55B61"/>
    <w:rsid w:val="00B63D06"/>
    <w:rsid w:val="00B65DB9"/>
    <w:rsid w:val="00B664E6"/>
    <w:rsid w:val="00B6722E"/>
    <w:rsid w:val="00B73422"/>
    <w:rsid w:val="00B74C40"/>
    <w:rsid w:val="00B772A9"/>
    <w:rsid w:val="00B8373C"/>
    <w:rsid w:val="00B83938"/>
    <w:rsid w:val="00B85808"/>
    <w:rsid w:val="00B90E6B"/>
    <w:rsid w:val="00B9215D"/>
    <w:rsid w:val="00B95E8B"/>
    <w:rsid w:val="00B96F32"/>
    <w:rsid w:val="00B9723B"/>
    <w:rsid w:val="00BA4A14"/>
    <w:rsid w:val="00BA55C8"/>
    <w:rsid w:val="00BA65AC"/>
    <w:rsid w:val="00BB1B84"/>
    <w:rsid w:val="00BB25EC"/>
    <w:rsid w:val="00BB50AE"/>
    <w:rsid w:val="00BB7859"/>
    <w:rsid w:val="00BC4B6B"/>
    <w:rsid w:val="00BC67B0"/>
    <w:rsid w:val="00BD245E"/>
    <w:rsid w:val="00BD257F"/>
    <w:rsid w:val="00BD7442"/>
    <w:rsid w:val="00BE0ADB"/>
    <w:rsid w:val="00BE1F7A"/>
    <w:rsid w:val="00BE290E"/>
    <w:rsid w:val="00BE310C"/>
    <w:rsid w:val="00BE3595"/>
    <w:rsid w:val="00BF6D62"/>
    <w:rsid w:val="00C01BBA"/>
    <w:rsid w:val="00C06304"/>
    <w:rsid w:val="00C07DA6"/>
    <w:rsid w:val="00C07E03"/>
    <w:rsid w:val="00C102BB"/>
    <w:rsid w:val="00C11F8E"/>
    <w:rsid w:val="00C13437"/>
    <w:rsid w:val="00C14268"/>
    <w:rsid w:val="00C146B7"/>
    <w:rsid w:val="00C14F2E"/>
    <w:rsid w:val="00C16179"/>
    <w:rsid w:val="00C21E97"/>
    <w:rsid w:val="00C222B8"/>
    <w:rsid w:val="00C24DB1"/>
    <w:rsid w:val="00C25FF2"/>
    <w:rsid w:val="00C27C10"/>
    <w:rsid w:val="00C33FC1"/>
    <w:rsid w:val="00C35520"/>
    <w:rsid w:val="00C35BD6"/>
    <w:rsid w:val="00C4021D"/>
    <w:rsid w:val="00C424BF"/>
    <w:rsid w:val="00C43F2C"/>
    <w:rsid w:val="00C44AB0"/>
    <w:rsid w:val="00C47267"/>
    <w:rsid w:val="00C47947"/>
    <w:rsid w:val="00C47A56"/>
    <w:rsid w:val="00C63D8C"/>
    <w:rsid w:val="00C6706E"/>
    <w:rsid w:val="00C674D9"/>
    <w:rsid w:val="00C67DBE"/>
    <w:rsid w:val="00C71A36"/>
    <w:rsid w:val="00C749BD"/>
    <w:rsid w:val="00C76C20"/>
    <w:rsid w:val="00C76F72"/>
    <w:rsid w:val="00C854A0"/>
    <w:rsid w:val="00C8745A"/>
    <w:rsid w:val="00C93D72"/>
    <w:rsid w:val="00C94A33"/>
    <w:rsid w:val="00CA3249"/>
    <w:rsid w:val="00CA596D"/>
    <w:rsid w:val="00CA7CB8"/>
    <w:rsid w:val="00CB0327"/>
    <w:rsid w:val="00CB392E"/>
    <w:rsid w:val="00CC1314"/>
    <w:rsid w:val="00CC2AD9"/>
    <w:rsid w:val="00CC3B3A"/>
    <w:rsid w:val="00CC40BE"/>
    <w:rsid w:val="00CC44D6"/>
    <w:rsid w:val="00CD0C3F"/>
    <w:rsid w:val="00CD211F"/>
    <w:rsid w:val="00CD2D58"/>
    <w:rsid w:val="00CD42E6"/>
    <w:rsid w:val="00CE25DE"/>
    <w:rsid w:val="00CE337E"/>
    <w:rsid w:val="00CE5D88"/>
    <w:rsid w:val="00CE6878"/>
    <w:rsid w:val="00CF002D"/>
    <w:rsid w:val="00CF3D62"/>
    <w:rsid w:val="00D01B5A"/>
    <w:rsid w:val="00D03C17"/>
    <w:rsid w:val="00D061E2"/>
    <w:rsid w:val="00D07DAD"/>
    <w:rsid w:val="00D1027D"/>
    <w:rsid w:val="00D11586"/>
    <w:rsid w:val="00D13AD6"/>
    <w:rsid w:val="00D16B61"/>
    <w:rsid w:val="00D21321"/>
    <w:rsid w:val="00D21A64"/>
    <w:rsid w:val="00D22DC0"/>
    <w:rsid w:val="00D32251"/>
    <w:rsid w:val="00D342FD"/>
    <w:rsid w:val="00D35464"/>
    <w:rsid w:val="00D511CA"/>
    <w:rsid w:val="00D54B72"/>
    <w:rsid w:val="00D6136A"/>
    <w:rsid w:val="00D64DC6"/>
    <w:rsid w:val="00D64F73"/>
    <w:rsid w:val="00D71B24"/>
    <w:rsid w:val="00D72BD0"/>
    <w:rsid w:val="00D76425"/>
    <w:rsid w:val="00D81155"/>
    <w:rsid w:val="00D81767"/>
    <w:rsid w:val="00D8233E"/>
    <w:rsid w:val="00D84ED1"/>
    <w:rsid w:val="00D86689"/>
    <w:rsid w:val="00D875F0"/>
    <w:rsid w:val="00D90CFE"/>
    <w:rsid w:val="00D97FDF"/>
    <w:rsid w:val="00DA1F44"/>
    <w:rsid w:val="00DA5C82"/>
    <w:rsid w:val="00DA750C"/>
    <w:rsid w:val="00DB5118"/>
    <w:rsid w:val="00DB7466"/>
    <w:rsid w:val="00DC489F"/>
    <w:rsid w:val="00DC50A3"/>
    <w:rsid w:val="00DC7AC0"/>
    <w:rsid w:val="00DD1F7E"/>
    <w:rsid w:val="00DD3718"/>
    <w:rsid w:val="00DD3E99"/>
    <w:rsid w:val="00DD6129"/>
    <w:rsid w:val="00DD6B8E"/>
    <w:rsid w:val="00DD6DCE"/>
    <w:rsid w:val="00DD7B84"/>
    <w:rsid w:val="00DE1802"/>
    <w:rsid w:val="00DE4CDA"/>
    <w:rsid w:val="00DE5862"/>
    <w:rsid w:val="00DE788F"/>
    <w:rsid w:val="00DF0481"/>
    <w:rsid w:val="00DF3541"/>
    <w:rsid w:val="00DF4EBC"/>
    <w:rsid w:val="00DF53F6"/>
    <w:rsid w:val="00DF6B61"/>
    <w:rsid w:val="00DF7BDC"/>
    <w:rsid w:val="00E0073F"/>
    <w:rsid w:val="00E01D48"/>
    <w:rsid w:val="00E210AD"/>
    <w:rsid w:val="00E2630B"/>
    <w:rsid w:val="00E31142"/>
    <w:rsid w:val="00E32278"/>
    <w:rsid w:val="00E33087"/>
    <w:rsid w:val="00E379F5"/>
    <w:rsid w:val="00E37D4B"/>
    <w:rsid w:val="00E403A6"/>
    <w:rsid w:val="00E416BD"/>
    <w:rsid w:val="00E42468"/>
    <w:rsid w:val="00E4299C"/>
    <w:rsid w:val="00E45D9E"/>
    <w:rsid w:val="00E46303"/>
    <w:rsid w:val="00E4730A"/>
    <w:rsid w:val="00E51C6D"/>
    <w:rsid w:val="00E54DB9"/>
    <w:rsid w:val="00E55CBA"/>
    <w:rsid w:val="00E55F34"/>
    <w:rsid w:val="00E609F4"/>
    <w:rsid w:val="00E65215"/>
    <w:rsid w:val="00E66EA2"/>
    <w:rsid w:val="00E6720F"/>
    <w:rsid w:val="00E70A51"/>
    <w:rsid w:val="00E720BD"/>
    <w:rsid w:val="00E77129"/>
    <w:rsid w:val="00E773D3"/>
    <w:rsid w:val="00E8254D"/>
    <w:rsid w:val="00E82BC6"/>
    <w:rsid w:val="00E83D6A"/>
    <w:rsid w:val="00E83DDA"/>
    <w:rsid w:val="00E84816"/>
    <w:rsid w:val="00E84E06"/>
    <w:rsid w:val="00E854AD"/>
    <w:rsid w:val="00E8793A"/>
    <w:rsid w:val="00E93BDB"/>
    <w:rsid w:val="00EA4108"/>
    <w:rsid w:val="00EA66FE"/>
    <w:rsid w:val="00EA7921"/>
    <w:rsid w:val="00EB0959"/>
    <w:rsid w:val="00EB1DF8"/>
    <w:rsid w:val="00EB28C4"/>
    <w:rsid w:val="00EB37BC"/>
    <w:rsid w:val="00EB537A"/>
    <w:rsid w:val="00EB5B70"/>
    <w:rsid w:val="00EB6654"/>
    <w:rsid w:val="00EB67C3"/>
    <w:rsid w:val="00EB7CD7"/>
    <w:rsid w:val="00EC0303"/>
    <w:rsid w:val="00EC12FD"/>
    <w:rsid w:val="00EC1CBE"/>
    <w:rsid w:val="00EC287B"/>
    <w:rsid w:val="00EC406D"/>
    <w:rsid w:val="00EC6CC6"/>
    <w:rsid w:val="00ED15BE"/>
    <w:rsid w:val="00ED774A"/>
    <w:rsid w:val="00EE1856"/>
    <w:rsid w:val="00EE2362"/>
    <w:rsid w:val="00EE6D4E"/>
    <w:rsid w:val="00EF0C40"/>
    <w:rsid w:val="00EF1271"/>
    <w:rsid w:val="00EF13C3"/>
    <w:rsid w:val="00EF25A5"/>
    <w:rsid w:val="00EF25CD"/>
    <w:rsid w:val="00EF2C15"/>
    <w:rsid w:val="00EF314B"/>
    <w:rsid w:val="00EF3B37"/>
    <w:rsid w:val="00EF612F"/>
    <w:rsid w:val="00EF7C69"/>
    <w:rsid w:val="00EF7DA3"/>
    <w:rsid w:val="00F01E0F"/>
    <w:rsid w:val="00F02649"/>
    <w:rsid w:val="00F03E09"/>
    <w:rsid w:val="00F06A63"/>
    <w:rsid w:val="00F1134F"/>
    <w:rsid w:val="00F11C91"/>
    <w:rsid w:val="00F122DB"/>
    <w:rsid w:val="00F22465"/>
    <w:rsid w:val="00F23BE6"/>
    <w:rsid w:val="00F24522"/>
    <w:rsid w:val="00F31A63"/>
    <w:rsid w:val="00F31D63"/>
    <w:rsid w:val="00F342C3"/>
    <w:rsid w:val="00F34B37"/>
    <w:rsid w:val="00F35633"/>
    <w:rsid w:val="00F37509"/>
    <w:rsid w:val="00F43871"/>
    <w:rsid w:val="00F4398F"/>
    <w:rsid w:val="00F442D7"/>
    <w:rsid w:val="00F4545D"/>
    <w:rsid w:val="00F45A5E"/>
    <w:rsid w:val="00F47FC7"/>
    <w:rsid w:val="00F53984"/>
    <w:rsid w:val="00F55361"/>
    <w:rsid w:val="00F56AC7"/>
    <w:rsid w:val="00F6324E"/>
    <w:rsid w:val="00F63814"/>
    <w:rsid w:val="00F66982"/>
    <w:rsid w:val="00F67663"/>
    <w:rsid w:val="00F73BDC"/>
    <w:rsid w:val="00F7400A"/>
    <w:rsid w:val="00F750CA"/>
    <w:rsid w:val="00F76A82"/>
    <w:rsid w:val="00F825E3"/>
    <w:rsid w:val="00F8612A"/>
    <w:rsid w:val="00FA2C18"/>
    <w:rsid w:val="00FA3661"/>
    <w:rsid w:val="00FA51BA"/>
    <w:rsid w:val="00FA54D6"/>
    <w:rsid w:val="00FA6A30"/>
    <w:rsid w:val="00FA6E01"/>
    <w:rsid w:val="00FB132D"/>
    <w:rsid w:val="00FB167C"/>
    <w:rsid w:val="00FB1B60"/>
    <w:rsid w:val="00FB32CF"/>
    <w:rsid w:val="00FB524B"/>
    <w:rsid w:val="00FB6744"/>
    <w:rsid w:val="00FB7A36"/>
    <w:rsid w:val="00FC05BA"/>
    <w:rsid w:val="00FC18EE"/>
    <w:rsid w:val="00FC278D"/>
    <w:rsid w:val="00FC369F"/>
    <w:rsid w:val="00FC64F2"/>
    <w:rsid w:val="00FD12C7"/>
    <w:rsid w:val="00FD5B13"/>
    <w:rsid w:val="00FD62CA"/>
    <w:rsid w:val="00FD78BC"/>
    <w:rsid w:val="00FE3219"/>
    <w:rsid w:val="00FE3E69"/>
    <w:rsid w:val="00FE74F7"/>
    <w:rsid w:val="00FF05FF"/>
    <w:rsid w:val="00FF0AEA"/>
    <w:rsid w:val="00FF0FC3"/>
    <w:rsid w:val="00FF1F04"/>
    <w:rsid w:val="00FF4392"/>
    <w:rsid w:val="00FF5A9C"/>
    <w:rsid w:val="00FF5AE3"/>
    <w:rsid w:val="00FF63F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Contemporary"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640EAB"/>
  </w:style>
  <w:style w:type="paragraph" w:styleId="Titre1">
    <w:name w:val="heading 1"/>
    <w:basedOn w:val="Normal"/>
    <w:next w:val="Normal"/>
    <w:link w:val="Titre1Car"/>
    <w:uiPriority w:val="9"/>
    <w:qFormat/>
    <w:rsid w:val="00CE337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0B4C5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D6136A"/>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A8690B"/>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6B516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E337E"/>
    <w:rPr>
      <w:rFonts w:asciiTheme="majorHAnsi" w:eastAsiaTheme="majorEastAsia" w:hAnsiTheme="majorHAnsi" w:cstheme="majorBidi"/>
      <w:b/>
      <w:bCs/>
      <w:color w:val="365F91" w:themeColor="accent1" w:themeShade="BF"/>
      <w:sz w:val="28"/>
      <w:szCs w:val="28"/>
    </w:rPr>
  </w:style>
  <w:style w:type="paragraph" w:styleId="Sansinterligne">
    <w:name w:val="No Spacing"/>
    <w:link w:val="SansinterligneCar"/>
    <w:uiPriority w:val="1"/>
    <w:qFormat/>
    <w:rsid w:val="00CE337E"/>
    <w:pPr>
      <w:spacing w:after="0" w:line="240" w:lineRule="auto"/>
    </w:pPr>
  </w:style>
  <w:style w:type="paragraph" w:styleId="Paragraphedeliste">
    <w:name w:val="List Paragraph"/>
    <w:basedOn w:val="Normal"/>
    <w:uiPriority w:val="34"/>
    <w:qFormat/>
    <w:rsid w:val="00CE337E"/>
    <w:pPr>
      <w:ind w:left="720"/>
      <w:contextualSpacing/>
    </w:pPr>
  </w:style>
  <w:style w:type="character" w:customStyle="1" w:styleId="apple-style-span">
    <w:name w:val="apple-style-span"/>
    <w:basedOn w:val="Policepardfaut"/>
    <w:rsid w:val="003E0B02"/>
  </w:style>
  <w:style w:type="character" w:customStyle="1" w:styleId="apple-converted-space">
    <w:name w:val="apple-converted-space"/>
    <w:basedOn w:val="Policepardfaut"/>
    <w:rsid w:val="003E0B02"/>
  </w:style>
  <w:style w:type="character" w:customStyle="1" w:styleId="Titre2Car">
    <w:name w:val="Titre 2 Car"/>
    <w:basedOn w:val="Policepardfaut"/>
    <w:link w:val="Titre2"/>
    <w:uiPriority w:val="9"/>
    <w:rsid w:val="000B4C57"/>
    <w:rPr>
      <w:rFonts w:asciiTheme="majorHAnsi" w:eastAsiaTheme="majorEastAsia" w:hAnsiTheme="majorHAnsi" w:cstheme="majorBidi"/>
      <w:b/>
      <w:bCs/>
      <w:color w:val="4F81BD" w:themeColor="accent1"/>
      <w:sz w:val="26"/>
      <w:szCs w:val="26"/>
    </w:rPr>
  </w:style>
  <w:style w:type="paragraph" w:styleId="Textedebulles">
    <w:name w:val="Balloon Text"/>
    <w:basedOn w:val="Normal"/>
    <w:link w:val="TextedebullesCar"/>
    <w:uiPriority w:val="99"/>
    <w:semiHidden/>
    <w:unhideWhenUsed/>
    <w:rsid w:val="00A7109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7109E"/>
    <w:rPr>
      <w:rFonts w:ascii="Tahoma" w:hAnsi="Tahoma" w:cs="Tahoma"/>
      <w:sz w:val="16"/>
      <w:szCs w:val="16"/>
    </w:rPr>
  </w:style>
  <w:style w:type="character" w:styleId="Lienhypertexte">
    <w:name w:val="Hyperlink"/>
    <w:basedOn w:val="Policepardfaut"/>
    <w:uiPriority w:val="99"/>
    <w:unhideWhenUsed/>
    <w:rsid w:val="002F0B45"/>
    <w:rPr>
      <w:color w:val="0000FF" w:themeColor="hyperlink"/>
      <w:u w:val="single"/>
    </w:rPr>
  </w:style>
  <w:style w:type="paragraph" w:styleId="En-tte">
    <w:name w:val="header"/>
    <w:basedOn w:val="Normal"/>
    <w:link w:val="En-tteCar"/>
    <w:uiPriority w:val="99"/>
    <w:unhideWhenUsed/>
    <w:rsid w:val="00CE5D88"/>
    <w:pPr>
      <w:tabs>
        <w:tab w:val="center" w:pos="4536"/>
        <w:tab w:val="right" w:pos="9072"/>
      </w:tabs>
      <w:spacing w:after="0" w:line="240" w:lineRule="auto"/>
    </w:pPr>
  </w:style>
  <w:style w:type="character" w:customStyle="1" w:styleId="En-tteCar">
    <w:name w:val="En-tête Car"/>
    <w:basedOn w:val="Policepardfaut"/>
    <w:link w:val="En-tte"/>
    <w:uiPriority w:val="99"/>
    <w:rsid w:val="00CE5D88"/>
  </w:style>
  <w:style w:type="paragraph" w:styleId="Pieddepage">
    <w:name w:val="footer"/>
    <w:basedOn w:val="Normal"/>
    <w:link w:val="PieddepageCar"/>
    <w:uiPriority w:val="99"/>
    <w:unhideWhenUsed/>
    <w:rsid w:val="00CE5D8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E5D88"/>
  </w:style>
  <w:style w:type="paragraph" w:styleId="Titre">
    <w:name w:val="Title"/>
    <w:basedOn w:val="Normal"/>
    <w:next w:val="Normal"/>
    <w:link w:val="TitreCar"/>
    <w:uiPriority w:val="10"/>
    <w:qFormat/>
    <w:rsid w:val="00D6136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D6136A"/>
    <w:rPr>
      <w:rFonts w:asciiTheme="majorHAnsi" w:eastAsiaTheme="majorEastAsia" w:hAnsiTheme="majorHAnsi" w:cstheme="majorBidi"/>
      <w:color w:val="17365D" w:themeColor="text2" w:themeShade="BF"/>
      <w:spacing w:val="5"/>
      <w:kern w:val="28"/>
      <w:sz w:val="52"/>
      <w:szCs w:val="52"/>
    </w:rPr>
  </w:style>
  <w:style w:type="character" w:customStyle="1" w:styleId="Titre3Car">
    <w:name w:val="Titre 3 Car"/>
    <w:basedOn w:val="Policepardfaut"/>
    <w:link w:val="Titre3"/>
    <w:uiPriority w:val="9"/>
    <w:rsid w:val="00D6136A"/>
    <w:rPr>
      <w:rFonts w:asciiTheme="majorHAnsi" w:eastAsiaTheme="majorEastAsia" w:hAnsiTheme="majorHAnsi" w:cstheme="majorBidi"/>
      <w:b/>
      <w:bCs/>
      <w:color w:val="4F81BD" w:themeColor="accent1"/>
    </w:rPr>
  </w:style>
  <w:style w:type="paragraph" w:customStyle="1" w:styleId="Titre11">
    <w:name w:val="Titre 11"/>
    <w:basedOn w:val="Normal"/>
    <w:rsid w:val="00C76F72"/>
    <w:pPr>
      <w:numPr>
        <w:numId w:val="2"/>
      </w:numPr>
    </w:pPr>
  </w:style>
  <w:style w:type="paragraph" w:customStyle="1" w:styleId="Titre21">
    <w:name w:val="Titre 21"/>
    <w:basedOn w:val="Normal"/>
    <w:rsid w:val="00C76F72"/>
    <w:pPr>
      <w:numPr>
        <w:ilvl w:val="1"/>
        <w:numId w:val="2"/>
      </w:numPr>
    </w:pPr>
  </w:style>
  <w:style w:type="paragraph" w:customStyle="1" w:styleId="Titre31">
    <w:name w:val="Titre 31"/>
    <w:basedOn w:val="Normal"/>
    <w:rsid w:val="00C76F72"/>
    <w:pPr>
      <w:numPr>
        <w:ilvl w:val="2"/>
        <w:numId w:val="2"/>
      </w:numPr>
    </w:pPr>
  </w:style>
  <w:style w:type="paragraph" w:customStyle="1" w:styleId="Titre41">
    <w:name w:val="Titre 41"/>
    <w:basedOn w:val="Normal"/>
    <w:rsid w:val="00C76F72"/>
    <w:pPr>
      <w:numPr>
        <w:ilvl w:val="3"/>
        <w:numId w:val="2"/>
      </w:numPr>
    </w:pPr>
  </w:style>
  <w:style w:type="paragraph" w:customStyle="1" w:styleId="Titre51">
    <w:name w:val="Titre 51"/>
    <w:basedOn w:val="Normal"/>
    <w:rsid w:val="00C76F72"/>
    <w:pPr>
      <w:numPr>
        <w:ilvl w:val="4"/>
        <w:numId w:val="2"/>
      </w:numPr>
    </w:pPr>
  </w:style>
  <w:style w:type="paragraph" w:customStyle="1" w:styleId="Titre61">
    <w:name w:val="Titre 61"/>
    <w:basedOn w:val="Normal"/>
    <w:rsid w:val="00C76F72"/>
    <w:pPr>
      <w:numPr>
        <w:ilvl w:val="5"/>
        <w:numId w:val="2"/>
      </w:numPr>
    </w:pPr>
  </w:style>
  <w:style w:type="paragraph" w:customStyle="1" w:styleId="Titre71">
    <w:name w:val="Titre 71"/>
    <w:basedOn w:val="Normal"/>
    <w:rsid w:val="00C76F72"/>
    <w:pPr>
      <w:numPr>
        <w:ilvl w:val="6"/>
        <w:numId w:val="2"/>
      </w:numPr>
    </w:pPr>
  </w:style>
  <w:style w:type="paragraph" w:customStyle="1" w:styleId="Titre81">
    <w:name w:val="Titre 81"/>
    <w:basedOn w:val="Normal"/>
    <w:rsid w:val="00C76F72"/>
    <w:pPr>
      <w:numPr>
        <w:ilvl w:val="7"/>
        <w:numId w:val="2"/>
      </w:numPr>
    </w:pPr>
  </w:style>
  <w:style w:type="paragraph" w:customStyle="1" w:styleId="Titre91">
    <w:name w:val="Titre 91"/>
    <w:basedOn w:val="Normal"/>
    <w:rsid w:val="00C76F72"/>
    <w:pPr>
      <w:numPr>
        <w:ilvl w:val="8"/>
        <w:numId w:val="2"/>
      </w:numPr>
    </w:pPr>
  </w:style>
  <w:style w:type="character" w:customStyle="1" w:styleId="Titre4Car">
    <w:name w:val="Titre 4 Car"/>
    <w:basedOn w:val="Policepardfaut"/>
    <w:link w:val="Titre4"/>
    <w:uiPriority w:val="9"/>
    <w:rsid w:val="00A8690B"/>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rsid w:val="006B516C"/>
    <w:rPr>
      <w:rFonts w:asciiTheme="majorHAnsi" w:eastAsiaTheme="majorEastAsia" w:hAnsiTheme="majorHAnsi" w:cstheme="majorBidi"/>
      <w:color w:val="243F60" w:themeColor="accent1" w:themeShade="7F"/>
    </w:rPr>
  </w:style>
  <w:style w:type="character" w:styleId="Lienhypertextesuivivisit">
    <w:name w:val="FollowedHyperlink"/>
    <w:basedOn w:val="Policepardfaut"/>
    <w:uiPriority w:val="99"/>
    <w:semiHidden/>
    <w:unhideWhenUsed/>
    <w:rsid w:val="00E55CBA"/>
    <w:rPr>
      <w:color w:val="800080" w:themeColor="followedHyperlink"/>
      <w:u w:val="single"/>
    </w:rPr>
  </w:style>
  <w:style w:type="paragraph" w:styleId="Sous-titre">
    <w:name w:val="Subtitle"/>
    <w:basedOn w:val="Normal"/>
    <w:next w:val="Normal"/>
    <w:link w:val="Sous-titreCar"/>
    <w:uiPriority w:val="11"/>
    <w:qFormat/>
    <w:rsid w:val="0091590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915905"/>
    <w:rPr>
      <w:rFonts w:asciiTheme="majorHAnsi" w:eastAsiaTheme="majorEastAsia" w:hAnsiTheme="majorHAnsi" w:cstheme="majorBidi"/>
      <w:i/>
      <w:iCs/>
      <w:color w:val="4F81BD" w:themeColor="accent1"/>
      <w:spacing w:val="15"/>
      <w:sz w:val="24"/>
      <w:szCs w:val="24"/>
    </w:rPr>
  </w:style>
  <w:style w:type="table" w:styleId="Grilledutableau">
    <w:name w:val="Table Grid"/>
    <w:basedOn w:val="TableauNormal"/>
    <w:uiPriority w:val="59"/>
    <w:rsid w:val="00D102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rameclaire-Accent1">
    <w:name w:val="Light Shading Accent 1"/>
    <w:basedOn w:val="TableauNormal"/>
    <w:uiPriority w:val="60"/>
    <w:rsid w:val="00AE175D"/>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eclaire-Accent3">
    <w:name w:val="Light List Accent 3"/>
    <w:basedOn w:val="TableauNormal"/>
    <w:uiPriority w:val="61"/>
    <w:rsid w:val="00AE175D"/>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Grillecouleur-Accent5">
    <w:name w:val="Colorful Grid Accent 5"/>
    <w:basedOn w:val="TableauNormal"/>
    <w:uiPriority w:val="73"/>
    <w:rsid w:val="00AE175D"/>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Tableaucontemporain">
    <w:name w:val="Table Contemporary"/>
    <w:basedOn w:val="TableauNormal"/>
    <w:rsid w:val="004A117C"/>
    <w:rPr>
      <w:rFonts w:eastAsiaTheme="minorEastAsia"/>
      <w:lang w:eastAsia="fr-FR"/>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gende">
    <w:name w:val="caption"/>
    <w:basedOn w:val="Normal"/>
    <w:next w:val="Normal"/>
    <w:uiPriority w:val="35"/>
    <w:unhideWhenUsed/>
    <w:qFormat/>
    <w:rsid w:val="00D11586"/>
    <w:pPr>
      <w:spacing w:line="240" w:lineRule="auto"/>
    </w:pPr>
    <w:rPr>
      <w:b/>
      <w:bCs/>
      <w:color w:val="4F81BD" w:themeColor="accent1"/>
      <w:sz w:val="18"/>
      <w:szCs w:val="18"/>
    </w:rPr>
  </w:style>
  <w:style w:type="character" w:customStyle="1" w:styleId="SansinterligneCar">
    <w:name w:val="Sans interligne Car"/>
    <w:basedOn w:val="Policepardfaut"/>
    <w:link w:val="Sansinterligne"/>
    <w:uiPriority w:val="1"/>
    <w:rsid w:val="00A340A3"/>
  </w:style>
  <w:style w:type="paragraph" w:styleId="En-ttedetabledesmatires">
    <w:name w:val="TOC Heading"/>
    <w:basedOn w:val="Titre1"/>
    <w:next w:val="Normal"/>
    <w:uiPriority w:val="39"/>
    <w:unhideWhenUsed/>
    <w:qFormat/>
    <w:rsid w:val="00DD7B84"/>
    <w:pPr>
      <w:outlineLvl w:val="9"/>
    </w:pPr>
    <w:rPr>
      <w:lang w:eastAsia="fr-FR"/>
    </w:rPr>
  </w:style>
  <w:style w:type="paragraph" w:styleId="TM1">
    <w:name w:val="toc 1"/>
    <w:basedOn w:val="Normal"/>
    <w:next w:val="Normal"/>
    <w:autoRedefine/>
    <w:uiPriority w:val="39"/>
    <w:unhideWhenUsed/>
    <w:qFormat/>
    <w:rsid w:val="00DD7B84"/>
    <w:pPr>
      <w:spacing w:after="100"/>
    </w:pPr>
  </w:style>
  <w:style w:type="paragraph" w:styleId="TM2">
    <w:name w:val="toc 2"/>
    <w:basedOn w:val="Normal"/>
    <w:next w:val="Normal"/>
    <w:autoRedefine/>
    <w:uiPriority w:val="39"/>
    <w:unhideWhenUsed/>
    <w:qFormat/>
    <w:rsid w:val="00EF0C40"/>
    <w:pPr>
      <w:tabs>
        <w:tab w:val="left" w:pos="660"/>
        <w:tab w:val="right" w:leader="dot" w:pos="9062"/>
      </w:tabs>
      <w:spacing w:after="100"/>
      <w:ind w:left="220"/>
    </w:pPr>
    <w:rPr>
      <w:i/>
      <w:noProof/>
    </w:rPr>
  </w:style>
  <w:style w:type="paragraph" w:styleId="TM3">
    <w:name w:val="toc 3"/>
    <w:basedOn w:val="Normal"/>
    <w:next w:val="Normal"/>
    <w:autoRedefine/>
    <w:uiPriority w:val="39"/>
    <w:unhideWhenUsed/>
    <w:qFormat/>
    <w:rsid w:val="00DD7B84"/>
    <w:pPr>
      <w:spacing w:after="100"/>
      <w:ind w:left="440"/>
    </w:pPr>
  </w:style>
  <w:style w:type="character" w:styleId="Emphaseple">
    <w:name w:val="Subtle Emphasis"/>
    <w:basedOn w:val="Policepardfaut"/>
    <w:uiPriority w:val="19"/>
    <w:qFormat/>
    <w:rsid w:val="000805C9"/>
    <w:rPr>
      <w:i/>
      <w:iCs/>
      <w:color w:val="808080" w:themeColor="text1" w:themeTint="7F"/>
    </w:rPr>
  </w:style>
  <w:style w:type="character" w:styleId="CitationHTML">
    <w:name w:val="HTML Cite"/>
    <w:basedOn w:val="Policepardfaut"/>
    <w:uiPriority w:val="99"/>
    <w:semiHidden/>
    <w:unhideWhenUsed/>
    <w:rsid w:val="004A35E1"/>
    <w:rPr>
      <w:i/>
      <w:iCs/>
    </w:rPr>
  </w:style>
  <w:style w:type="table" w:styleId="Grillemoyenne1-Accent5">
    <w:name w:val="Medium Grid 1 Accent 5"/>
    <w:basedOn w:val="TableauNormal"/>
    <w:uiPriority w:val="67"/>
    <w:rsid w:val="00B5409C"/>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styleId="Numrodeligne">
    <w:name w:val="line number"/>
    <w:basedOn w:val="Policepardfaut"/>
    <w:uiPriority w:val="99"/>
    <w:semiHidden/>
    <w:unhideWhenUsed/>
    <w:rsid w:val="00AA79E6"/>
  </w:style>
  <w:style w:type="table" w:styleId="Grilleclaire-Accent5">
    <w:name w:val="Light Grid Accent 5"/>
    <w:basedOn w:val="TableauNormal"/>
    <w:uiPriority w:val="62"/>
    <w:rsid w:val="008F539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hps">
    <w:name w:val="hps"/>
    <w:basedOn w:val="Policepardfaut"/>
    <w:rsid w:val="000C0958"/>
  </w:style>
  <w:style w:type="character" w:customStyle="1" w:styleId="atn">
    <w:name w:val="atn"/>
    <w:basedOn w:val="Policepardfaut"/>
    <w:rsid w:val="000C095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Contemporary"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640EAB"/>
  </w:style>
  <w:style w:type="paragraph" w:styleId="Titre1">
    <w:name w:val="heading 1"/>
    <w:basedOn w:val="Normal"/>
    <w:next w:val="Normal"/>
    <w:link w:val="Titre1Car"/>
    <w:uiPriority w:val="9"/>
    <w:qFormat/>
    <w:rsid w:val="00CE337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0B4C5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D6136A"/>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A8690B"/>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6B516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E337E"/>
    <w:rPr>
      <w:rFonts w:asciiTheme="majorHAnsi" w:eastAsiaTheme="majorEastAsia" w:hAnsiTheme="majorHAnsi" w:cstheme="majorBidi"/>
      <w:b/>
      <w:bCs/>
      <w:color w:val="365F91" w:themeColor="accent1" w:themeShade="BF"/>
      <w:sz w:val="28"/>
      <w:szCs w:val="28"/>
    </w:rPr>
  </w:style>
  <w:style w:type="paragraph" w:styleId="Sansinterligne">
    <w:name w:val="No Spacing"/>
    <w:link w:val="SansinterligneCar"/>
    <w:uiPriority w:val="1"/>
    <w:qFormat/>
    <w:rsid w:val="00CE337E"/>
    <w:pPr>
      <w:spacing w:after="0" w:line="240" w:lineRule="auto"/>
    </w:pPr>
  </w:style>
  <w:style w:type="paragraph" w:styleId="Paragraphedeliste">
    <w:name w:val="List Paragraph"/>
    <w:basedOn w:val="Normal"/>
    <w:uiPriority w:val="34"/>
    <w:qFormat/>
    <w:rsid w:val="00CE337E"/>
    <w:pPr>
      <w:ind w:left="720"/>
      <w:contextualSpacing/>
    </w:pPr>
  </w:style>
  <w:style w:type="character" w:customStyle="1" w:styleId="apple-style-span">
    <w:name w:val="apple-style-span"/>
    <w:basedOn w:val="Policepardfaut"/>
    <w:rsid w:val="003E0B02"/>
  </w:style>
  <w:style w:type="character" w:customStyle="1" w:styleId="apple-converted-space">
    <w:name w:val="apple-converted-space"/>
    <w:basedOn w:val="Policepardfaut"/>
    <w:rsid w:val="003E0B02"/>
  </w:style>
  <w:style w:type="character" w:customStyle="1" w:styleId="Titre2Car">
    <w:name w:val="Titre 2 Car"/>
    <w:basedOn w:val="Policepardfaut"/>
    <w:link w:val="Titre2"/>
    <w:uiPriority w:val="9"/>
    <w:rsid w:val="000B4C57"/>
    <w:rPr>
      <w:rFonts w:asciiTheme="majorHAnsi" w:eastAsiaTheme="majorEastAsia" w:hAnsiTheme="majorHAnsi" w:cstheme="majorBidi"/>
      <w:b/>
      <w:bCs/>
      <w:color w:val="4F81BD" w:themeColor="accent1"/>
      <w:sz w:val="26"/>
      <w:szCs w:val="26"/>
    </w:rPr>
  </w:style>
  <w:style w:type="paragraph" w:styleId="Textedebulles">
    <w:name w:val="Balloon Text"/>
    <w:basedOn w:val="Normal"/>
    <w:link w:val="TextedebullesCar"/>
    <w:uiPriority w:val="99"/>
    <w:semiHidden/>
    <w:unhideWhenUsed/>
    <w:rsid w:val="00A7109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7109E"/>
    <w:rPr>
      <w:rFonts w:ascii="Tahoma" w:hAnsi="Tahoma" w:cs="Tahoma"/>
      <w:sz w:val="16"/>
      <w:szCs w:val="16"/>
    </w:rPr>
  </w:style>
  <w:style w:type="character" w:styleId="Lienhypertexte">
    <w:name w:val="Hyperlink"/>
    <w:basedOn w:val="Policepardfaut"/>
    <w:uiPriority w:val="99"/>
    <w:unhideWhenUsed/>
    <w:rsid w:val="002F0B45"/>
    <w:rPr>
      <w:color w:val="0000FF" w:themeColor="hyperlink"/>
      <w:u w:val="single"/>
    </w:rPr>
  </w:style>
  <w:style w:type="paragraph" w:styleId="En-tte">
    <w:name w:val="header"/>
    <w:basedOn w:val="Normal"/>
    <w:link w:val="En-tteCar"/>
    <w:uiPriority w:val="99"/>
    <w:unhideWhenUsed/>
    <w:rsid w:val="00CE5D88"/>
    <w:pPr>
      <w:tabs>
        <w:tab w:val="center" w:pos="4536"/>
        <w:tab w:val="right" w:pos="9072"/>
      </w:tabs>
      <w:spacing w:after="0" w:line="240" w:lineRule="auto"/>
    </w:pPr>
  </w:style>
  <w:style w:type="character" w:customStyle="1" w:styleId="En-tteCar">
    <w:name w:val="En-tête Car"/>
    <w:basedOn w:val="Policepardfaut"/>
    <w:link w:val="En-tte"/>
    <w:uiPriority w:val="99"/>
    <w:rsid w:val="00CE5D88"/>
  </w:style>
  <w:style w:type="paragraph" w:styleId="Pieddepage">
    <w:name w:val="footer"/>
    <w:basedOn w:val="Normal"/>
    <w:link w:val="PieddepageCar"/>
    <w:uiPriority w:val="99"/>
    <w:unhideWhenUsed/>
    <w:rsid w:val="00CE5D8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E5D88"/>
  </w:style>
  <w:style w:type="paragraph" w:styleId="Titre">
    <w:name w:val="Title"/>
    <w:basedOn w:val="Normal"/>
    <w:next w:val="Normal"/>
    <w:link w:val="TitreCar"/>
    <w:uiPriority w:val="10"/>
    <w:qFormat/>
    <w:rsid w:val="00D6136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D6136A"/>
    <w:rPr>
      <w:rFonts w:asciiTheme="majorHAnsi" w:eastAsiaTheme="majorEastAsia" w:hAnsiTheme="majorHAnsi" w:cstheme="majorBidi"/>
      <w:color w:val="17365D" w:themeColor="text2" w:themeShade="BF"/>
      <w:spacing w:val="5"/>
      <w:kern w:val="28"/>
      <w:sz w:val="52"/>
      <w:szCs w:val="52"/>
    </w:rPr>
  </w:style>
  <w:style w:type="character" w:customStyle="1" w:styleId="Titre3Car">
    <w:name w:val="Titre 3 Car"/>
    <w:basedOn w:val="Policepardfaut"/>
    <w:link w:val="Titre3"/>
    <w:uiPriority w:val="9"/>
    <w:rsid w:val="00D6136A"/>
    <w:rPr>
      <w:rFonts w:asciiTheme="majorHAnsi" w:eastAsiaTheme="majorEastAsia" w:hAnsiTheme="majorHAnsi" w:cstheme="majorBidi"/>
      <w:b/>
      <w:bCs/>
      <w:color w:val="4F81BD" w:themeColor="accent1"/>
    </w:rPr>
  </w:style>
  <w:style w:type="paragraph" w:customStyle="1" w:styleId="Titre11">
    <w:name w:val="Titre 11"/>
    <w:basedOn w:val="Normal"/>
    <w:rsid w:val="00C76F72"/>
    <w:pPr>
      <w:numPr>
        <w:numId w:val="2"/>
      </w:numPr>
    </w:pPr>
  </w:style>
  <w:style w:type="paragraph" w:customStyle="1" w:styleId="Titre21">
    <w:name w:val="Titre 21"/>
    <w:basedOn w:val="Normal"/>
    <w:rsid w:val="00C76F72"/>
    <w:pPr>
      <w:numPr>
        <w:ilvl w:val="1"/>
        <w:numId w:val="2"/>
      </w:numPr>
    </w:pPr>
  </w:style>
  <w:style w:type="paragraph" w:customStyle="1" w:styleId="Titre31">
    <w:name w:val="Titre 31"/>
    <w:basedOn w:val="Normal"/>
    <w:rsid w:val="00C76F72"/>
    <w:pPr>
      <w:numPr>
        <w:ilvl w:val="2"/>
        <w:numId w:val="2"/>
      </w:numPr>
    </w:pPr>
  </w:style>
  <w:style w:type="paragraph" w:customStyle="1" w:styleId="Titre41">
    <w:name w:val="Titre 41"/>
    <w:basedOn w:val="Normal"/>
    <w:rsid w:val="00C76F72"/>
    <w:pPr>
      <w:numPr>
        <w:ilvl w:val="3"/>
        <w:numId w:val="2"/>
      </w:numPr>
    </w:pPr>
  </w:style>
  <w:style w:type="paragraph" w:customStyle="1" w:styleId="Titre51">
    <w:name w:val="Titre 51"/>
    <w:basedOn w:val="Normal"/>
    <w:rsid w:val="00C76F72"/>
    <w:pPr>
      <w:numPr>
        <w:ilvl w:val="4"/>
        <w:numId w:val="2"/>
      </w:numPr>
    </w:pPr>
  </w:style>
  <w:style w:type="paragraph" w:customStyle="1" w:styleId="Titre61">
    <w:name w:val="Titre 61"/>
    <w:basedOn w:val="Normal"/>
    <w:rsid w:val="00C76F72"/>
    <w:pPr>
      <w:numPr>
        <w:ilvl w:val="5"/>
        <w:numId w:val="2"/>
      </w:numPr>
    </w:pPr>
  </w:style>
  <w:style w:type="paragraph" w:customStyle="1" w:styleId="Titre71">
    <w:name w:val="Titre 71"/>
    <w:basedOn w:val="Normal"/>
    <w:rsid w:val="00C76F72"/>
    <w:pPr>
      <w:numPr>
        <w:ilvl w:val="6"/>
        <w:numId w:val="2"/>
      </w:numPr>
    </w:pPr>
  </w:style>
  <w:style w:type="paragraph" w:customStyle="1" w:styleId="Titre81">
    <w:name w:val="Titre 81"/>
    <w:basedOn w:val="Normal"/>
    <w:rsid w:val="00C76F72"/>
    <w:pPr>
      <w:numPr>
        <w:ilvl w:val="7"/>
        <w:numId w:val="2"/>
      </w:numPr>
    </w:pPr>
  </w:style>
  <w:style w:type="paragraph" w:customStyle="1" w:styleId="Titre91">
    <w:name w:val="Titre 91"/>
    <w:basedOn w:val="Normal"/>
    <w:rsid w:val="00C76F72"/>
    <w:pPr>
      <w:numPr>
        <w:ilvl w:val="8"/>
        <w:numId w:val="2"/>
      </w:numPr>
    </w:pPr>
  </w:style>
  <w:style w:type="character" w:customStyle="1" w:styleId="Titre4Car">
    <w:name w:val="Titre 4 Car"/>
    <w:basedOn w:val="Policepardfaut"/>
    <w:link w:val="Titre4"/>
    <w:uiPriority w:val="9"/>
    <w:rsid w:val="00A8690B"/>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rsid w:val="006B516C"/>
    <w:rPr>
      <w:rFonts w:asciiTheme="majorHAnsi" w:eastAsiaTheme="majorEastAsia" w:hAnsiTheme="majorHAnsi" w:cstheme="majorBidi"/>
      <w:color w:val="243F60" w:themeColor="accent1" w:themeShade="7F"/>
    </w:rPr>
  </w:style>
  <w:style w:type="character" w:styleId="Lienhypertextesuivivisit">
    <w:name w:val="FollowedHyperlink"/>
    <w:basedOn w:val="Policepardfaut"/>
    <w:uiPriority w:val="99"/>
    <w:semiHidden/>
    <w:unhideWhenUsed/>
    <w:rsid w:val="00E55CBA"/>
    <w:rPr>
      <w:color w:val="800080" w:themeColor="followedHyperlink"/>
      <w:u w:val="single"/>
    </w:rPr>
  </w:style>
  <w:style w:type="paragraph" w:styleId="Sous-titre">
    <w:name w:val="Subtitle"/>
    <w:basedOn w:val="Normal"/>
    <w:next w:val="Normal"/>
    <w:link w:val="Sous-titreCar"/>
    <w:uiPriority w:val="11"/>
    <w:qFormat/>
    <w:rsid w:val="0091590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915905"/>
    <w:rPr>
      <w:rFonts w:asciiTheme="majorHAnsi" w:eastAsiaTheme="majorEastAsia" w:hAnsiTheme="majorHAnsi" w:cstheme="majorBidi"/>
      <w:i/>
      <w:iCs/>
      <w:color w:val="4F81BD" w:themeColor="accent1"/>
      <w:spacing w:val="15"/>
      <w:sz w:val="24"/>
      <w:szCs w:val="24"/>
    </w:rPr>
  </w:style>
  <w:style w:type="table" w:styleId="Grilledutableau">
    <w:name w:val="Table Grid"/>
    <w:basedOn w:val="TableauNormal"/>
    <w:uiPriority w:val="59"/>
    <w:rsid w:val="00D102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rameclaire-Accent1">
    <w:name w:val="Light Shading Accent 1"/>
    <w:basedOn w:val="TableauNormal"/>
    <w:uiPriority w:val="60"/>
    <w:rsid w:val="00AE175D"/>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eclaire-Accent3">
    <w:name w:val="Light List Accent 3"/>
    <w:basedOn w:val="TableauNormal"/>
    <w:uiPriority w:val="61"/>
    <w:rsid w:val="00AE175D"/>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Grillecouleur-Accent5">
    <w:name w:val="Colorful Grid Accent 5"/>
    <w:basedOn w:val="TableauNormal"/>
    <w:uiPriority w:val="73"/>
    <w:rsid w:val="00AE175D"/>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Tableaucontemporain">
    <w:name w:val="Table Contemporary"/>
    <w:basedOn w:val="TableauNormal"/>
    <w:rsid w:val="004A117C"/>
    <w:rPr>
      <w:rFonts w:eastAsiaTheme="minorEastAsia"/>
      <w:lang w:eastAsia="fr-FR"/>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gende">
    <w:name w:val="caption"/>
    <w:basedOn w:val="Normal"/>
    <w:next w:val="Normal"/>
    <w:uiPriority w:val="35"/>
    <w:unhideWhenUsed/>
    <w:qFormat/>
    <w:rsid w:val="00D11586"/>
    <w:pPr>
      <w:spacing w:line="240" w:lineRule="auto"/>
    </w:pPr>
    <w:rPr>
      <w:b/>
      <w:bCs/>
      <w:color w:val="4F81BD" w:themeColor="accent1"/>
      <w:sz w:val="18"/>
      <w:szCs w:val="18"/>
    </w:rPr>
  </w:style>
  <w:style w:type="character" w:customStyle="1" w:styleId="SansinterligneCar">
    <w:name w:val="Sans interligne Car"/>
    <w:basedOn w:val="Policepardfaut"/>
    <w:link w:val="Sansinterligne"/>
    <w:uiPriority w:val="1"/>
    <w:rsid w:val="00A340A3"/>
  </w:style>
  <w:style w:type="paragraph" w:styleId="En-ttedetabledesmatires">
    <w:name w:val="TOC Heading"/>
    <w:basedOn w:val="Titre1"/>
    <w:next w:val="Normal"/>
    <w:uiPriority w:val="39"/>
    <w:unhideWhenUsed/>
    <w:qFormat/>
    <w:rsid w:val="00DD7B84"/>
    <w:pPr>
      <w:outlineLvl w:val="9"/>
    </w:pPr>
    <w:rPr>
      <w:lang w:eastAsia="fr-FR"/>
    </w:rPr>
  </w:style>
  <w:style w:type="paragraph" w:styleId="TM1">
    <w:name w:val="toc 1"/>
    <w:basedOn w:val="Normal"/>
    <w:next w:val="Normal"/>
    <w:autoRedefine/>
    <w:uiPriority w:val="39"/>
    <w:unhideWhenUsed/>
    <w:qFormat/>
    <w:rsid w:val="00DD7B84"/>
    <w:pPr>
      <w:spacing w:after="100"/>
    </w:pPr>
  </w:style>
  <w:style w:type="paragraph" w:styleId="TM2">
    <w:name w:val="toc 2"/>
    <w:basedOn w:val="Normal"/>
    <w:next w:val="Normal"/>
    <w:autoRedefine/>
    <w:uiPriority w:val="39"/>
    <w:unhideWhenUsed/>
    <w:qFormat/>
    <w:rsid w:val="00EF0C40"/>
    <w:pPr>
      <w:tabs>
        <w:tab w:val="left" w:pos="660"/>
        <w:tab w:val="right" w:leader="dot" w:pos="9062"/>
      </w:tabs>
      <w:spacing w:after="100"/>
      <w:ind w:left="220"/>
    </w:pPr>
    <w:rPr>
      <w:i/>
      <w:noProof/>
    </w:rPr>
  </w:style>
  <w:style w:type="paragraph" w:styleId="TM3">
    <w:name w:val="toc 3"/>
    <w:basedOn w:val="Normal"/>
    <w:next w:val="Normal"/>
    <w:autoRedefine/>
    <w:uiPriority w:val="39"/>
    <w:unhideWhenUsed/>
    <w:qFormat/>
    <w:rsid w:val="00DD7B84"/>
    <w:pPr>
      <w:spacing w:after="100"/>
      <w:ind w:left="440"/>
    </w:pPr>
  </w:style>
  <w:style w:type="character" w:styleId="Emphaseple">
    <w:name w:val="Subtle Emphasis"/>
    <w:basedOn w:val="Policepardfaut"/>
    <w:uiPriority w:val="19"/>
    <w:qFormat/>
    <w:rsid w:val="000805C9"/>
    <w:rPr>
      <w:i/>
      <w:iCs/>
      <w:color w:val="808080" w:themeColor="text1" w:themeTint="7F"/>
    </w:rPr>
  </w:style>
  <w:style w:type="character" w:styleId="CitationHTML">
    <w:name w:val="HTML Cite"/>
    <w:basedOn w:val="Policepardfaut"/>
    <w:uiPriority w:val="99"/>
    <w:semiHidden/>
    <w:unhideWhenUsed/>
    <w:rsid w:val="004A35E1"/>
    <w:rPr>
      <w:i/>
      <w:iCs/>
    </w:rPr>
  </w:style>
  <w:style w:type="table" w:styleId="Grillemoyenne1-Accent5">
    <w:name w:val="Medium Grid 1 Accent 5"/>
    <w:basedOn w:val="TableauNormal"/>
    <w:uiPriority w:val="67"/>
    <w:rsid w:val="00B5409C"/>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styleId="Numrodeligne">
    <w:name w:val="line number"/>
    <w:basedOn w:val="Policepardfaut"/>
    <w:uiPriority w:val="99"/>
    <w:semiHidden/>
    <w:unhideWhenUsed/>
    <w:rsid w:val="00AA79E6"/>
  </w:style>
  <w:style w:type="table" w:styleId="Grilleclaire-Accent5">
    <w:name w:val="Light Grid Accent 5"/>
    <w:basedOn w:val="TableauNormal"/>
    <w:uiPriority w:val="62"/>
    <w:rsid w:val="008F539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hps">
    <w:name w:val="hps"/>
    <w:basedOn w:val="Policepardfaut"/>
    <w:rsid w:val="000C0958"/>
  </w:style>
  <w:style w:type="character" w:customStyle="1" w:styleId="atn">
    <w:name w:val="atn"/>
    <w:basedOn w:val="Policepardfaut"/>
    <w:rsid w:val="000C09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738891">
      <w:bodyDiv w:val="1"/>
      <w:marLeft w:val="0"/>
      <w:marRight w:val="0"/>
      <w:marTop w:val="0"/>
      <w:marBottom w:val="0"/>
      <w:divBdr>
        <w:top w:val="none" w:sz="0" w:space="0" w:color="auto"/>
        <w:left w:val="none" w:sz="0" w:space="0" w:color="auto"/>
        <w:bottom w:val="none" w:sz="0" w:space="0" w:color="auto"/>
        <w:right w:val="none" w:sz="0" w:space="0" w:color="auto"/>
      </w:divBdr>
      <w:divsChild>
        <w:div w:id="341783013">
          <w:marLeft w:val="600"/>
          <w:marRight w:val="0"/>
          <w:marTop w:val="0"/>
          <w:marBottom w:val="0"/>
          <w:divBdr>
            <w:top w:val="none" w:sz="0" w:space="0" w:color="auto"/>
            <w:left w:val="none" w:sz="0" w:space="0" w:color="auto"/>
            <w:bottom w:val="none" w:sz="0" w:space="0" w:color="auto"/>
            <w:right w:val="none" w:sz="0" w:space="0" w:color="auto"/>
          </w:divBdr>
        </w:div>
        <w:div w:id="900293766">
          <w:marLeft w:val="600"/>
          <w:marRight w:val="0"/>
          <w:marTop w:val="0"/>
          <w:marBottom w:val="0"/>
          <w:divBdr>
            <w:top w:val="none" w:sz="0" w:space="0" w:color="auto"/>
            <w:left w:val="none" w:sz="0" w:space="0" w:color="auto"/>
            <w:bottom w:val="none" w:sz="0" w:space="0" w:color="auto"/>
            <w:right w:val="none" w:sz="0" w:space="0" w:color="auto"/>
          </w:divBdr>
        </w:div>
        <w:div w:id="199361417">
          <w:marLeft w:val="600"/>
          <w:marRight w:val="0"/>
          <w:marTop w:val="0"/>
          <w:marBottom w:val="0"/>
          <w:divBdr>
            <w:top w:val="none" w:sz="0" w:space="0" w:color="auto"/>
            <w:left w:val="none" w:sz="0" w:space="0" w:color="auto"/>
            <w:bottom w:val="none" w:sz="0" w:space="0" w:color="auto"/>
            <w:right w:val="none" w:sz="0" w:space="0" w:color="auto"/>
          </w:divBdr>
        </w:div>
        <w:div w:id="936907342">
          <w:marLeft w:val="600"/>
          <w:marRight w:val="0"/>
          <w:marTop w:val="0"/>
          <w:marBottom w:val="0"/>
          <w:divBdr>
            <w:top w:val="none" w:sz="0" w:space="0" w:color="auto"/>
            <w:left w:val="none" w:sz="0" w:space="0" w:color="auto"/>
            <w:bottom w:val="none" w:sz="0" w:space="0" w:color="auto"/>
            <w:right w:val="none" w:sz="0" w:space="0" w:color="auto"/>
          </w:divBdr>
        </w:div>
        <w:div w:id="1031228687">
          <w:marLeft w:val="600"/>
          <w:marRight w:val="0"/>
          <w:marTop w:val="0"/>
          <w:marBottom w:val="0"/>
          <w:divBdr>
            <w:top w:val="none" w:sz="0" w:space="0" w:color="auto"/>
            <w:left w:val="none" w:sz="0" w:space="0" w:color="auto"/>
            <w:bottom w:val="none" w:sz="0" w:space="0" w:color="auto"/>
            <w:right w:val="none" w:sz="0" w:space="0" w:color="auto"/>
          </w:divBdr>
        </w:div>
      </w:divsChild>
    </w:div>
    <w:div w:id="216627501">
      <w:bodyDiv w:val="1"/>
      <w:marLeft w:val="0"/>
      <w:marRight w:val="0"/>
      <w:marTop w:val="0"/>
      <w:marBottom w:val="0"/>
      <w:divBdr>
        <w:top w:val="none" w:sz="0" w:space="0" w:color="auto"/>
        <w:left w:val="none" w:sz="0" w:space="0" w:color="auto"/>
        <w:bottom w:val="none" w:sz="0" w:space="0" w:color="auto"/>
        <w:right w:val="none" w:sz="0" w:space="0" w:color="auto"/>
      </w:divBdr>
      <w:divsChild>
        <w:div w:id="1211382298">
          <w:marLeft w:val="0"/>
          <w:marRight w:val="0"/>
          <w:marTop w:val="0"/>
          <w:marBottom w:val="0"/>
          <w:divBdr>
            <w:top w:val="none" w:sz="0" w:space="0" w:color="auto"/>
            <w:left w:val="none" w:sz="0" w:space="0" w:color="auto"/>
            <w:bottom w:val="none" w:sz="0" w:space="0" w:color="auto"/>
            <w:right w:val="none" w:sz="0" w:space="0" w:color="auto"/>
          </w:divBdr>
        </w:div>
      </w:divsChild>
    </w:div>
    <w:div w:id="469202676">
      <w:bodyDiv w:val="1"/>
      <w:marLeft w:val="0"/>
      <w:marRight w:val="0"/>
      <w:marTop w:val="0"/>
      <w:marBottom w:val="0"/>
      <w:divBdr>
        <w:top w:val="none" w:sz="0" w:space="0" w:color="auto"/>
        <w:left w:val="none" w:sz="0" w:space="0" w:color="auto"/>
        <w:bottom w:val="none" w:sz="0" w:space="0" w:color="auto"/>
        <w:right w:val="none" w:sz="0" w:space="0" w:color="auto"/>
      </w:divBdr>
    </w:div>
    <w:div w:id="651640716">
      <w:bodyDiv w:val="1"/>
      <w:marLeft w:val="0"/>
      <w:marRight w:val="0"/>
      <w:marTop w:val="0"/>
      <w:marBottom w:val="0"/>
      <w:divBdr>
        <w:top w:val="none" w:sz="0" w:space="0" w:color="auto"/>
        <w:left w:val="none" w:sz="0" w:space="0" w:color="auto"/>
        <w:bottom w:val="none" w:sz="0" w:space="0" w:color="auto"/>
        <w:right w:val="none" w:sz="0" w:space="0" w:color="auto"/>
      </w:divBdr>
    </w:div>
    <w:div w:id="1081294871">
      <w:bodyDiv w:val="1"/>
      <w:marLeft w:val="0"/>
      <w:marRight w:val="0"/>
      <w:marTop w:val="0"/>
      <w:marBottom w:val="0"/>
      <w:divBdr>
        <w:top w:val="none" w:sz="0" w:space="0" w:color="auto"/>
        <w:left w:val="none" w:sz="0" w:space="0" w:color="auto"/>
        <w:bottom w:val="none" w:sz="0" w:space="0" w:color="auto"/>
        <w:right w:val="none" w:sz="0" w:space="0" w:color="auto"/>
      </w:divBdr>
      <w:divsChild>
        <w:div w:id="1724325295">
          <w:marLeft w:val="0"/>
          <w:marRight w:val="0"/>
          <w:marTop w:val="0"/>
          <w:marBottom w:val="0"/>
          <w:divBdr>
            <w:top w:val="none" w:sz="0" w:space="0" w:color="auto"/>
            <w:left w:val="none" w:sz="0" w:space="0" w:color="auto"/>
            <w:bottom w:val="none" w:sz="0" w:space="0" w:color="auto"/>
            <w:right w:val="none" w:sz="0" w:space="0" w:color="auto"/>
          </w:divBdr>
        </w:div>
      </w:divsChild>
    </w:div>
    <w:div w:id="1089545008">
      <w:bodyDiv w:val="1"/>
      <w:marLeft w:val="0"/>
      <w:marRight w:val="0"/>
      <w:marTop w:val="0"/>
      <w:marBottom w:val="0"/>
      <w:divBdr>
        <w:top w:val="none" w:sz="0" w:space="0" w:color="auto"/>
        <w:left w:val="none" w:sz="0" w:space="0" w:color="auto"/>
        <w:bottom w:val="none" w:sz="0" w:space="0" w:color="auto"/>
        <w:right w:val="none" w:sz="0" w:space="0" w:color="auto"/>
      </w:divBdr>
    </w:div>
    <w:div w:id="1139616889">
      <w:bodyDiv w:val="1"/>
      <w:marLeft w:val="0"/>
      <w:marRight w:val="0"/>
      <w:marTop w:val="0"/>
      <w:marBottom w:val="0"/>
      <w:divBdr>
        <w:top w:val="none" w:sz="0" w:space="0" w:color="auto"/>
        <w:left w:val="none" w:sz="0" w:space="0" w:color="auto"/>
        <w:bottom w:val="none" w:sz="0" w:space="0" w:color="auto"/>
        <w:right w:val="none" w:sz="0" w:space="0" w:color="auto"/>
      </w:divBdr>
      <w:divsChild>
        <w:div w:id="222521771">
          <w:marLeft w:val="600"/>
          <w:marRight w:val="0"/>
          <w:marTop w:val="0"/>
          <w:marBottom w:val="0"/>
          <w:divBdr>
            <w:top w:val="none" w:sz="0" w:space="0" w:color="auto"/>
            <w:left w:val="none" w:sz="0" w:space="0" w:color="auto"/>
            <w:bottom w:val="none" w:sz="0" w:space="0" w:color="auto"/>
            <w:right w:val="none" w:sz="0" w:space="0" w:color="auto"/>
          </w:divBdr>
        </w:div>
        <w:div w:id="1860468502">
          <w:marLeft w:val="600"/>
          <w:marRight w:val="0"/>
          <w:marTop w:val="0"/>
          <w:marBottom w:val="0"/>
          <w:divBdr>
            <w:top w:val="none" w:sz="0" w:space="0" w:color="auto"/>
            <w:left w:val="none" w:sz="0" w:space="0" w:color="auto"/>
            <w:bottom w:val="none" w:sz="0" w:space="0" w:color="auto"/>
            <w:right w:val="none" w:sz="0" w:space="0" w:color="auto"/>
          </w:divBdr>
        </w:div>
        <w:div w:id="434788859">
          <w:marLeft w:val="600"/>
          <w:marRight w:val="0"/>
          <w:marTop w:val="0"/>
          <w:marBottom w:val="0"/>
          <w:divBdr>
            <w:top w:val="none" w:sz="0" w:space="0" w:color="auto"/>
            <w:left w:val="none" w:sz="0" w:space="0" w:color="auto"/>
            <w:bottom w:val="none" w:sz="0" w:space="0" w:color="auto"/>
            <w:right w:val="none" w:sz="0" w:space="0" w:color="auto"/>
          </w:divBdr>
        </w:div>
        <w:div w:id="75906264">
          <w:marLeft w:val="600"/>
          <w:marRight w:val="0"/>
          <w:marTop w:val="0"/>
          <w:marBottom w:val="0"/>
          <w:divBdr>
            <w:top w:val="none" w:sz="0" w:space="0" w:color="auto"/>
            <w:left w:val="none" w:sz="0" w:space="0" w:color="auto"/>
            <w:bottom w:val="none" w:sz="0" w:space="0" w:color="auto"/>
            <w:right w:val="none" w:sz="0" w:space="0" w:color="auto"/>
          </w:divBdr>
        </w:div>
        <w:div w:id="894436844">
          <w:marLeft w:val="600"/>
          <w:marRight w:val="0"/>
          <w:marTop w:val="0"/>
          <w:marBottom w:val="0"/>
          <w:divBdr>
            <w:top w:val="none" w:sz="0" w:space="0" w:color="auto"/>
            <w:left w:val="none" w:sz="0" w:space="0" w:color="auto"/>
            <w:bottom w:val="none" w:sz="0" w:space="0" w:color="auto"/>
            <w:right w:val="none" w:sz="0" w:space="0" w:color="auto"/>
          </w:divBdr>
        </w:div>
      </w:divsChild>
    </w:div>
    <w:div w:id="1171024864">
      <w:bodyDiv w:val="1"/>
      <w:marLeft w:val="0"/>
      <w:marRight w:val="0"/>
      <w:marTop w:val="0"/>
      <w:marBottom w:val="0"/>
      <w:divBdr>
        <w:top w:val="none" w:sz="0" w:space="0" w:color="auto"/>
        <w:left w:val="none" w:sz="0" w:space="0" w:color="auto"/>
        <w:bottom w:val="none" w:sz="0" w:space="0" w:color="auto"/>
        <w:right w:val="none" w:sz="0" w:space="0" w:color="auto"/>
      </w:divBdr>
      <w:divsChild>
        <w:div w:id="2047901693">
          <w:marLeft w:val="0"/>
          <w:marRight w:val="0"/>
          <w:marTop w:val="0"/>
          <w:marBottom w:val="0"/>
          <w:divBdr>
            <w:top w:val="none" w:sz="0" w:space="0" w:color="auto"/>
            <w:left w:val="none" w:sz="0" w:space="0" w:color="auto"/>
            <w:bottom w:val="none" w:sz="0" w:space="0" w:color="auto"/>
            <w:right w:val="none" w:sz="0" w:space="0" w:color="auto"/>
          </w:divBdr>
          <w:divsChild>
            <w:div w:id="1220434526">
              <w:blockQuote w:val="1"/>
              <w:marLeft w:val="720"/>
              <w:marRight w:val="720"/>
              <w:marTop w:val="100"/>
              <w:marBottom w:val="100"/>
              <w:divBdr>
                <w:top w:val="none" w:sz="0" w:space="0" w:color="auto"/>
                <w:left w:val="none" w:sz="0" w:space="0" w:color="auto"/>
                <w:bottom w:val="none" w:sz="0" w:space="0" w:color="auto"/>
                <w:right w:val="none" w:sz="0" w:space="0" w:color="auto"/>
              </w:divBdr>
            </w:div>
            <w:div w:id="16675930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1710105">
          <w:marLeft w:val="0"/>
          <w:marRight w:val="0"/>
          <w:marTop w:val="0"/>
          <w:marBottom w:val="0"/>
          <w:divBdr>
            <w:top w:val="none" w:sz="0" w:space="0" w:color="auto"/>
            <w:left w:val="none" w:sz="0" w:space="0" w:color="auto"/>
            <w:bottom w:val="none" w:sz="0" w:space="0" w:color="auto"/>
            <w:right w:val="none" w:sz="0" w:space="0" w:color="auto"/>
          </w:divBdr>
          <w:divsChild>
            <w:div w:id="17960270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1830951">
          <w:marLeft w:val="0"/>
          <w:marRight w:val="0"/>
          <w:marTop w:val="0"/>
          <w:marBottom w:val="0"/>
          <w:divBdr>
            <w:top w:val="none" w:sz="0" w:space="0" w:color="auto"/>
            <w:left w:val="none" w:sz="0" w:space="0" w:color="auto"/>
            <w:bottom w:val="none" w:sz="0" w:space="0" w:color="auto"/>
            <w:right w:val="none" w:sz="0" w:space="0" w:color="auto"/>
          </w:divBdr>
          <w:divsChild>
            <w:div w:id="16572985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0074797">
          <w:marLeft w:val="0"/>
          <w:marRight w:val="0"/>
          <w:marTop w:val="0"/>
          <w:marBottom w:val="0"/>
          <w:divBdr>
            <w:top w:val="none" w:sz="0" w:space="0" w:color="auto"/>
            <w:left w:val="none" w:sz="0" w:space="0" w:color="auto"/>
            <w:bottom w:val="none" w:sz="0" w:space="0" w:color="auto"/>
            <w:right w:val="none" w:sz="0" w:space="0" w:color="auto"/>
          </w:divBdr>
          <w:divsChild>
            <w:div w:id="8365769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87522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41789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7839624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83176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59328809">
          <w:blockQuote w:val="1"/>
          <w:marLeft w:val="720"/>
          <w:marRight w:val="720"/>
          <w:marTop w:val="100"/>
          <w:marBottom w:val="100"/>
          <w:divBdr>
            <w:top w:val="none" w:sz="0" w:space="0" w:color="auto"/>
            <w:left w:val="none" w:sz="0" w:space="0" w:color="auto"/>
            <w:bottom w:val="none" w:sz="0" w:space="0" w:color="auto"/>
            <w:right w:val="none" w:sz="0" w:space="0" w:color="auto"/>
          </w:divBdr>
        </w:div>
        <w:div w:id="11627027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20089026">
      <w:bodyDiv w:val="1"/>
      <w:marLeft w:val="0"/>
      <w:marRight w:val="0"/>
      <w:marTop w:val="0"/>
      <w:marBottom w:val="0"/>
      <w:divBdr>
        <w:top w:val="none" w:sz="0" w:space="0" w:color="auto"/>
        <w:left w:val="none" w:sz="0" w:space="0" w:color="auto"/>
        <w:bottom w:val="none" w:sz="0" w:space="0" w:color="auto"/>
        <w:right w:val="none" w:sz="0" w:space="0" w:color="auto"/>
      </w:divBdr>
      <w:divsChild>
        <w:div w:id="1800107969">
          <w:marLeft w:val="0"/>
          <w:marRight w:val="0"/>
          <w:marTop w:val="0"/>
          <w:marBottom w:val="0"/>
          <w:divBdr>
            <w:top w:val="none" w:sz="0" w:space="0" w:color="auto"/>
            <w:left w:val="none" w:sz="0" w:space="0" w:color="auto"/>
            <w:bottom w:val="none" w:sz="0" w:space="0" w:color="auto"/>
            <w:right w:val="none" w:sz="0" w:space="0" w:color="auto"/>
          </w:divBdr>
          <w:divsChild>
            <w:div w:id="1948466016">
              <w:blockQuote w:val="1"/>
              <w:marLeft w:val="720"/>
              <w:marRight w:val="720"/>
              <w:marTop w:val="100"/>
              <w:marBottom w:val="100"/>
              <w:divBdr>
                <w:top w:val="none" w:sz="0" w:space="0" w:color="auto"/>
                <w:left w:val="none" w:sz="0" w:space="0" w:color="auto"/>
                <w:bottom w:val="none" w:sz="0" w:space="0" w:color="auto"/>
                <w:right w:val="none" w:sz="0" w:space="0" w:color="auto"/>
              </w:divBdr>
            </w:div>
            <w:div w:id="16295559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897827">
          <w:marLeft w:val="0"/>
          <w:marRight w:val="0"/>
          <w:marTop w:val="0"/>
          <w:marBottom w:val="0"/>
          <w:divBdr>
            <w:top w:val="none" w:sz="0" w:space="0" w:color="auto"/>
            <w:left w:val="none" w:sz="0" w:space="0" w:color="auto"/>
            <w:bottom w:val="none" w:sz="0" w:space="0" w:color="auto"/>
            <w:right w:val="none" w:sz="0" w:space="0" w:color="auto"/>
          </w:divBdr>
          <w:divsChild>
            <w:div w:id="416905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1279213">
          <w:marLeft w:val="0"/>
          <w:marRight w:val="0"/>
          <w:marTop w:val="0"/>
          <w:marBottom w:val="0"/>
          <w:divBdr>
            <w:top w:val="none" w:sz="0" w:space="0" w:color="auto"/>
            <w:left w:val="none" w:sz="0" w:space="0" w:color="auto"/>
            <w:bottom w:val="none" w:sz="0" w:space="0" w:color="auto"/>
            <w:right w:val="none" w:sz="0" w:space="0" w:color="auto"/>
          </w:divBdr>
          <w:divsChild>
            <w:div w:id="9902100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32859001">
          <w:marLeft w:val="0"/>
          <w:marRight w:val="0"/>
          <w:marTop w:val="0"/>
          <w:marBottom w:val="0"/>
          <w:divBdr>
            <w:top w:val="none" w:sz="0" w:space="0" w:color="auto"/>
            <w:left w:val="none" w:sz="0" w:space="0" w:color="auto"/>
            <w:bottom w:val="none" w:sz="0" w:space="0" w:color="auto"/>
            <w:right w:val="none" w:sz="0" w:space="0" w:color="auto"/>
          </w:divBdr>
          <w:divsChild>
            <w:div w:id="8362644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3249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37818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1906025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5136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0121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6976546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3731341">
      <w:bodyDiv w:val="1"/>
      <w:marLeft w:val="0"/>
      <w:marRight w:val="0"/>
      <w:marTop w:val="0"/>
      <w:marBottom w:val="0"/>
      <w:divBdr>
        <w:top w:val="none" w:sz="0" w:space="0" w:color="auto"/>
        <w:left w:val="none" w:sz="0" w:space="0" w:color="auto"/>
        <w:bottom w:val="none" w:sz="0" w:space="0" w:color="auto"/>
        <w:right w:val="none" w:sz="0" w:space="0" w:color="auto"/>
      </w:divBdr>
      <w:divsChild>
        <w:div w:id="824511512">
          <w:marLeft w:val="600"/>
          <w:marRight w:val="0"/>
          <w:marTop w:val="0"/>
          <w:marBottom w:val="0"/>
          <w:divBdr>
            <w:top w:val="none" w:sz="0" w:space="0" w:color="auto"/>
            <w:left w:val="none" w:sz="0" w:space="0" w:color="auto"/>
            <w:bottom w:val="none" w:sz="0" w:space="0" w:color="auto"/>
            <w:right w:val="none" w:sz="0" w:space="0" w:color="auto"/>
          </w:divBdr>
        </w:div>
        <w:div w:id="1894265630">
          <w:marLeft w:val="600"/>
          <w:marRight w:val="0"/>
          <w:marTop w:val="0"/>
          <w:marBottom w:val="0"/>
          <w:divBdr>
            <w:top w:val="none" w:sz="0" w:space="0" w:color="auto"/>
            <w:left w:val="none" w:sz="0" w:space="0" w:color="auto"/>
            <w:bottom w:val="none" w:sz="0" w:space="0" w:color="auto"/>
            <w:right w:val="none" w:sz="0" w:space="0" w:color="auto"/>
          </w:divBdr>
        </w:div>
        <w:div w:id="531458722">
          <w:marLeft w:val="600"/>
          <w:marRight w:val="0"/>
          <w:marTop w:val="0"/>
          <w:marBottom w:val="0"/>
          <w:divBdr>
            <w:top w:val="none" w:sz="0" w:space="0" w:color="auto"/>
            <w:left w:val="none" w:sz="0" w:space="0" w:color="auto"/>
            <w:bottom w:val="none" w:sz="0" w:space="0" w:color="auto"/>
            <w:right w:val="none" w:sz="0" w:space="0" w:color="auto"/>
          </w:divBdr>
        </w:div>
        <w:div w:id="1907448257">
          <w:marLeft w:val="600"/>
          <w:marRight w:val="0"/>
          <w:marTop w:val="0"/>
          <w:marBottom w:val="0"/>
          <w:divBdr>
            <w:top w:val="none" w:sz="0" w:space="0" w:color="auto"/>
            <w:left w:val="none" w:sz="0" w:space="0" w:color="auto"/>
            <w:bottom w:val="none" w:sz="0" w:space="0" w:color="auto"/>
            <w:right w:val="none" w:sz="0" w:space="0" w:color="auto"/>
          </w:divBdr>
        </w:div>
        <w:div w:id="1640577105">
          <w:marLeft w:val="600"/>
          <w:marRight w:val="0"/>
          <w:marTop w:val="0"/>
          <w:marBottom w:val="0"/>
          <w:divBdr>
            <w:top w:val="none" w:sz="0" w:space="0" w:color="auto"/>
            <w:left w:val="none" w:sz="0" w:space="0" w:color="auto"/>
            <w:bottom w:val="none" w:sz="0" w:space="0" w:color="auto"/>
            <w:right w:val="none" w:sz="0" w:space="0" w:color="auto"/>
          </w:divBdr>
        </w:div>
      </w:divsChild>
    </w:div>
    <w:div w:id="1456411353">
      <w:bodyDiv w:val="1"/>
      <w:marLeft w:val="0"/>
      <w:marRight w:val="0"/>
      <w:marTop w:val="0"/>
      <w:marBottom w:val="0"/>
      <w:divBdr>
        <w:top w:val="none" w:sz="0" w:space="0" w:color="auto"/>
        <w:left w:val="none" w:sz="0" w:space="0" w:color="auto"/>
        <w:bottom w:val="none" w:sz="0" w:space="0" w:color="auto"/>
        <w:right w:val="none" w:sz="0" w:space="0" w:color="auto"/>
      </w:divBdr>
    </w:div>
    <w:div w:id="1457993092">
      <w:bodyDiv w:val="1"/>
      <w:marLeft w:val="0"/>
      <w:marRight w:val="0"/>
      <w:marTop w:val="0"/>
      <w:marBottom w:val="0"/>
      <w:divBdr>
        <w:top w:val="none" w:sz="0" w:space="0" w:color="auto"/>
        <w:left w:val="none" w:sz="0" w:space="0" w:color="auto"/>
        <w:bottom w:val="none" w:sz="0" w:space="0" w:color="auto"/>
        <w:right w:val="none" w:sz="0" w:space="0" w:color="auto"/>
      </w:divBdr>
      <w:divsChild>
        <w:div w:id="1764649375">
          <w:marLeft w:val="600"/>
          <w:marRight w:val="0"/>
          <w:marTop w:val="0"/>
          <w:marBottom w:val="0"/>
          <w:divBdr>
            <w:top w:val="none" w:sz="0" w:space="0" w:color="auto"/>
            <w:left w:val="none" w:sz="0" w:space="0" w:color="auto"/>
            <w:bottom w:val="none" w:sz="0" w:space="0" w:color="auto"/>
            <w:right w:val="none" w:sz="0" w:space="0" w:color="auto"/>
          </w:divBdr>
        </w:div>
        <w:div w:id="574780802">
          <w:marLeft w:val="600"/>
          <w:marRight w:val="0"/>
          <w:marTop w:val="0"/>
          <w:marBottom w:val="0"/>
          <w:divBdr>
            <w:top w:val="none" w:sz="0" w:space="0" w:color="auto"/>
            <w:left w:val="none" w:sz="0" w:space="0" w:color="auto"/>
            <w:bottom w:val="none" w:sz="0" w:space="0" w:color="auto"/>
            <w:right w:val="none" w:sz="0" w:space="0" w:color="auto"/>
          </w:divBdr>
        </w:div>
        <w:div w:id="616259872">
          <w:marLeft w:val="600"/>
          <w:marRight w:val="0"/>
          <w:marTop w:val="0"/>
          <w:marBottom w:val="0"/>
          <w:divBdr>
            <w:top w:val="none" w:sz="0" w:space="0" w:color="auto"/>
            <w:left w:val="none" w:sz="0" w:space="0" w:color="auto"/>
            <w:bottom w:val="none" w:sz="0" w:space="0" w:color="auto"/>
            <w:right w:val="none" w:sz="0" w:space="0" w:color="auto"/>
          </w:divBdr>
        </w:div>
        <w:div w:id="469372766">
          <w:marLeft w:val="600"/>
          <w:marRight w:val="0"/>
          <w:marTop w:val="0"/>
          <w:marBottom w:val="0"/>
          <w:divBdr>
            <w:top w:val="none" w:sz="0" w:space="0" w:color="auto"/>
            <w:left w:val="none" w:sz="0" w:space="0" w:color="auto"/>
            <w:bottom w:val="none" w:sz="0" w:space="0" w:color="auto"/>
            <w:right w:val="none" w:sz="0" w:space="0" w:color="auto"/>
          </w:divBdr>
        </w:div>
        <w:div w:id="660544854">
          <w:marLeft w:val="600"/>
          <w:marRight w:val="0"/>
          <w:marTop w:val="0"/>
          <w:marBottom w:val="0"/>
          <w:divBdr>
            <w:top w:val="none" w:sz="0" w:space="0" w:color="auto"/>
            <w:left w:val="none" w:sz="0" w:space="0" w:color="auto"/>
            <w:bottom w:val="none" w:sz="0" w:space="0" w:color="auto"/>
            <w:right w:val="none" w:sz="0" w:space="0" w:color="auto"/>
          </w:divBdr>
        </w:div>
      </w:divsChild>
    </w:div>
    <w:div w:id="1508976869">
      <w:bodyDiv w:val="1"/>
      <w:marLeft w:val="0"/>
      <w:marRight w:val="0"/>
      <w:marTop w:val="0"/>
      <w:marBottom w:val="0"/>
      <w:divBdr>
        <w:top w:val="none" w:sz="0" w:space="0" w:color="auto"/>
        <w:left w:val="none" w:sz="0" w:space="0" w:color="auto"/>
        <w:bottom w:val="none" w:sz="0" w:space="0" w:color="auto"/>
        <w:right w:val="none" w:sz="0" w:space="0" w:color="auto"/>
      </w:divBdr>
    </w:div>
    <w:div w:id="1511286671">
      <w:bodyDiv w:val="1"/>
      <w:marLeft w:val="0"/>
      <w:marRight w:val="0"/>
      <w:marTop w:val="0"/>
      <w:marBottom w:val="0"/>
      <w:divBdr>
        <w:top w:val="none" w:sz="0" w:space="0" w:color="auto"/>
        <w:left w:val="none" w:sz="0" w:space="0" w:color="auto"/>
        <w:bottom w:val="none" w:sz="0" w:space="0" w:color="auto"/>
        <w:right w:val="none" w:sz="0" w:space="0" w:color="auto"/>
      </w:divBdr>
    </w:div>
    <w:div w:id="1643928182">
      <w:bodyDiv w:val="1"/>
      <w:marLeft w:val="0"/>
      <w:marRight w:val="0"/>
      <w:marTop w:val="0"/>
      <w:marBottom w:val="0"/>
      <w:divBdr>
        <w:top w:val="none" w:sz="0" w:space="0" w:color="auto"/>
        <w:left w:val="none" w:sz="0" w:space="0" w:color="auto"/>
        <w:bottom w:val="none" w:sz="0" w:space="0" w:color="auto"/>
        <w:right w:val="none" w:sz="0" w:space="0" w:color="auto"/>
      </w:divBdr>
    </w:div>
    <w:div w:id="1823156497">
      <w:bodyDiv w:val="1"/>
      <w:marLeft w:val="0"/>
      <w:marRight w:val="0"/>
      <w:marTop w:val="0"/>
      <w:marBottom w:val="0"/>
      <w:divBdr>
        <w:top w:val="none" w:sz="0" w:space="0" w:color="auto"/>
        <w:left w:val="none" w:sz="0" w:space="0" w:color="auto"/>
        <w:bottom w:val="none" w:sz="0" w:space="0" w:color="auto"/>
        <w:right w:val="none" w:sz="0" w:space="0" w:color="auto"/>
      </w:divBdr>
    </w:div>
    <w:div w:id="1897277863">
      <w:bodyDiv w:val="1"/>
      <w:marLeft w:val="0"/>
      <w:marRight w:val="0"/>
      <w:marTop w:val="0"/>
      <w:marBottom w:val="0"/>
      <w:divBdr>
        <w:top w:val="none" w:sz="0" w:space="0" w:color="auto"/>
        <w:left w:val="none" w:sz="0" w:space="0" w:color="auto"/>
        <w:bottom w:val="none" w:sz="0" w:space="0" w:color="auto"/>
        <w:right w:val="none" w:sz="0" w:space="0" w:color="auto"/>
      </w:divBdr>
      <w:divsChild>
        <w:div w:id="168184603">
          <w:marLeft w:val="0"/>
          <w:marRight w:val="0"/>
          <w:marTop w:val="0"/>
          <w:marBottom w:val="0"/>
          <w:divBdr>
            <w:top w:val="none" w:sz="0" w:space="0" w:color="auto"/>
            <w:left w:val="none" w:sz="0" w:space="0" w:color="auto"/>
            <w:bottom w:val="none" w:sz="0" w:space="0" w:color="auto"/>
            <w:right w:val="none" w:sz="0" w:space="0" w:color="auto"/>
          </w:divBdr>
        </w:div>
      </w:divsChild>
    </w:div>
    <w:div w:id="1933313691">
      <w:bodyDiv w:val="1"/>
      <w:marLeft w:val="0"/>
      <w:marRight w:val="0"/>
      <w:marTop w:val="0"/>
      <w:marBottom w:val="0"/>
      <w:divBdr>
        <w:top w:val="none" w:sz="0" w:space="0" w:color="auto"/>
        <w:left w:val="none" w:sz="0" w:space="0" w:color="auto"/>
        <w:bottom w:val="none" w:sz="0" w:space="0" w:color="auto"/>
        <w:right w:val="none" w:sz="0" w:space="0" w:color="auto"/>
      </w:divBdr>
      <w:divsChild>
        <w:div w:id="1079794771">
          <w:marLeft w:val="0"/>
          <w:marRight w:val="0"/>
          <w:marTop w:val="0"/>
          <w:marBottom w:val="0"/>
          <w:divBdr>
            <w:top w:val="none" w:sz="0" w:space="0" w:color="auto"/>
            <w:left w:val="none" w:sz="0" w:space="0" w:color="auto"/>
            <w:bottom w:val="none" w:sz="0" w:space="0" w:color="auto"/>
            <w:right w:val="none" w:sz="0" w:space="0" w:color="auto"/>
          </w:divBdr>
        </w:div>
      </w:divsChild>
    </w:div>
    <w:div w:id="2082747023">
      <w:bodyDiv w:val="1"/>
      <w:marLeft w:val="0"/>
      <w:marRight w:val="0"/>
      <w:marTop w:val="0"/>
      <w:marBottom w:val="0"/>
      <w:divBdr>
        <w:top w:val="none" w:sz="0" w:space="0" w:color="auto"/>
        <w:left w:val="none" w:sz="0" w:space="0" w:color="auto"/>
        <w:bottom w:val="none" w:sz="0" w:space="0" w:color="auto"/>
        <w:right w:val="none" w:sz="0" w:space="0" w:color="auto"/>
      </w:divBdr>
    </w:div>
    <w:div w:id="2137411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gif"/><Relationship Id="rId18" Type="http://schemas.openxmlformats.org/officeDocument/2006/relationships/header" Target="header1.xml"/><Relationship Id="rId26" Type="http://schemas.openxmlformats.org/officeDocument/2006/relationships/hyperlink" Target="http://www.utc.fr/tsibh/public/tsibh/09/stage/burat/Burat.html" TargetMode="External"/><Relationship Id="rId39" Type="http://schemas.openxmlformats.org/officeDocument/2006/relationships/hyperlink" Target="http://www.utc.fr/tsibh/public/tsibh/09/projet/groupe3/index.html" TargetMode="External"/><Relationship Id="rId21" Type="http://schemas.openxmlformats.org/officeDocument/2006/relationships/footer" Target="footer2.xml"/><Relationship Id="rId34" Type="http://schemas.openxmlformats.org/officeDocument/2006/relationships/hyperlink" Target="http://www.has-sante.fr/" TargetMode="External"/><Relationship Id="rId42" Type="http://schemas.openxmlformats.org/officeDocument/2006/relationships/hyperlink" Target="http://www.utc.fr/~farges/" TargetMode="External"/><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microsoft.com/office/2007/relationships/hdphoto" Target="media/hdphoto1.wdp"/><Relationship Id="rId25" Type="http://schemas.openxmlformats.org/officeDocument/2006/relationships/image" Target="media/image10.png"/><Relationship Id="rId33" Type="http://schemas.openxmlformats.org/officeDocument/2006/relationships/hyperlink" Target="http://www.has-sante.fr/portail/jcms/c_452559/presentation-de-la-has" TargetMode="External"/><Relationship Id="rId38" Type="http://schemas.openxmlformats.org/officeDocument/2006/relationships/hyperlink" Target="http://www.has-sante.fr/portail/jcms/c_1037211/manuel-de-certification-v2010-revise-2011?xtmc=manuel&amp;xtcr=3" TargetMode="External"/><Relationship Id="rId46"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2.xml"/><Relationship Id="rId29" Type="http://schemas.openxmlformats.org/officeDocument/2006/relationships/image" Target="media/image13.png"/><Relationship Id="rId41" Type="http://schemas.openxmlformats.org/officeDocument/2006/relationships/hyperlink" Target="http://www.iso.org/iso/fr/catalogue_detail?csnumber=41014"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www.utc.fr/tsibh/public/tsibh/09/stage/burat/index.html" TargetMode="External"/><Relationship Id="rId32" Type="http://schemas.openxmlformats.org/officeDocument/2006/relationships/image" Target="media/image16.png"/><Relationship Id="rId37" Type="http://schemas.openxmlformats.org/officeDocument/2006/relationships/hyperlink" Target="http://www.ch-lagny77.fr/" TargetMode="External"/><Relationship Id="rId40" Type="http://schemas.openxmlformats.org/officeDocument/2006/relationships/hyperlink" Target="http://www.iso.org/iso/fr/catalogue_detail?csnumber=42180" TargetMode="External"/><Relationship Id="rId45" Type="http://schemas.openxmlformats.org/officeDocument/2006/relationships/image" Target="media/image19.png"/><Relationship Id="rId53" Type="http://schemas.openxmlformats.org/officeDocument/2006/relationships/image" Target="media/image27.png"/><Relationship Id="rId5" Type="http://schemas.microsoft.com/office/2007/relationships/stylesWithEffects" Target="stylesWithEffects.xml"/><Relationship Id="rId15" Type="http://schemas.openxmlformats.org/officeDocument/2006/relationships/oleObject" Target="embeddings/oleObject1.bin"/><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hyperlink" Target="http://www.ch-coulommiers.fr/" TargetMode="External"/><Relationship Id="rId49" Type="http://schemas.openxmlformats.org/officeDocument/2006/relationships/image" Target="media/image23.png"/><Relationship Id="rId10" Type="http://schemas.openxmlformats.org/officeDocument/2006/relationships/image" Target="media/image1.jpg"/><Relationship Id="rId19" Type="http://schemas.openxmlformats.org/officeDocument/2006/relationships/footer" Target="footer1.xml"/><Relationship Id="rId31" Type="http://schemas.openxmlformats.org/officeDocument/2006/relationships/image" Target="media/image15.png"/><Relationship Id="rId44" Type="http://schemas.openxmlformats.org/officeDocument/2006/relationships/image" Target="media/image18.png"/><Relationship Id="rId52" Type="http://schemas.openxmlformats.org/officeDocument/2006/relationships/image" Target="media/image26.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www.ch-meaux.fr/web/guest/home" TargetMode="External"/><Relationship Id="rId43" Type="http://schemas.openxmlformats.org/officeDocument/2006/relationships/image" Target="media/image17.png"/><Relationship Id="rId48" Type="http://schemas.openxmlformats.org/officeDocument/2006/relationships/image" Target="media/image22.png"/><Relationship Id="rId8" Type="http://schemas.openxmlformats.org/officeDocument/2006/relationships/footnotes" Target="footnotes.xml"/><Relationship Id="rId51" Type="http://schemas.openxmlformats.org/officeDocument/2006/relationships/image" Target="media/image25.png"/><Relationship Id="rId3"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hyperlink" Target="http://www.utc.fr/tsibh/public/abih/11/stage/dacosta/index.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[ABIH 2011]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7F7E466-7D01-4480-B836-02B6195D8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1170</TotalTime>
  <Pages>50</Pages>
  <Words>12361</Words>
  <Characters>67987</Characters>
  <Application>Microsoft Office Word</Application>
  <DocSecurity>0</DocSecurity>
  <Lines>566</Lines>
  <Paragraphs>160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Auto-évaluation sur le critère 8K des services biomédicaux du Groupement Hospitalier de l’Est Francilien</vt:lpstr>
      <vt:lpstr/>
    </vt:vector>
  </TitlesOfParts>
  <Company>UTC</Company>
  <LinksUpToDate>false</LinksUpToDate>
  <CharactersWithSpaces>80188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Auto-évaluation sur le critère 8K des services biomédicaux du Groupement Hospitalier de l’Est Francilien</dc:title>
  <dc:creator>DA COSTA David ABIH 2011</dc:creator>
  <cp:keywords>Patient, Haute autorité de santé, qualité des soins, sécurité des soins, outil, autoévaluation, 8K HAS, groupement de l'est francilien.</cp:keywords>
  <cp:lastModifiedBy>David</cp:lastModifiedBy>
  <cp:revision>134</cp:revision>
  <cp:lastPrinted>2011-06-17T12:04:00Z</cp:lastPrinted>
  <dcterms:created xsi:type="dcterms:W3CDTF">2011-06-07T14:18:00Z</dcterms:created>
  <dcterms:modified xsi:type="dcterms:W3CDTF">2011-06-22T13:27:00Z</dcterms:modified>
</cp:coreProperties>
</file>