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BB" w:rsidRDefault="009331BB" w:rsidP="009331BB">
      <w:pPr>
        <w:jc w:val="both"/>
        <w:rPr>
          <w:rFonts w:ascii="Arial" w:hAnsi="Arial" w:cs="Arial"/>
          <w:b/>
          <w:sz w:val="28"/>
          <w:szCs w:val="28"/>
        </w:rPr>
      </w:pPr>
      <w:r w:rsidRPr="00F70F17">
        <w:rPr>
          <w:rFonts w:ascii="Arial" w:hAnsi="Arial" w:cs="Arial"/>
          <w:b/>
          <w:sz w:val="28"/>
          <w:szCs w:val="28"/>
        </w:rPr>
        <w:t>II.2 la problématique</w:t>
      </w:r>
    </w:p>
    <w:p w:rsidR="009331BB" w:rsidRDefault="009331BB" w:rsidP="009331BB">
      <w:pPr>
        <w:jc w:val="both"/>
        <w:rPr>
          <w:rFonts w:ascii="Arial" w:hAnsi="Arial" w:cs="Arial"/>
          <w:b/>
          <w:sz w:val="28"/>
          <w:szCs w:val="28"/>
        </w:rPr>
      </w:pPr>
    </w:p>
    <w:p w:rsidR="009331BB" w:rsidRDefault="009331BB" w:rsidP="009331BB">
      <w:pPr>
        <w:jc w:val="both"/>
        <w:rPr>
          <w:rFonts w:ascii="Arial" w:hAnsi="Arial" w:cs="Arial"/>
          <w:b/>
          <w:sz w:val="28"/>
          <w:szCs w:val="28"/>
        </w:rPr>
      </w:pPr>
    </w:p>
    <w:p w:rsidR="009331BB" w:rsidRPr="00F70F17" w:rsidRDefault="009331BB" w:rsidP="009331BB">
      <w:pPr>
        <w:jc w:val="both"/>
        <w:rPr>
          <w:rFonts w:ascii="Arial" w:hAnsi="Arial" w:cs="Arial"/>
          <w:b/>
          <w:sz w:val="28"/>
          <w:szCs w:val="28"/>
        </w:rPr>
      </w:pPr>
    </w:p>
    <w:p w:rsidR="009331BB" w:rsidRDefault="009331BB" w:rsidP="009331BB">
      <w:pPr>
        <w:spacing w:line="276" w:lineRule="auto"/>
        <w:rPr>
          <w:rFonts w:ascii="Arial" w:hAnsi="Arial" w:cs="Arial"/>
          <w:b/>
        </w:rPr>
      </w:pPr>
      <w:r w:rsidRPr="004150EE">
        <w:rPr>
          <w:rFonts w:ascii="Arial" w:hAnsi="Arial" w:cs="Arial"/>
          <w:b/>
        </w:rPr>
        <w:t xml:space="preserve">Utilisation de l’outil qualité QQOQCP </w:t>
      </w:r>
    </w:p>
    <w:p w:rsidR="009331BB" w:rsidRDefault="009331BB" w:rsidP="009331BB">
      <w:pPr>
        <w:spacing w:line="276" w:lineRule="auto"/>
        <w:rPr>
          <w:rFonts w:ascii="Arial" w:hAnsi="Arial" w:cs="Arial"/>
          <w:b/>
        </w:rPr>
      </w:pPr>
    </w:p>
    <w:p w:rsidR="009331BB" w:rsidRPr="004150EE" w:rsidRDefault="009331BB" w:rsidP="009331BB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74"/>
        <w:gridCol w:w="5914"/>
      </w:tblGrid>
      <w:tr w:rsidR="009331BB" w:rsidRPr="004150EE" w:rsidTr="00F507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4150EE">
              <w:rPr>
                <w:rFonts w:ascii="Arial" w:hAnsi="Arial" w:cs="Arial"/>
                <w:b/>
                <w:u w:val="single"/>
              </w:rPr>
              <w:t>Oui?</w:t>
            </w:r>
          </w:p>
          <w:p w:rsidR="009331BB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 xml:space="preserve">Qui est concerné 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 xml:space="preserve">Le service  biomédical du Centre médical de </w:t>
            </w:r>
            <w:proofErr w:type="spellStart"/>
            <w:r w:rsidRPr="004150EE">
              <w:rPr>
                <w:rFonts w:ascii="Arial" w:hAnsi="Arial" w:cs="Arial"/>
              </w:rPr>
              <w:t>Bligny</w:t>
            </w:r>
            <w:proofErr w:type="spellEnd"/>
          </w:p>
        </w:tc>
      </w:tr>
      <w:tr w:rsidR="009331BB" w:rsidRPr="004150EE" w:rsidTr="00F50706">
        <w:trPr>
          <w:trHeight w:val="6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4150EE">
              <w:rPr>
                <w:rFonts w:ascii="Arial" w:hAnsi="Arial" w:cs="Arial"/>
                <w:b/>
                <w:u w:val="single"/>
              </w:rPr>
              <w:t>Quoi ?</w:t>
            </w:r>
          </w:p>
          <w:p w:rsidR="009331BB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Quel est le problème ?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Déterminer la criticité des DM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Faire une cartographie des risques liés à leur exploitation</w:t>
            </w:r>
          </w:p>
        </w:tc>
      </w:tr>
      <w:tr w:rsidR="009331BB" w:rsidRPr="004150EE" w:rsidTr="00F50706">
        <w:trPr>
          <w:trHeight w:val="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4150EE">
              <w:rPr>
                <w:rFonts w:ascii="Arial" w:hAnsi="Arial" w:cs="Arial"/>
                <w:b/>
                <w:u w:val="single"/>
              </w:rPr>
              <w:t>Où ?</w:t>
            </w:r>
          </w:p>
          <w:p w:rsidR="009331BB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Où apparaît le problème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 xml:space="preserve">Au centre Médical de </w:t>
            </w:r>
            <w:proofErr w:type="spellStart"/>
            <w:r w:rsidRPr="004150EE">
              <w:rPr>
                <w:rFonts w:ascii="Arial" w:hAnsi="Arial" w:cs="Arial"/>
              </w:rPr>
              <w:t>Bligny</w:t>
            </w:r>
            <w:proofErr w:type="spellEnd"/>
          </w:p>
        </w:tc>
      </w:tr>
      <w:tr w:rsidR="009331BB" w:rsidRPr="004150EE" w:rsidTr="00F507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4150EE">
              <w:rPr>
                <w:rFonts w:ascii="Arial" w:hAnsi="Arial" w:cs="Arial"/>
                <w:b/>
                <w:u w:val="single"/>
              </w:rPr>
              <w:t>Quand ?</w:t>
            </w:r>
          </w:p>
          <w:p w:rsidR="009331BB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Quand apparaît le problème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Au cours d’exploitation des dispositifs médicaux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A l’achat  des DM</w:t>
            </w:r>
          </w:p>
        </w:tc>
      </w:tr>
      <w:tr w:rsidR="009331BB" w:rsidRPr="004150EE" w:rsidTr="00F5070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4150EE">
              <w:rPr>
                <w:rFonts w:ascii="Arial" w:hAnsi="Arial" w:cs="Arial"/>
                <w:b/>
                <w:u w:val="single"/>
              </w:rPr>
              <w:t>Comment ?</w:t>
            </w:r>
          </w:p>
          <w:p w:rsidR="009331BB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Comment apparaît le problème ?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Réalisation de la maintenance préventive  et proposition des contrats de maintenance non homogène</w:t>
            </w:r>
          </w:p>
        </w:tc>
      </w:tr>
      <w:tr w:rsidR="009331BB" w:rsidRPr="004150EE" w:rsidTr="00F50706">
        <w:trPr>
          <w:trHeight w:val="27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  <w:r w:rsidRPr="004150EE">
              <w:rPr>
                <w:rFonts w:ascii="Arial" w:hAnsi="Arial" w:cs="Arial"/>
                <w:b/>
                <w:u w:val="single"/>
              </w:rPr>
              <w:t>Pourquoi ?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  <w:b/>
                <w:u w:val="single"/>
              </w:rPr>
            </w:pP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  <w:r w:rsidRPr="004150EE">
              <w:rPr>
                <w:rFonts w:ascii="Arial" w:hAnsi="Arial" w:cs="Arial"/>
              </w:rPr>
              <w:t>Pourquoi résoudre ce problème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1BB" w:rsidRPr="004150EE" w:rsidRDefault="009331BB" w:rsidP="00F50706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50EE">
              <w:rPr>
                <w:rFonts w:ascii="Arial" w:hAnsi="Arial" w:cs="Arial"/>
                <w:sz w:val="24"/>
                <w:szCs w:val="24"/>
                <w:lang w:val="fr-FR"/>
              </w:rPr>
              <w:t>Organiser la maintenance préventive, corrective et curative  des dispositifs médicaux axés sur leur niveau de criticité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</w:p>
          <w:p w:rsidR="009331BB" w:rsidRPr="004150EE" w:rsidRDefault="009331BB" w:rsidP="00F50706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50EE">
              <w:rPr>
                <w:rFonts w:ascii="Arial" w:hAnsi="Arial" w:cs="Arial"/>
                <w:sz w:val="24"/>
                <w:szCs w:val="24"/>
                <w:lang w:val="fr-FR"/>
              </w:rPr>
              <w:t>Réduction des risques liés à l’exploitation des dispositifs médicaux</w:t>
            </w:r>
          </w:p>
          <w:p w:rsidR="009331BB" w:rsidRPr="004150EE" w:rsidRDefault="009331BB" w:rsidP="00F50706">
            <w:pPr>
              <w:spacing w:line="276" w:lineRule="auto"/>
              <w:rPr>
                <w:rFonts w:ascii="Arial" w:hAnsi="Arial" w:cs="Arial"/>
              </w:rPr>
            </w:pPr>
          </w:p>
          <w:p w:rsidR="009331BB" w:rsidRPr="004150EE" w:rsidRDefault="009331BB" w:rsidP="00F50706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50EE">
              <w:rPr>
                <w:rFonts w:ascii="Arial" w:hAnsi="Arial" w:cs="Arial"/>
                <w:sz w:val="24"/>
                <w:szCs w:val="24"/>
                <w:lang w:val="fr-FR"/>
              </w:rPr>
              <w:t>Organiser une gestion prévisionnelle du remplacement des dispositifs en fin de vie</w:t>
            </w:r>
          </w:p>
        </w:tc>
      </w:tr>
    </w:tbl>
    <w:p w:rsidR="00A30847" w:rsidRDefault="00A30847"/>
    <w:sectPr w:rsidR="00A30847" w:rsidSect="00A3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331BB"/>
    <w:rsid w:val="009331BB"/>
    <w:rsid w:val="00A30847"/>
    <w:rsid w:val="00D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9331BB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Diogene</dc:creator>
  <cp:lastModifiedBy>Diogene</cp:lastModifiedBy>
  <cp:revision>1</cp:revision>
  <dcterms:created xsi:type="dcterms:W3CDTF">2011-06-19T22:18:00Z</dcterms:created>
  <dcterms:modified xsi:type="dcterms:W3CDTF">2011-06-19T22:19:00Z</dcterms:modified>
</cp:coreProperties>
</file>