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D50" w:rsidRDefault="00677E86">
      <w:r>
        <w:rPr>
          <w:noProof/>
          <w:lang w:eastAsia="fr-FR"/>
        </w:rPr>
        <w:drawing>
          <wp:anchor distT="0" distB="0" distL="114300" distR="114300" simplePos="0" relativeHeight="251780096" behindDoc="0" locked="0" layoutInCell="1" allowOverlap="1">
            <wp:simplePos x="0" y="0"/>
            <wp:positionH relativeFrom="column">
              <wp:posOffset>-614045</wp:posOffset>
            </wp:positionH>
            <wp:positionV relativeFrom="paragraph">
              <wp:posOffset>-575945</wp:posOffset>
            </wp:positionV>
            <wp:extent cx="2419350" cy="895350"/>
            <wp:effectExtent l="19050" t="0" r="0" b="0"/>
            <wp:wrapNone/>
            <wp:docPr id="60" name="Image 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9"/>
                    <a:srcRect/>
                    <a:stretch>
                      <a:fillRect/>
                    </a:stretch>
                  </pic:blipFill>
                  <pic:spPr bwMode="auto">
                    <a:xfrm>
                      <a:off x="0" y="0"/>
                      <a:ext cx="2419350" cy="895350"/>
                    </a:xfrm>
                    <a:prstGeom prst="rect">
                      <a:avLst/>
                    </a:prstGeom>
                    <a:noFill/>
                    <a:ln w="9525">
                      <a:noFill/>
                      <a:miter lim="800000"/>
                      <a:headEnd/>
                      <a:tailEnd/>
                    </a:ln>
                    <a:effectLst/>
                  </pic:spPr>
                </pic:pic>
              </a:graphicData>
            </a:graphic>
          </wp:anchor>
        </w:drawing>
      </w:r>
    </w:p>
    <w:sdt>
      <w:sdtPr>
        <w:id w:val="18027849"/>
        <w:docPartObj>
          <w:docPartGallery w:val="Cover Pages"/>
          <w:docPartUnique/>
        </w:docPartObj>
      </w:sdtPr>
      <w:sdtContent>
        <w:p w:rsidR="00A45D26" w:rsidRDefault="00165F77">
          <w:r>
            <w:rPr>
              <w:noProof/>
            </w:rPr>
            <w:pict>
              <v:group id="_x0000_s1082" style="position:absolute;margin-left:8724.4pt;margin-top:0;width:264.55pt;height:690.65pt;z-index:2517370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83" type="#_x0000_t32" style="position:absolute;left:6519;top:1258;width:4303;height:10040;flip:x" o:connectortype="straight" strokecolor="#a7bfde [1620]"/>
                <v:group id="_x0000_s1084" style="position:absolute;left:5531;top:9226;width:5291;height:5845" coordorigin="5531,9226" coordsize="5291,5845">
                  <v:shape id="_x0000_s1085"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86" style="position:absolute;left:6117;top:10212;width:4526;height:4258;rotation:41366637fd;flip:y" fillcolor="#d3dfee [820]" stroked="f" strokecolor="#a7bfde [1620]"/>
                  <v:oval id="_x0000_s1087" style="position:absolute;left:6217;top:10481;width:3424;height:3221;rotation:41366637fd;flip:y" fillcolor="#7ba0cd [2420]" stroked="f" strokecolor="#a7bfde [1620]"/>
                </v:group>
                <w10:wrap anchorx="page" anchory="page"/>
              </v:group>
            </w:pict>
          </w:r>
          <w:r>
            <w:rPr>
              <w:noProof/>
            </w:rPr>
            <w:pict>
              <v:group id="_x0000_s1093" style="position:absolute;margin-left:0;margin-top:0;width:464.8pt;height:380.95pt;z-index:251739136;mso-position-horizontal:left;mso-position-horizontal-relative:page;mso-position-vertical:top;mso-position-vertical-relative:page" coordorigin="15,15" coordsize="9296,7619" o:allowincell="f">
                <v:shape id="_x0000_s1094" type="#_x0000_t32" style="position:absolute;left:15;top:15;width:7512;height:7386" o:connectortype="straight" strokecolor="#a7bfde [1620]"/>
                <v:group id="_x0000_s1095" style="position:absolute;left:7095;top:5418;width:2216;height:2216" coordorigin="7907,4350" coordsize="2216,2216">
                  <v:oval id="_x0000_s1096" style="position:absolute;left:7907;top:4350;width:2216;height:2216" fillcolor="#a7bfde [1620]" stroked="f"/>
                  <v:oval id="_x0000_s1097" style="position:absolute;left:7961;top:4684;width:1813;height:1813" fillcolor="#d3dfee [820]" stroked="f"/>
                  <v:oval id="_x0000_s1098" style="position:absolute;left:8006;top:5027;width:1375;height:1375" fillcolor="#7ba0cd [2420]" stroked="f"/>
                </v:group>
                <w10:wrap anchorx="page" anchory="page"/>
              </v:group>
            </w:pict>
          </w:r>
          <w:r>
            <w:rPr>
              <w:noProof/>
            </w:rPr>
            <w:pict>
              <v:group id="_x0000_s1088" style="position:absolute;margin-left:11809.2pt;margin-top:0;width:332.7pt;height:227.25pt;z-index:251738112;mso-position-horizontal:right;mso-position-horizontal-relative:margin;mso-position-vertical:top;mso-position-vertical-relative:page" coordorigin="4136,15" coordsize="6654,4545" o:allowincell="f">
                <v:shape id="_x0000_s1089" type="#_x0000_t32" style="position:absolute;left:4136;top:15;width:3058;height:3855" o:connectortype="straight" strokecolor="#a7bfde [1620]"/>
                <v:oval id="_x0000_s1090" style="position:absolute;left:6674;top:444;width:4116;height:4116" fillcolor="#a7bfde [1620]" stroked="f"/>
                <v:oval id="_x0000_s1091" style="position:absolute;left:6773;top:1058;width:3367;height:3367" fillcolor="#d3dfee [820]" stroked="f"/>
                <v:oval id="_x0000_s1092" style="position:absolute;left:6856;top:1709;width:2553;height:2553" fillcolor="#7ba0cd [2420]" stroked="f"/>
                <w10:wrap anchorx="margin" anchory="page"/>
              </v:group>
            </w:pict>
          </w:r>
        </w:p>
        <w:tbl>
          <w:tblPr>
            <w:tblpPr w:leftFromText="187" w:rightFromText="187" w:vertAnchor="page" w:horzAnchor="page" w:tblpX="718" w:tblpY="7516"/>
            <w:tblW w:w="3187" w:type="pct"/>
            <w:tblLook w:val="04A0"/>
          </w:tblPr>
          <w:tblGrid>
            <w:gridCol w:w="5920"/>
          </w:tblGrid>
          <w:tr w:rsidR="00A45D26" w:rsidTr="00A45D26">
            <w:tc>
              <w:tcPr>
                <w:tcW w:w="5920" w:type="dxa"/>
              </w:tcPr>
              <w:p w:rsidR="00A45D26" w:rsidRDefault="00165F77" w:rsidP="00632BDD">
                <w:pPr>
                  <w:pStyle w:val="Sansinterligne"/>
                  <w:jc w:val="center"/>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re"/>
                    <w:id w:val="703864190"/>
                    <w:dataBinding w:prefixMappings="xmlns:ns0='http://schemas.openxmlformats.org/package/2006/metadata/core-properties' xmlns:ns1='http://purl.org/dc/elements/1.1/'" w:xpath="/ns0:coreProperties[1]/ns1:title[1]" w:storeItemID="{6C3C8BC8-F283-45AE-878A-BAB7291924A1}"/>
                    <w:text/>
                  </w:sdtPr>
                  <w:sdtContent>
                    <w:r w:rsidR="002C3D11">
                      <w:rPr>
                        <w:rFonts w:asciiTheme="majorHAnsi" w:eastAsiaTheme="majorEastAsia" w:hAnsiTheme="majorHAnsi" w:cstheme="majorBidi"/>
                        <w:b/>
                        <w:bCs/>
                        <w:color w:val="365F91" w:themeColor="accent1" w:themeShade="BF"/>
                        <w:sz w:val="48"/>
                        <w:szCs w:val="48"/>
                      </w:rPr>
                      <w:t>MISE EN PLACE D'UN SERVICE MOBILE POUR LA MAINTENANCE SUR SITE EN FRANCE AU SEIN DE LA SOCIETE WEINMANN EMERGENCY FRANCE</w:t>
                    </w:r>
                  </w:sdtContent>
                </w:sdt>
              </w:p>
            </w:tc>
          </w:tr>
          <w:tr w:rsidR="00A45D26" w:rsidTr="00FF3C59">
            <w:trPr>
              <w:trHeight w:val="306"/>
            </w:trPr>
            <w:tc>
              <w:tcPr>
                <w:tcW w:w="5920" w:type="dxa"/>
              </w:tcPr>
              <w:p w:rsidR="00A45D26" w:rsidRDefault="00A45D26" w:rsidP="00A45D26">
                <w:pPr>
                  <w:pStyle w:val="Sansinterligne"/>
                  <w:jc w:val="center"/>
                  <w:rPr>
                    <w:color w:val="484329" w:themeColor="background2" w:themeShade="3F"/>
                    <w:sz w:val="28"/>
                    <w:szCs w:val="28"/>
                  </w:rPr>
                </w:pPr>
              </w:p>
            </w:tc>
          </w:tr>
          <w:tr w:rsidR="00A45D26" w:rsidTr="00A45D26">
            <w:tc>
              <w:tcPr>
                <w:tcW w:w="5920" w:type="dxa"/>
              </w:tcPr>
              <w:p w:rsidR="00A45D26" w:rsidRDefault="00A45D2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tc>
          </w:tr>
          <w:tr w:rsidR="00A45D26" w:rsidTr="00A45D26">
            <w:tc>
              <w:tcPr>
                <w:tcW w:w="5920" w:type="dxa"/>
              </w:tcPr>
              <w:p w:rsidR="00A45D26" w:rsidRDefault="00A45D26" w:rsidP="00A45D26">
                <w:pPr>
                  <w:pStyle w:val="Sansinterligne"/>
                </w:pPr>
              </w:p>
            </w:tc>
          </w:tr>
          <w:tr w:rsidR="00A45D26" w:rsidTr="00A45D26">
            <w:tc>
              <w:tcPr>
                <w:tcW w:w="5920" w:type="dxa"/>
              </w:tcPr>
              <w:p w:rsidR="00A45D26" w:rsidRDefault="00A45D26" w:rsidP="00A45D26">
                <w:pPr>
                  <w:pStyle w:val="Sansinterligne"/>
                </w:pPr>
              </w:p>
            </w:tc>
          </w:tr>
          <w:tr w:rsidR="00A45D26" w:rsidTr="00A45D26">
            <w:tc>
              <w:tcPr>
                <w:tcW w:w="5920" w:type="dxa"/>
              </w:tcPr>
              <w:p w:rsidR="00A45D26" w:rsidRDefault="00A45D26" w:rsidP="00A45D26">
                <w:pPr>
                  <w:pStyle w:val="Sansinterligne"/>
                  <w:rPr>
                    <w:b/>
                    <w:bCs/>
                  </w:rPr>
                </w:pPr>
              </w:p>
            </w:tc>
          </w:tr>
          <w:tr w:rsidR="00A45D26" w:rsidTr="00A45D26">
            <w:tc>
              <w:tcPr>
                <w:tcW w:w="5920" w:type="dxa"/>
              </w:tcPr>
              <w:p w:rsidR="00A45D26" w:rsidRDefault="00A45D26" w:rsidP="00A45D26">
                <w:pPr>
                  <w:pStyle w:val="Sansinterligne"/>
                  <w:rPr>
                    <w:b/>
                    <w:bCs/>
                  </w:rPr>
                </w:pPr>
              </w:p>
            </w:tc>
          </w:tr>
          <w:tr w:rsidR="00A45D26" w:rsidTr="00A45D26">
            <w:sdt>
              <w:sdtPr>
                <w:alias w:val="Résumé"/>
                <w:id w:val="703864200"/>
                <w:dataBinding w:prefixMappings="xmlns:ns0='http://schemas.microsoft.com/office/2006/coverPageProps'" w:xpath="/ns0:CoverPageProperties[1]/ns0:Abstract[1]" w:storeItemID="{55AF091B-3C7A-41E3-B477-F2FDAA23CFDA}"/>
                <w:text/>
              </w:sdtPr>
              <w:sdtContent>
                <w:tc>
                  <w:tcPr>
                    <w:tcW w:w="5920" w:type="dxa"/>
                  </w:tcPr>
                  <w:p w:rsidR="00A45D26" w:rsidRDefault="001F7FE6" w:rsidP="00A45D26">
                    <w:pPr>
                      <w:pStyle w:val="Sansinterligne"/>
                      <w:rPr>
                        <w:b/>
                        <w:bCs/>
                      </w:rPr>
                    </w:pPr>
                    <w:r>
                      <w:t>UTC FORMATI</w:t>
                    </w:r>
                    <w:r w:rsidR="00FF3C59">
                      <w:t xml:space="preserve">ON ABIH 2015      </w:t>
                    </w:r>
                    <w:r>
                      <w:t xml:space="preserve"> GOUZE JEREMY </w:t>
                    </w:r>
                  </w:p>
                </w:tc>
              </w:sdtContent>
            </w:sdt>
          </w:tr>
        </w:tbl>
        <w:p w:rsidR="00A45D26" w:rsidRDefault="00A45D26">
          <w:pPr>
            <w:rPr>
              <w:rFonts w:eastAsiaTheme="majorEastAsia" w:cstheme="majorBidi"/>
              <w:b/>
              <w:bCs/>
              <w:sz w:val="28"/>
              <w:szCs w:val="28"/>
              <w:u w:val="single"/>
            </w:rPr>
          </w:pPr>
          <w:r>
            <w:br w:type="page"/>
          </w:r>
        </w:p>
      </w:sdtContent>
    </w:sdt>
    <w:p w:rsidR="00FF56A2" w:rsidRDefault="008F2419" w:rsidP="00CA3EE7">
      <w:pPr>
        <w:pStyle w:val="Titre1"/>
        <w:numPr>
          <w:ilvl w:val="0"/>
          <w:numId w:val="0"/>
        </w:numPr>
        <w:tabs>
          <w:tab w:val="left" w:pos="10204"/>
        </w:tabs>
        <w:ind w:left="720" w:right="565"/>
        <w:rPr>
          <w:rFonts w:asciiTheme="minorHAnsi" w:hAnsiTheme="minorHAnsi"/>
        </w:rPr>
      </w:pPr>
      <w:bookmarkStart w:id="0" w:name="_Toc415210940"/>
      <w:bookmarkStart w:id="1" w:name="_Toc416245090"/>
      <w:bookmarkStart w:id="2" w:name="_Toc421523196"/>
      <w:r>
        <w:rPr>
          <w:rFonts w:asciiTheme="minorHAnsi" w:hAnsiTheme="minorHAnsi"/>
        </w:rPr>
        <w:lastRenderedPageBreak/>
        <w:t>REMERCIEMENTS:</w:t>
      </w:r>
      <w:bookmarkEnd w:id="0"/>
      <w:bookmarkEnd w:id="1"/>
      <w:bookmarkEnd w:id="2"/>
    </w:p>
    <w:p w:rsidR="008F2419" w:rsidRDefault="008F2419" w:rsidP="008F2419"/>
    <w:p w:rsidR="00390CBF" w:rsidRDefault="00390CBF" w:rsidP="00390CBF">
      <w:pPr>
        <w:rPr>
          <w:sz w:val="24"/>
        </w:rPr>
      </w:pPr>
      <w:r>
        <w:tab/>
      </w:r>
      <w:r w:rsidR="008008D9">
        <w:rPr>
          <w:sz w:val="24"/>
        </w:rPr>
        <w:t>Je tiens</w:t>
      </w:r>
      <w:r w:rsidRPr="00390CBF">
        <w:rPr>
          <w:sz w:val="24"/>
        </w:rPr>
        <w:t xml:space="preserve"> à remercier l</w:t>
      </w:r>
      <w:r w:rsidR="008008D9">
        <w:rPr>
          <w:sz w:val="24"/>
        </w:rPr>
        <w:t>es personnes suivantes pour m'</w:t>
      </w:r>
      <w:r w:rsidRPr="00390CBF">
        <w:rPr>
          <w:sz w:val="24"/>
        </w:rPr>
        <w:t>avoir perm</w:t>
      </w:r>
      <w:r w:rsidR="00E96D6A">
        <w:rPr>
          <w:sz w:val="24"/>
        </w:rPr>
        <w:t>is de mener à bien mon</w:t>
      </w:r>
      <w:r w:rsidRPr="00390CBF">
        <w:rPr>
          <w:sz w:val="24"/>
        </w:rPr>
        <w:t xml:space="preserve"> projet :</w:t>
      </w:r>
    </w:p>
    <w:p w:rsidR="00FF3C59" w:rsidRDefault="00FF3C59" w:rsidP="00390CBF">
      <w:pPr>
        <w:rPr>
          <w:sz w:val="24"/>
        </w:rPr>
      </w:pPr>
      <w:r>
        <w:rPr>
          <w:sz w:val="24"/>
        </w:rPr>
        <w:tab/>
        <w:t xml:space="preserve"> Mr Guyot Christophe </w:t>
      </w:r>
      <w:r w:rsidR="00632BDD">
        <w:rPr>
          <w:sz w:val="24"/>
        </w:rPr>
        <w:t>Responsable</w:t>
      </w:r>
      <w:r>
        <w:rPr>
          <w:sz w:val="24"/>
        </w:rPr>
        <w:t xml:space="preserve"> service </w:t>
      </w:r>
      <w:r w:rsidR="00632BDD">
        <w:rPr>
          <w:sz w:val="24"/>
        </w:rPr>
        <w:t>après-vente</w:t>
      </w:r>
      <w:r>
        <w:rPr>
          <w:sz w:val="24"/>
        </w:rPr>
        <w:t xml:space="preserve"> de la société Weinmann pour son investissement et sa disponibi</w:t>
      </w:r>
      <w:r w:rsidR="008C24F3">
        <w:rPr>
          <w:sz w:val="24"/>
        </w:rPr>
        <w:t>lité et la qualité des conseil</w:t>
      </w:r>
      <w:r>
        <w:rPr>
          <w:sz w:val="24"/>
        </w:rPr>
        <w:t>s prodigués tout au long de ce projet.</w:t>
      </w:r>
    </w:p>
    <w:p w:rsidR="00FF3C59" w:rsidRPr="00390CBF" w:rsidRDefault="00FF3C59" w:rsidP="00390CBF">
      <w:pPr>
        <w:rPr>
          <w:sz w:val="24"/>
        </w:rPr>
      </w:pPr>
      <w:r>
        <w:rPr>
          <w:sz w:val="24"/>
        </w:rPr>
        <w:tab/>
        <w:t>L'ensemble des responsables et des personnels de la société Weinmann pour la qualité de leurs accueils et l'agréable ambian</w:t>
      </w:r>
      <w:r w:rsidR="00632BDD">
        <w:rPr>
          <w:sz w:val="24"/>
        </w:rPr>
        <w:t>ce dans laquelle s'est déroulé c</w:t>
      </w:r>
      <w:r>
        <w:rPr>
          <w:sz w:val="24"/>
        </w:rPr>
        <w:t>e stage.</w:t>
      </w:r>
    </w:p>
    <w:p w:rsidR="00390CBF" w:rsidRDefault="00FF3C59" w:rsidP="00390CBF">
      <w:pPr>
        <w:spacing w:line="240" w:lineRule="auto"/>
        <w:contextualSpacing/>
        <w:jc w:val="both"/>
        <w:rPr>
          <w:sz w:val="24"/>
        </w:rPr>
      </w:pPr>
      <w:r>
        <w:rPr>
          <w:sz w:val="24"/>
        </w:rPr>
        <w:tab/>
      </w:r>
      <w:r w:rsidR="00390CBF" w:rsidRPr="00390CBF">
        <w:rPr>
          <w:sz w:val="24"/>
        </w:rPr>
        <w:t xml:space="preserve"> M. Pol-Manoël FELAN, responsable pédagogique de la formation ABIH de l’UTC pour ses consei</w:t>
      </w:r>
      <w:r w:rsidR="00E96D6A">
        <w:rPr>
          <w:sz w:val="24"/>
        </w:rPr>
        <w:t>ls avisés</w:t>
      </w:r>
      <w:r w:rsidR="00390CBF" w:rsidRPr="00390CBF">
        <w:rPr>
          <w:sz w:val="24"/>
        </w:rPr>
        <w:t xml:space="preserve"> durant cette formation.</w:t>
      </w:r>
    </w:p>
    <w:p w:rsidR="00390CBF" w:rsidRDefault="00FF3C59" w:rsidP="00390CBF">
      <w:pPr>
        <w:spacing w:line="240" w:lineRule="auto"/>
        <w:contextualSpacing/>
        <w:jc w:val="both"/>
        <w:rPr>
          <w:sz w:val="24"/>
        </w:rPr>
      </w:pPr>
      <w:r>
        <w:rPr>
          <w:sz w:val="24"/>
        </w:rPr>
        <w:br/>
      </w:r>
      <w:r w:rsidR="00390CBF" w:rsidRPr="00390CBF">
        <w:rPr>
          <w:sz w:val="24"/>
        </w:rPr>
        <w:tab/>
        <w:t>Mme Nathalie Moutonnet, secrétaire de la formation ABIH de l’UTC pour son accueil, sa sympathie et sa gaieté.</w:t>
      </w:r>
    </w:p>
    <w:p w:rsidR="00186DE6" w:rsidRDefault="00186DE6" w:rsidP="00390CBF">
      <w:pPr>
        <w:spacing w:line="240" w:lineRule="auto"/>
        <w:contextualSpacing/>
        <w:jc w:val="both"/>
        <w:rPr>
          <w:sz w:val="24"/>
        </w:rPr>
      </w:pPr>
    </w:p>
    <w:p w:rsidR="008F2419" w:rsidRPr="00390CBF" w:rsidRDefault="00390CBF" w:rsidP="00390CBF">
      <w:pPr>
        <w:spacing w:line="240" w:lineRule="auto"/>
        <w:contextualSpacing/>
        <w:jc w:val="both"/>
        <w:rPr>
          <w:sz w:val="24"/>
        </w:rPr>
      </w:pPr>
      <w:r w:rsidRPr="00390CBF">
        <w:rPr>
          <w:sz w:val="24"/>
        </w:rPr>
        <w:tab/>
        <w:t>L’ensemble de la promotion ABIH 2015 pour la bonne entente au sein du groupe et l’entraide dans le travail.</w:t>
      </w:r>
    </w:p>
    <w:p w:rsidR="00E745E4" w:rsidRDefault="00E745E4" w:rsidP="00390CBF"/>
    <w:p w:rsidR="00E745E4" w:rsidRDefault="00E745E4" w:rsidP="008F2419"/>
    <w:p w:rsidR="00E745E4" w:rsidRDefault="00E745E4" w:rsidP="008F2419"/>
    <w:p w:rsidR="00E745E4" w:rsidRDefault="00E745E4" w:rsidP="008F2419"/>
    <w:p w:rsidR="00E745E4" w:rsidRDefault="00E745E4" w:rsidP="008F2419"/>
    <w:p w:rsidR="00E745E4" w:rsidRDefault="00E745E4" w:rsidP="008F2419"/>
    <w:p w:rsidR="00E745E4" w:rsidRDefault="00E745E4" w:rsidP="008F2419"/>
    <w:p w:rsidR="00E745E4" w:rsidRDefault="00E745E4" w:rsidP="008F2419"/>
    <w:p w:rsidR="00E745E4" w:rsidRDefault="00E745E4" w:rsidP="008F2419"/>
    <w:p w:rsidR="00BA62ED" w:rsidRDefault="00BA62ED" w:rsidP="008F2419"/>
    <w:p w:rsidR="00E745E4" w:rsidRDefault="00E745E4" w:rsidP="00FF56A2"/>
    <w:p w:rsidR="00FF3C59" w:rsidRDefault="00FF3C59" w:rsidP="00FF56A2"/>
    <w:p w:rsidR="00FF3C59" w:rsidRDefault="00FF3C59" w:rsidP="00FF56A2"/>
    <w:p w:rsidR="00186DE6" w:rsidRPr="00FF56A2" w:rsidRDefault="00186DE6" w:rsidP="00FF56A2"/>
    <w:p w:rsidR="00FF56A2" w:rsidRDefault="008F2419" w:rsidP="00CA3EE7">
      <w:pPr>
        <w:pStyle w:val="Titre1"/>
        <w:numPr>
          <w:ilvl w:val="0"/>
          <w:numId w:val="0"/>
        </w:numPr>
        <w:tabs>
          <w:tab w:val="left" w:pos="10204"/>
        </w:tabs>
        <w:ind w:left="720" w:right="565"/>
      </w:pPr>
      <w:bookmarkStart w:id="3" w:name="_Toc415210941"/>
      <w:bookmarkStart w:id="4" w:name="_Toc416245091"/>
      <w:bookmarkStart w:id="5" w:name="_Toc421523197"/>
      <w:r>
        <w:lastRenderedPageBreak/>
        <w:t>GLOSSAIRE:</w:t>
      </w:r>
      <w:bookmarkEnd w:id="3"/>
      <w:bookmarkEnd w:id="4"/>
      <w:bookmarkEnd w:id="5"/>
    </w:p>
    <w:p w:rsidR="00FF56A2" w:rsidRDefault="00FF56A2" w:rsidP="00E745E4"/>
    <w:p w:rsidR="00390CBF" w:rsidRPr="00E745E4" w:rsidRDefault="00390CBF" w:rsidP="00390CBF">
      <w:pPr>
        <w:rPr>
          <w:sz w:val="24"/>
        </w:rPr>
      </w:pPr>
      <w:r w:rsidRPr="001E22AF">
        <w:rPr>
          <w:b/>
          <w:sz w:val="24"/>
        </w:rPr>
        <w:t>ABIH</w:t>
      </w:r>
      <w:r>
        <w:rPr>
          <w:sz w:val="24"/>
        </w:rPr>
        <w:t>: Assistant Biomédical en Ingénierie Hospitalière</w:t>
      </w:r>
    </w:p>
    <w:p w:rsidR="00692B1B" w:rsidRDefault="00692B1B" w:rsidP="00390CBF">
      <w:pPr>
        <w:rPr>
          <w:sz w:val="24"/>
        </w:rPr>
      </w:pPr>
      <w:r w:rsidRPr="001E22AF">
        <w:rPr>
          <w:b/>
          <w:sz w:val="24"/>
        </w:rPr>
        <w:t>DM</w:t>
      </w:r>
      <w:r>
        <w:rPr>
          <w:sz w:val="24"/>
        </w:rPr>
        <w:t>: Dispositif Médical</w:t>
      </w:r>
    </w:p>
    <w:p w:rsidR="00390CBF" w:rsidRDefault="00390CBF" w:rsidP="00390CBF">
      <w:pPr>
        <w:rPr>
          <w:sz w:val="24"/>
        </w:rPr>
      </w:pPr>
      <w:r w:rsidRPr="001E22AF">
        <w:rPr>
          <w:b/>
          <w:sz w:val="24"/>
        </w:rPr>
        <w:t>NF:</w:t>
      </w:r>
      <w:r>
        <w:rPr>
          <w:sz w:val="24"/>
        </w:rPr>
        <w:t xml:space="preserve"> Norme Française</w:t>
      </w:r>
    </w:p>
    <w:p w:rsidR="00E745E4" w:rsidRDefault="00390CBF" w:rsidP="00692B1B">
      <w:r w:rsidRPr="001E22AF">
        <w:rPr>
          <w:b/>
          <w:sz w:val="24"/>
        </w:rPr>
        <w:t>UTC</w:t>
      </w:r>
      <w:r>
        <w:rPr>
          <w:sz w:val="24"/>
        </w:rPr>
        <w:t>: Université Technologique de Compiègne</w:t>
      </w:r>
      <w:r w:rsidR="004325D7">
        <w:tab/>
      </w:r>
    </w:p>
    <w:p w:rsidR="00E745E4" w:rsidRDefault="00223D24" w:rsidP="00E745E4">
      <w:r w:rsidRPr="001E22AF">
        <w:rPr>
          <w:b/>
        </w:rPr>
        <w:t>ISO</w:t>
      </w:r>
      <w:r>
        <w:t>: Organisation international de normalisation</w:t>
      </w:r>
    </w:p>
    <w:p w:rsidR="00223D24" w:rsidRDefault="00223D24" w:rsidP="00E745E4">
      <w:r w:rsidRPr="001E22AF">
        <w:rPr>
          <w:b/>
        </w:rPr>
        <w:t>ANSES</w:t>
      </w:r>
      <w:r>
        <w:t>: Agence Nationale de sécurité sanitaire de l'alimentation, de l'environnement et du travail</w:t>
      </w:r>
    </w:p>
    <w:p w:rsidR="00FF3C59" w:rsidRDefault="00223D24" w:rsidP="00E745E4">
      <w:r w:rsidRPr="001E22AF">
        <w:rPr>
          <w:b/>
        </w:rPr>
        <w:t>L.E.D</w:t>
      </w:r>
      <w:r>
        <w:t>: D</w:t>
      </w:r>
      <w:r w:rsidR="001E22AF">
        <w:t>iode E</w:t>
      </w:r>
      <w:r>
        <w:t>lectro Luminescente</w:t>
      </w:r>
    </w:p>
    <w:p w:rsidR="00FF3C59" w:rsidRDefault="001E22AF" w:rsidP="00E745E4">
      <w:r w:rsidRPr="001E22AF">
        <w:rPr>
          <w:b/>
        </w:rPr>
        <w:t>E.C.M.E</w:t>
      </w:r>
      <w:r>
        <w:t>: Equipement De Contrôle, de Mesure et d'Essai</w:t>
      </w:r>
    </w:p>
    <w:p w:rsidR="00FF3C59" w:rsidRDefault="00FF3C59" w:rsidP="00E745E4"/>
    <w:p w:rsidR="00FF3C59" w:rsidRDefault="00FF3C59" w:rsidP="00E745E4"/>
    <w:p w:rsidR="00FF3C59" w:rsidRPr="00E745E4" w:rsidRDefault="00FF3C59" w:rsidP="00E745E4"/>
    <w:p w:rsidR="00FF56A2" w:rsidRDefault="00FF56A2" w:rsidP="00CA3EE7">
      <w:pPr>
        <w:pStyle w:val="Titre1"/>
        <w:numPr>
          <w:ilvl w:val="0"/>
          <w:numId w:val="0"/>
        </w:numPr>
        <w:tabs>
          <w:tab w:val="left" w:pos="10204"/>
        </w:tabs>
        <w:ind w:left="720" w:right="565"/>
      </w:pPr>
    </w:p>
    <w:p w:rsidR="00FF56A2" w:rsidRDefault="00FF56A2" w:rsidP="00CA3EE7">
      <w:pPr>
        <w:pStyle w:val="Titre1"/>
        <w:numPr>
          <w:ilvl w:val="0"/>
          <w:numId w:val="0"/>
        </w:numPr>
        <w:tabs>
          <w:tab w:val="left" w:pos="10204"/>
        </w:tabs>
        <w:ind w:left="720" w:right="565"/>
      </w:pPr>
    </w:p>
    <w:p w:rsidR="00FF56A2" w:rsidRDefault="00FF56A2" w:rsidP="00CA3EE7">
      <w:pPr>
        <w:pStyle w:val="Titre1"/>
        <w:numPr>
          <w:ilvl w:val="0"/>
          <w:numId w:val="0"/>
        </w:numPr>
        <w:tabs>
          <w:tab w:val="left" w:pos="10204"/>
        </w:tabs>
        <w:ind w:left="720" w:right="565"/>
      </w:pPr>
    </w:p>
    <w:p w:rsidR="004325D7" w:rsidRDefault="004325D7" w:rsidP="004325D7"/>
    <w:p w:rsidR="00EF5879" w:rsidRDefault="00EF5879" w:rsidP="004325D7"/>
    <w:p w:rsidR="004325D7" w:rsidRDefault="004325D7" w:rsidP="004325D7"/>
    <w:p w:rsidR="00FF3C59" w:rsidRDefault="00FF3C59" w:rsidP="004325D7"/>
    <w:p w:rsidR="00FF3C59" w:rsidRDefault="00FF3C59" w:rsidP="004325D7"/>
    <w:p w:rsidR="00FF3C59" w:rsidRDefault="00FF3C59" w:rsidP="004325D7"/>
    <w:p w:rsidR="00FF3C59" w:rsidRDefault="00FF3C59" w:rsidP="004325D7"/>
    <w:p w:rsidR="004325D7" w:rsidRDefault="004325D7" w:rsidP="004325D7"/>
    <w:p w:rsidR="00EF5879" w:rsidRDefault="00EF5879" w:rsidP="004325D7"/>
    <w:p w:rsidR="00EF5879" w:rsidRDefault="00EF5879" w:rsidP="004325D7"/>
    <w:p w:rsidR="004325D7" w:rsidRDefault="004325D7" w:rsidP="004325D7"/>
    <w:p w:rsidR="00692B1B" w:rsidRPr="00B83AA3" w:rsidRDefault="00EF5879" w:rsidP="00EF5879">
      <w:pPr>
        <w:pStyle w:val="Titre1"/>
        <w:numPr>
          <w:ilvl w:val="0"/>
          <w:numId w:val="0"/>
        </w:numPr>
        <w:tabs>
          <w:tab w:val="left" w:pos="10204"/>
        </w:tabs>
        <w:ind w:left="720" w:right="565"/>
        <w:rPr>
          <w:rFonts w:asciiTheme="minorHAnsi" w:hAnsiTheme="minorHAnsi"/>
          <w:sz w:val="32"/>
        </w:rPr>
      </w:pPr>
      <w:bookmarkStart w:id="6" w:name="_Toc415210942"/>
      <w:bookmarkStart w:id="7" w:name="_Toc416245092"/>
      <w:bookmarkStart w:id="8" w:name="_Toc421523198"/>
      <w:r w:rsidRPr="00B83AA3">
        <w:rPr>
          <w:rFonts w:asciiTheme="minorHAnsi" w:hAnsiTheme="minorHAnsi"/>
          <w:sz w:val="32"/>
        </w:rPr>
        <w:t>TABLE DES MATIERES:</w:t>
      </w:r>
      <w:bookmarkEnd w:id="6"/>
      <w:bookmarkEnd w:id="7"/>
      <w:bookmarkEnd w:id="8"/>
    </w:p>
    <w:p w:rsidR="00E51DCD" w:rsidRDefault="00165F77">
      <w:pPr>
        <w:pStyle w:val="TM1"/>
        <w:tabs>
          <w:tab w:val="right" w:leader="dot" w:pos="9062"/>
        </w:tabs>
        <w:rPr>
          <w:rFonts w:eastAsiaTheme="minorEastAsia"/>
          <w:noProof/>
          <w:lang w:eastAsia="fr-FR"/>
        </w:rPr>
      </w:pPr>
      <w:r w:rsidRPr="00165F77">
        <w:rPr>
          <w:sz w:val="24"/>
        </w:rPr>
        <w:fldChar w:fldCharType="begin"/>
      </w:r>
      <w:r w:rsidR="00EF5879" w:rsidRPr="00B83AA3">
        <w:rPr>
          <w:sz w:val="24"/>
        </w:rPr>
        <w:instrText xml:space="preserve"> TOC \o "1-2" \h \z \u </w:instrText>
      </w:r>
      <w:r w:rsidRPr="00165F77">
        <w:rPr>
          <w:sz w:val="24"/>
        </w:rPr>
        <w:fldChar w:fldCharType="separate"/>
      </w:r>
      <w:hyperlink w:anchor="_Toc421523196" w:history="1">
        <w:r w:rsidR="00E51DCD" w:rsidRPr="00610CAB">
          <w:rPr>
            <w:rStyle w:val="Lienhypertexte"/>
            <w:noProof/>
          </w:rPr>
          <w:t>REMERCIEMENTS:</w:t>
        </w:r>
        <w:r w:rsidR="00E51DCD">
          <w:rPr>
            <w:noProof/>
            <w:webHidden/>
          </w:rPr>
          <w:tab/>
        </w:r>
        <w:r>
          <w:rPr>
            <w:noProof/>
            <w:webHidden/>
          </w:rPr>
          <w:fldChar w:fldCharType="begin"/>
        </w:r>
        <w:r w:rsidR="00E51DCD">
          <w:rPr>
            <w:noProof/>
            <w:webHidden/>
          </w:rPr>
          <w:instrText xml:space="preserve"> PAGEREF _Toc421523196 \h </w:instrText>
        </w:r>
        <w:r>
          <w:rPr>
            <w:noProof/>
            <w:webHidden/>
          </w:rPr>
        </w:r>
        <w:r>
          <w:rPr>
            <w:noProof/>
            <w:webHidden/>
          </w:rPr>
          <w:fldChar w:fldCharType="separate"/>
        </w:r>
        <w:r w:rsidR="00E51DCD">
          <w:rPr>
            <w:noProof/>
            <w:webHidden/>
          </w:rPr>
          <w:t>2</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197" w:history="1">
        <w:r w:rsidR="00E51DCD" w:rsidRPr="00610CAB">
          <w:rPr>
            <w:rStyle w:val="Lienhypertexte"/>
            <w:noProof/>
          </w:rPr>
          <w:t>GLOSSAIRE:</w:t>
        </w:r>
        <w:r w:rsidR="00E51DCD">
          <w:rPr>
            <w:noProof/>
            <w:webHidden/>
          </w:rPr>
          <w:tab/>
        </w:r>
        <w:r>
          <w:rPr>
            <w:noProof/>
            <w:webHidden/>
          </w:rPr>
          <w:fldChar w:fldCharType="begin"/>
        </w:r>
        <w:r w:rsidR="00E51DCD">
          <w:rPr>
            <w:noProof/>
            <w:webHidden/>
          </w:rPr>
          <w:instrText xml:space="preserve"> PAGEREF _Toc421523197 \h </w:instrText>
        </w:r>
        <w:r>
          <w:rPr>
            <w:noProof/>
            <w:webHidden/>
          </w:rPr>
        </w:r>
        <w:r>
          <w:rPr>
            <w:noProof/>
            <w:webHidden/>
          </w:rPr>
          <w:fldChar w:fldCharType="separate"/>
        </w:r>
        <w:r w:rsidR="00E51DCD">
          <w:rPr>
            <w:noProof/>
            <w:webHidden/>
          </w:rPr>
          <w:t>3</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198" w:history="1">
        <w:r w:rsidR="00E51DCD" w:rsidRPr="00610CAB">
          <w:rPr>
            <w:rStyle w:val="Lienhypertexte"/>
            <w:noProof/>
          </w:rPr>
          <w:t>TABLE DES MATIERES:</w:t>
        </w:r>
        <w:r w:rsidR="00E51DCD">
          <w:rPr>
            <w:noProof/>
            <w:webHidden/>
          </w:rPr>
          <w:tab/>
        </w:r>
        <w:r>
          <w:rPr>
            <w:noProof/>
            <w:webHidden/>
          </w:rPr>
          <w:fldChar w:fldCharType="begin"/>
        </w:r>
        <w:r w:rsidR="00E51DCD">
          <w:rPr>
            <w:noProof/>
            <w:webHidden/>
          </w:rPr>
          <w:instrText xml:space="preserve"> PAGEREF _Toc421523198 \h </w:instrText>
        </w:r>
        <w:r>
          <w:rPr>
            <w:noProof/>
            <w:webHidden/>
          </w:rPr>
        </w:r>
        <w:r>
          <w:rPr>
            <w:noProof/>
            <w:webHidden/>
          </w:rPr>
          <w:fldChar w:fldCharType="separate"/>
        </w:r>
        <w:r w:rsidR="00E51DCD">
          <w:rPr>
            <w:noProof/>
            <w:webHidden/>
          </w:rPr>
          <w:t>4</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199" w:history="1">
        <w:r w:rsidR="00E51DCD" w:rsidRPr="00610CAB">
          <w:rPr>
            <w:rStyle w:val="Lienhypertexte"/>
            <w:noProof/>
          </w:rPr>
          <w:t>Introduction</w:t>
        </w:r>
        <w:r w:rsidR="00E51DCD">
          <w:rPr>
            <w:noProof/>
            <w:webHidden/>
          </w:rPr>
          <w:tab/>
        </w:r>
        <w:r>
          <w:rPr>
            <w:noProof/>
            <w:webHidden/>
          </w:rPr>
          <w:fldChar w:fldCharType="begin"/>
        </w:r>
        <w:r w:rsidR="00E51DCD">
          <w:rPr>
            <w:noProof/>
            <w:webHidden/>
          </w:rPr>
          <w:instrText xml:space="preserve"> PAGEREF _Toc421523199 \h </w:instrText>
        </w:r>
        <w:r>
          <w:rPr>
            <w:noProof/>
            <w:webHidden/>
          </w:rPr>
        </w:r>
        <w:r>
          <w:rPr>
            <w:noProof/>
            <w:webHidden/>
          </w:rPr>
          <w:fldChar w:fldCharType="separate"/>
        </w:r>
        <w:r w:rsidR="00E51DCD">
          <w:rPr>
            <w:noProof/>
            <w:webHidden/>
          </w:rPr>
          <w:t>4</w:t>
        </w:r>
        <w:r>
          <w:rPr>
            <w:noProof/>
            <w:webHidden/>
          </w:rPr>
          <w:fldChar w:fldCharType="end"/>
        </w:r>
      </w:hyperlink>
    </w:p>
    <w:p w:rsidR="00E51DCD" w:rsidRDefault="00165F77">
      <w:pPr>
        <w:pStyle w:val="TM1"/>
        <w:tabs>
          <w:tab w:val="left" w:pos="440"/>
          <w:tab w:val="right" w:leader="dot" w:pos="9062"/>
        </w:tabs>
        <w:rPr>
          <w:rFonts w:eastAsiaTheme="minorEastAsia"/>
          <w:noProof/>
          <w:lang w:eastAsia="fr-FR"/>
        </w:rPr>
      </w:pPr>
      <w:hyperlink w:anchor="_Toc421523200" w:history="1">
        <w:r w:rsidR="00E51DCD" w:rsidRPr="00610CAB">
          <w:rPr>
            <w:rStyle w:val="Lienhypertexte"/>
            <w:noProof/>
          </w:rPr>
          <w:t>I.</w:t>
        </w:r>
        <w:r w:rsidR="00E51DCD">
          <w:rPr>
            <w:rFonts w:eastAsiaTheme="minorEastAsia"/>
            <w:noProof/>
            <w:lang w:eastAsia="fr-FR"/>
          </w:rPr>
          <w:tab/>
        </w:r>
        <w:r w:rsidR="00E51DCD" w:rsidRPr="00610CAB">
          <w:rPr>
            <w:rStyle w:val="Lienhypertexte"/>
            <w:noProof/>
          </w:rPr>
          <w:t>Présentation de la société et du projet</w:t>
        </w:r>
        <w:r w:rsidR="00E51DCD">
          <w:rPr>
            <w:noProof/>
            <w:webHidden/>
          </w:rPr>
          <w:tab/>
        </w:r>
        <w:r>
          <w:rPr>
            <w:noProof/>
            <w:webHidden/>
          </w:rPr>
          <w:fldChar w:fldCharType="begin"/>
        </w:r>
        <w:r w:rsidR="00E51DCD">
          <w:rPr>
            <w:noProof/>
            <w:webHidden/>
          </w:rPr>
          <w:instrText xml:space="preserve"> PAGEREF _Toc421523200 \h </w:instrText>
        </w:r>
        <w:r>
          <w:rPr>
            <w:noProof/>
            <w:webHidden/>
          </w:rPr>
        </w:r>
        <w:r>
          <w:rPr>
            <w:noProof/>
            <w:webHidden/>
          </w:rPr>
          <w:fldChar w:fldCharType="separate"/>
        </w:r>
        <w:r w:rsidR="00E51DCD">
          <w:rPr>
            <w:noProof/>
            <w:webHidden/>
          </w:rPr>
          <w:t>5</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01" w:history="1">
        <w:r w:rsidR="00E51DCD" w:rsidRPr="00610CAB">
          <w:rPr>
            <w:rStyle w:val="Lienhypertexte"/>
            <w:noProof/>
          </w:rPr>
          <w:t>1.</w:t>
        </w:r>
        <w:r w:rsidR="00E51DCD">
          <w:rPr>
            <w:rFonts w:eastAsiaTheme="minorEastAsia"/>
            <w:noProof/>
            <w:lang w:eastAsia="fr-FR"/>
          </w:rPr>
          <w:tab/>
        </w:r>
        <w:r w:rsidR="00E51DCD" w:rsidRPr="00610CAB">
          <w:rPr>
            <w:rStyle w:val="Lienhypertexte"/>
            <w:noProof/>
          </w:rPr>
          <w:t>Historique de la société</w:t>
        </w:r>
        <w:r w:rsidR="00E51DCD">
          <w:rPr>
            <w:noProof/>
            <w:webHidden/>
          </w:rPr>
          <w:tab/>
        </w:r>
        <w:r>
          <w:rPr>
            <w:noProof/>
            <w:webHidden/>
          </w:rPr>
          <w:fldChar w:fldCharType="begin"/>
        </w:r>
        <w:r w:rsidR="00E51DCD">
          <w:rPr>
            <w:noProof/>
            <w:webHidden/>
          </w:rPr>
          <w:instrText xml:space="preserve"> PAGEREF _Toc421523201 \h </w:instrText>
        </w:r>
        <w:r>
          <w:rPr>
            <w:noProof/>
            <w:webHidden/>
          </w:rPr>
        </w:r>
        <w:r>
          <w:rPr>
            <w:noProof/>
            <w:webHidden/>
          </w:rPr>
          <w:fldChar w:fldCharType="separate"/>
        </w:r>
        <w:r w:rsidR="00E51DCD">
          <w:rPr>
            <w:noProof/>
            <w:webHidden/>
          </w:rPr>
          <w:t>5</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02" w:history="1">
        <w:r w:rsidR="00E51DCD" w:rsidRPr="00610CAB">
          <w:rPr>
            <w:rStyle w:val="Lienhypertexte"/>
            <w:noProof/>
          </w:rPr>
          <w:t>2.</w:t>
        </w:r>
        <w:r w:rsidR="00E51DCD">
          <w:rPr>
            <w:rFonts w:eastAsiaTheme="minorEastAsia"/>
            <w:noProof/>
            <w:lang w:eastAsia="fr-FR"/>
          </w:rPr>
          <w:tab/>
        </w:r>
        <w:r w:rsidR="00E51DCD" w:rsidRPr="00610CAB">
          <w:rPr>
            <w:rStyle w:val="Lienhypertexte"/>
            <w:noProof/>
          </w:rPr>
          <w:t>Les enjeux</w:t>
        </w:r>
        <w:r w:rsidR="00E51DCD">
          <w:rPr>
            <w:noProof/>
            <w:webHidden/>
          </w:rPr>
          <w:tab/>
        </w:r>
        <w:r>
          <w:rPr>
            <w:noProof/>
            <w:webHidden/>
          </w:rPr>
          <w:fldChar w:fldCharType="begin"/>
        </w:r>
        <w:r w:rsidR="00E51DCD">
          <w:rPr>
            <w:noProof/>
            <w:webHidden/>
          </w:rPr>
          <w:instrText xml:space="preserve"> PAGEREF _Toc421523202 \h </w:instrText>
        </w:r>
        <w:r>
          <w:rPr>
            <w:noProof/>
            <w:webHidden/>
          </w:rPr>
        </w:r>
        <w:r>
          <w:rPr>
            <w:noProof/>
            <w:webHidden/>
          </w:rPr>
          <w:fldChar w:fldCharType="separate"/>
        </w:r>
        <w:r w:rsidR="00E51DCD">
          <w:rPr>
            <w:noProof/>
            <w:webHidden/>
          </w:rPr>
          <w:t>5</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03" w:history="1">
        <w:r w:rsidR="00E51DCD" w:rsidRPr="00610CAB">
          <w:rPr>
            <w:rStyle w:val="Lienhypertexte"/>
            <w:noProof/>
          </w:rPr>
          <w:t>3.</w:t>
        </w:r>
        <w:r w:rsidR="00E51DCD">
          <w:rPr>
            <w:rFonts w:eastAsiaTheme="minorEastAsia"/>
            <w:noProof/>
            <w:lang w:eastAsia="fr-FR"/>
          </w:rPr>
          <w:tab/>
        </w:r>
        <w:r w:rsidR="00E51DCD" w:rsidRPr="00610CAB">
          <w:rPr>
            <w:rStyle w:val="Lienhypertexte"/>
            <w:noProof/>
          </w:rPr>
          <w:t>Prise en compte des risques projet:</w:t>
        </w:r>
        <w:r w:rsidR="00E51DCD">
          <w:rPr>
            <w:noProof/>
            <w:webHidden/>
          </w:rPr>
          <w:tab/>
        </w:r>
        <w:r>
          <w:rPr>
            <w:noProof/>
            <w:webHidden/>
          </w:rPr>
          <w:fldChar w:fldCharType="begin"/>
        </w:r>
        <w:r w:rsidR="00E51DCD">
          <w:rPr>
            <w:noProof/>
            <w:webHidden/>
          </w:rPr>
          <w:instrText xml:space="preserve"> PAGEREF _Toc421523203 \h </w:instrText>
        </w:r>
        <w:r>
          <w:rPr>
            <w:noProof/>
            <w:webHidden/>
          </w:rPr>
        </w:r>
        <w:r>
          <w:rPr>
            <w:noProof/>
            <w:webHidden/>
          </w:rPr>
          <w:fldChar w:fldCharType="separate"/>
        </w:r>
        <w:r w:rsidR="00E51DCD">
          <w:rPr>
            <w:noProof/>
            <w:webHidden/>
          </w:rPr>
          <w:t>6</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04" w:history="1">
        <w:r w:rsidR="00E51DCD" w:rsidRPr="00610CAB">
          <w:rPr>
            <w:rStyle w:val="Lienhypertexte"/>
            <w:noProof/>
          </w:rPr>
          <w:t>4.</w:t>
        </w:r>
        <w:r w:rsidR="00E51DCD">
          <w:rPr>
            <w:rFonts w:eastAsiaTheme="minorEastAsia"/>
            <w:noProof/>
            <w:lang w:eastAsia="fr-FR"/>
          </w:rPr>
          <w:tab/>
        </w:r>
        <w:r w:rsidR="00E51DCD" w:rsidRPr="00610CAB">
          <w:rPr>
            <w:rStyle w:val="Lienhypertexte"/>
            <w:noProof/>
          </w:rPr>
          <w:t>Objectif de réalisation</w:t>
        </w:r>
        <w:r w:rsidR="00E51DCD">
          <w:rPr>
            <w:noProof/>
            <w:webHidden/>
          </w:rPr>
          <w:tab/>
        </w:r>
        <w:r>
          <w:rPr>
            <w:noProof/>
            <w:webHidden/>
          </w:rPr>
          <w:fldChar w:fldCharType="begin"/>
        </w:r>
        <w:r w:rsidR="00E51DCD">
          <w:rPr>
            <w:noProof/>
            <w:webHidden/>
          </w:rPr>
          <w:instrText xml:space="preserve"> PAGEREF _Toc421523204 \h </w:instrText>
        </w:r>
        <w:r>
          <w:rPr>
            <w:noProof/>
            <w:webHidden/>
          </w:rPr>
        </w:r>
        <w:r>
          <w:rPr>
            <w:noProof/>
            <w:webHidden/>
          </w:rPr>
          <w:fldChar w:fldCharType="separate"/>
        </w:r>
        <w:r w:rsidR="00E51DCD">
          <w:rPr>
            <w:noProof/>
            <w:webHidden/>
          </w:rPr>
          <w:t>6</w:t>
        </w:r>
        <w:r>
          <w:rPr>
            <w:noProof/>
            <w:webHidden/>
          </w:rPr>
          <w:fldChar w:fldCharType="end"/>
        </w:r>
      </w:hyperlink>
    </w:p>
    <w:p w:rsidR="00E51DCD" w:rsidRDefault="00165F77">
      <w:pPr>
        <w:pStyle w:val="TM1"/>
        <w:tabs>
          <w:tab w:val="left" w:pos="440"/>
          <w:tab w:val="right" w:leader="dot" w:pos="9062"/>
        </w:tabs>
        <w:rPr>
          <w:rFonts w:eastAsiaTheme="minorEastAsia"/>
          <w:noProof/>
          <w:lang w:eastAsia="fr-FR"/>
        </w:rPr>
      </w:pPr>
      <w:hyperlink w:anchor="_Toc421523205" w:history="1">
        <w:r w:rsidR="00E51DCD" w:rsidRPr="00610CAB">
          <w:rPr>
            <w:rStyle w:val="Lienhypertexte"/>
            <w:noProof/>
          </w:rPr>
          <w:t>II.</w:t>
        </w:r>
        <w:r w:rsidR="00E51DCD">
          <w:rPr>
            <w:rFonts w:eastAsiaTheme="minorEastAsia"/>
            <w:noProof/>
            <w:lang w:eastAsia="fr-FR"/>
          </w:rPr>
          <w:tab/>
        </w:r>
        <w:r w:rsidR="00E51DCD" w:rsidRPr="00610CAB">
          <w:rPr>
            <w:rStyle w:val="Lienhypertexte"/>
            <w:noProof/>
          </w:rPr>
          <w:t>Etapes de réalisation</w:t>
        </w:r>
        <w:r w:rsidR="00E51DCD">
          <w:rPr>
            <w:noProof/>
            <w:webHidden/>
          </w:rPr>
          <w:tab/>
        </w:r>
        <w:r>
          <w:rPr>
            <w:noProof/>
            <w:webHidden/>
          </w:rPr>
          <w:fldChar w:fldCharType="begin"/>
        </w:r>
        <w:r w:rsidR="00E51DCD">
          <w:rPr>
            <w:noProof/>
            <w:webHidden/>
          </w:rPr>
          <w:instrText xml:space="preserve"> PAGEREF _Toc421523205 \h </w:instrText>
        </w:r>
        <w:r>
          <w:rPr>
            <w:noProof/>
            <w:webHidden/>
          </w:rPr>
        </w:r>
        <w:r>
          <w:rPr>
            <w:noProof/>
            <w:webHidden/>
          </w:rPr>
          <w:fldChar w:fldCharType="separate"/>
        </w:r>
        <w:r w:rsidR="00E51DCD">
          <w:rPr>
            <w:noProof/>
            <w:webHidden/>
          </w:rPr>
          <w:t>7</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06" w:history="1">
        <w:r w:rsidR="00E51DCD" w:rsidRPr="00610CAB">
          <w:rPr>
            <w:rStyle w:val="Lienhypertexte"/>
            <w:noProof/>
          </w:rPr>
          <w:t>1.</w:t>
        </w:r>
        <w:r w:rsidR="00E51DCD">
          <w:rPr>
            <w:rFonts w:eastAsiaTheme="minorEastAsia"/>
            <w:noProof/>
            <w:lang w:eastAsia="fr-FR"/>
          </w:rPr>
          <w:tab/>
        </w:r>
        <w:r w:rsidR="00E51DCD" w:rsidRPr="00610CAB">
          <w:rPr>
            <w:rStyle w:val="Lienhypertexte"/>
            <w:noProof/>
          </w:rPr>
          <w:t>Le véhicule</w:t>
        </w:r>
        <w:r w:rsidR="00E51DCD">
          <w:rPr>
            <w:noProof/>
            <w:webHidden/>
          </w:rPr>
          <w:tab/>
        </w:r>
        <w:r>
          <w:rPr>
            <w:noProof/>
            <w:webHidden/>
          </w:rPr>
          <w:fldChar w:fldCharType="begin"/>
        </w:r>
        <w:r w:rsidR="00E51DCD">
          <w:rPr>
            <w:noProof/>
            <w:webHidden/>
          </w:rPr>
          <w:instrText xml:space="preserve"> PAGEREF _Toc421523206 \h </w:instrText>
        </w:r>
        <w:r>
          <w:rPr>
            <w:noProof/>
            <w:webHidden/>
          </w:rPr>
        </w:r>
        <w:r>
          <w:rPr>
            <w:noProof/>
            <w:webHidden/>
          </w:rPr>
          <w:fldChar w:fldCharType="separate"/>
        </w:r>
        <w:r w:rsidR="00E51DCD">
          <w:rPr>
            <w:noProof/>
            <w:webHidden/>
          </w:rPr>
          <w:t>7</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07" w:history="1">
        <w:r w:rsidR="00E51DCD" w:rsidRPr="00610CAB">
          <w:rPr>
            <w:rStyle w:val="Lienhypertexte"/>
            <w:noProof/>
          </w:rPr>
          <w:t>2.</w:t>
        </w:r>
        <w:r w:rsidR="00E51DCD">
          <w:rPr>
            <w:rFonts w:eastAsiaTheme="minorEastAsia"/>
            <w:noProof/>
            <w:lang w:eastAsia="fr-FR"/>
          </w:rPr>
          <w:tab/>
        </w:r>
        <w:r w:rsidR="00E51DCD" w:rsidRPr="00610CAB">
          <w:rPr>
            <w:rStyle w:val="Lienhypertexte"/>
            <w:noProof/>
          </w:rPr>
          <w:t>Equipements</w:t>
        </w:r>
        <w:r w:rsidR="00E51DCD">
          <w:rPr>
            <w:noProof/>
            <w:webHidden/>
          </w:rPr>
          <w:tab/>
        </w:r>
        <w:r>
          <w:rPr>
            <w:noProof/>
            <w:webHidden/>
          </w:rPr>
          <w:fldChar w:fldCharType="begin"/>
        </w:r>
        <w:r w:rsidR="00E51DCD">
          <w:rPr>
            <w:noProof/>
            <w:webHidden/>
          </w:rPr>
          <w:instrText xml:space="preserve"> PAGEREF _Toc421523207 \h </w:instrText>
        </w:r>
        <w:r>
          <w:rPr>
            <w:noProof/>
            <w:webHidden/>
          </w:rPr>
        </w:r>
        <w:r>
          <w:rPr>
            <w:noProof/>
            <w:webHidden/>
          </w:rPr>
          <w:fldChar w:fldCharType="separate"/>
        </w:r>
        <w:r w:rsidR="00E51DCD">
          <w:rPr>
            <w:noProof/>
            <w:webHidden/>
          </w:rPr>
          <w:t>11</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08" w:history="1">
        <w:r w:rsidR="00E51DCD" w:rsidRPr="00610CAB">
          <w:rPr>
            <w:rStyle w:val="Lienhypertexte"/>
            <w:noProof/>
          </w:rPr>
          <w:t>3.</w:t>
        </w:r>
        <w:r w:rsidR="00E51DCD">
          <w:rPr>
            <w:rFonts w:eastAsiaTheme="minorEastAsia"/>
            <w:noProof/>
            <w:lang w:eastAsia="fr-FR"/>
          </w:rPr>
          <w:tab/>
        </w:r>
        <w:r w:rsidR="00E51DCD" w:rsidRPr="00610CAB">
          <w:rPr>
            <w:rStyle w:val="Lienhypertexte"/>
            <w:noProof/>
          </w:rPr>
          <w:t>Clients</w:t>
        </w:r>
        <w:r w:rsidR="00E51DCD">
          <w:rPr>
            <w:noProof/>
            <w:webHidden/>
          </w:rPr>
          <w:tab/>
        </w:r>
        <w:r>
          <w:rPr>
            <w:noProof/>
            <w:webHidden/>
          </w:rPr>
          <w:fldChar w:fldCharType="begin"/>
        </w:r>
        <w:r w:rsidR="00E51DCD">
          <w:rPr>
            <w:noProof/>
            <w:webHidden/>
          </w:rPr>
          <w:instrText xml:space="preserve"> PAGEREF _Toc421523208 \h </w:instrText>
        </w:r>
        <w:r>
          <w:rPr>
            <w:noProof/>
            <w:webHidden/>
          </w:rPr>
        </w:r>
        <w:r>
          <w:rPr>
            <w:noProof/>
            <w:webHidden/>
          </w:rPr>
          <w:fldChar w:fldCharType="separate"/>
        </w:r>
        <w:r w:rsidR="00E51DCD">
          <w:rPr>
            <w:noProof/>
            <w:webHidden/>
          </w:rPr>
          <w:t>13</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09" w:history="1">
        <w:r w:rsidR="00E51DCD" w:rsidRPr="00610CAB">
          <w:rPr>
            <w:rStyle w:val="Lienhypertexte"/>
            <w:noProof/>
          </w:rPr>
          <w:t>4.</w:t>
        </w:r>
        <w:r w:rsidR="00E51DCD">
          <w:rPr>
            <w:rFonts w:eastAsiaTheme="minorEastAsia"/>
            <w:noProof/>
            <w:lang w:eastAsia="fr-FR"/>
          </w:rPr>
          <w:tab/>
        </w:r>
        <w:r w:rsidR="00E51DCD" w:rsidRPr="00610CAB">
          <w:rPr>
            <w:rStyle w:val="Lienhypertexte"/>
            <w:noProof/>
          </w:rPr>
          <w:t>Pièces</w:t>
        </w:r>
        <w:r w:rsidR="00E51DCD">
          <w:rPr>
            <w:noProof/>
            <w:webHidden/>
          </w:rPr>
          <w:tab/>
        </w:r>
        <w:r>
          <w:rPr>
            <w:noProof/>
            <w:webHidden/>
          </w:rPr>
          <w:fldChar w:fldCharType="begin"/>
        </w:r>
        <w:r w:rsidR="00E51DCD">
          <w:rPr>
            <w:noProof/>
            <w:webHidden/>
          </w:rPr>
          <w:instrText xml:space="preserve"> PAGEREF _Toc421523209 \h </w:instrText>
        </w:r>
        <w:r>
          <w:rPr>
            <w:noProof/>
            <w:webHidden/>
          </w:rPr>
        </w:r>
        <w:r>
          <w:rPr>
            <w:noProof/>
            <w:webHidden/>
          </w:rPr>
          <w:fldChar w:fldCharType="separate"/>
        </w:r>
        <w:r w:rsidR="00E51DCD">
          <w:rPr>
            <w:noProof/>
            <w:webHidden/>
          </w:rPr>
          <w:t>14</w:t>
        </w:r>
        <w:r>
          <w:rPr>
            <w:noProof/>
            <w:webHidden/>
          </w:rPr>
          <w:fldChar w:fldCharType="end"/>
        </w:r>
      </w:hyperlink>
    </w:p>
    <w:p w:rsidR="00E51DCD" w:rsidRDefault="00165F77">
      <w:pPr>
        <w:pStyle w:val="TM2"/>
        <w:tabs>
          <w:tab w:val="left" w:pos="660"/>
          <w:tab w:val="right" w:leader="dot" w:pos="9062"/>
        </w:tabs>
        <w:rPr>
          <w:rFonts w:eastAsiaTheme="minorEastAsia"/>
          <w:noProof/>
          <w:lang w:eastAsia="fr-FR"/>
        </w:rPr>
      </w:pPr>
      <w:hyperlink w:anchor="_Toc421523210" w:history="1">
        <w:r w:rsidR="00E51DCD" w:rsidRPr="00610CAB">
          <w:rPr>
            <w:rStyle w:val="Lienhypertexte"/>
            <w:noProof/>
          </w:rPr>
          <w:t>5.</w:t>
        </w:r>
        <w:r w:rsidR="00E51DCD">
          <w:rPr>
            <w:rFonts w:eastAsiaTheme="minorEastAsia"/>
            <w:noProof/>
            <w:lang w:eastAsia="fr-FR"/>
          </w:rPr>
          <w:tab/>
        </w:r>
        <w:r w:rsidR="00E51DCD" w:rsidRPr="00610CAB">
          <w:rPr>
            <w:rStyle w:val="Lienhypertexte"/>
            <w:noProof/>
          </w:rPr>
          <w:t>Logistique</w:t>
        </w:r>
        <w:r w:rsidR="00E51DCD">
          <w:rPr>
            <w:noProof/>
            <w:webHidden/>
          </w:rPr>
          <w:tab/>
        </w:r>
        <w:r>
          <w:rPr>
            <w:noProof/>
            <w:webHidden/>
          </w:rPr>
          <w:fldChar w:fldCharType="begin"/>
        </w:r>
        <w:r w:rsidR="00E51DCD">
          <w:rPr>
            <w:noProof/>
            <w:webHidden/>
          </w:rPr>
          <w:instrText xml:space="preserve"> PAGEREF _Toc421523210 \h </w:instrText>
        </w:r>
        <w:r>
          <w:rPr>
            <w:noProof/>
            <w:webHidden/>
          </w:rPr>
        </w:r>
        <w:r>
          <w:rPr>
            <w:noProof/>
            <w:webHidden/>
          </w:rPr>
          <w:fldChar w:fldCharType="separate"/>
        </w:r>
        <w:r w:rsidR="00E51DCD">
          <w:rPr>
            <w:noProof/>
            <w:webHidden/>
          </w:rPr>
          <w:t>15</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1" w:history="1">
        <w:r w:rsidR="00E51DCD" w:rsidRPr="00610CAB">
          <w:rPr>
            <w:rStyle w:val="Lienhypertexte"/>
            <w:noProof/>
          </w:rPr>
          <w:t>CONCLUSION:</w:t>
        </w:r>
        <w:r w:rsidR="00E51DCD">
          <w:rPr>
            <w:noProof/>
            <w:webHidden/>
          </w:rPr>
          <w:tab/>
        </w:r>
        <w:r>
          <w:rPr>
            <w:noProof/>
            <w:webHidden/>
          </w:rPr>
          <w:fldChar w:fldCharType="begin"/>
        </w:r>
        <w:r w:rsidR="00E51DCD">
          <w:rPr>
            <w:noProof/>
            <w:webHidden/>
          </w:rPr>
          <w:instrText xml:space="preserve"> PAGEREF _Toc421523211 \h </w:instrText>
        </w:r>
        <w:r>
          <w:rPr>
            <w:noProof/>
            <w:webHidden/>
          </w:rPr>
        </w:r>
        <w:r>
          <w:rPr>
            <w:noProof/>
            <w:webHidden/>
          </w:rPr>
          <w:fldChar w:fldCharType="separate"/>
        </w:r>
        <w:r w:rsidR="00E51DCD">
          <w:rPr>
            <w:noProof/>
            <w:webHidden/>
          </w:rPr>
          <w:t>18</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2" w:history="1">
        <w:r w:rsidR="00E51DCD" w:rsidRPr="00610CAB">
          <w:rPr>
            <w:rStyle w:val="Lienhypertexte"/>
            <w:noProof/>
          </w:rPr>
          <w:t>BIBLIOGRAPHIE</w:t>
        </w:r>
        <w:r w:rsidR="00E51DCD">
          <w:rPr>
            <w:noProof/>
            <w:webHidden/>
          </w:rPr>
          <w:tab/>
        </w:r>
        <w:r>
          <w:rPr>
            <w:noProof/>
            <w:webHidden/>
          </w:rPr>
          <w:fldChar w:fldCharType="begin"/>
        </w:r>
        <w:r w:rsidR="00E51DCD">
          <w:rPr>
            <w:noProof/>
            <w:webHidden/>
          </w:rPr>
          <w:instrText xml:space="preserve"> PAGEREF _Toc421523212 \h </w:instrText>
        </w:r>
        <w:r>
          <w:rPr>
            <w:noProof/>
            <w:webHidden/>
          </w:rPr>
        </w:r>
        <w:r>
          <w:rPr>
            <w:noProof/>
            <w:webHidden/>
          </w:rPr>
          <w:fldChar w:fldCharType="separate"/>
        </w:r>
        <w:r w:rsidR="00E51DCD">
          <w:rPr>
            <w:noProof/>
            <w:webHidden/>
          </w:rPr>
          <w:t>19</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3" w:history="1">
        <w:r w:rsidR="00E51DCD" w:rsidRPr="00610CAB">
          <w:rPr>
            <w:rStyle w:val="Lienhypertexte"/>
            <w:noProof/>
          </w:rPr>
          <w:t>ANNEXE 1</w:t>
        </w:r>
        <w:r w:rsidR="00E51DCD">
          <w:rPr>
            <w:noProof/>
            <w:webHidden/>
          </w:rPr>
          <w:tab/>
        </w:r>
        <w:r>
          <w:rPr>
            <w:noProof/>
            <w:webHidden/>
          </w:rPr>
          <w:fldChar w:fldCharType="begin"/>
        </w:r>
        <w:r w:rsidR="00E51DCD">
          <w:rPr>
            <w:noProof/>
            <w:webHidden/>
          </w:rPr>
          <w:instrText xml:space="preserve"> PAGEREF _Toc421523213 \h </w:instrText>
        </w:r>
        <w:r>
          <w:rPr>
            <w:noProof/>
            <w:webHidden/>
          </w:rPr>
        </w:r>
        <w:r>
          <w:rPr>
            <w:noProof/>
            <w:webHidden/>
          </w:rPr>
          <w:fldChar w:fldCharType="separate"/>
        </w:r>
        <w:r w:rsidR="00E51DCD">
          <w:rPr>
            <w:noProof/>
            <w:webHidden/>
          </w:rPr>
          <w:t>20</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4" w:history="1">
        <w:r w:rsidR="00E51DCD" w:rsidRPr="00610CAB">
          <w:rPr>
            <w:rStyle w:val="Lienhypertexte"/>
            <w:noProof/>
          </w:rPr>
          <w:t>ANNEXE 2</w:t>
        </w:r>
        <w:r w:rsidR="00E51DCD">
          <w:rPr>
            <w:noProof/>
            <w:webHidden/>
          </w:rPr>
          <w:tab/>
        </w:r>
        <w:r>
          <w:rPr>
            <w:noProof/>
            <w:webHidden/>
          </w:rPr>
          <w:fldChar w:fldCharType="begin"/>
        </w:r>
        <w:r w:rsidR="00E51DCD">
          <w:rPr>
            <w:noProof/>
            <w:webHidden/>
          </w:rPr>
          <w:instrText xml:space="preserve"> PAGEREF _Toc421523214 \h </w:instrText>
        </w:r>
        <w:r>
          <w:rPr>
            <w:noProof/>
            <w:webHidden/>
          </w:rPr>
        </w:r>
        <w:r>
          <w:rPr>
            <w:noProof/>
            <w:webHidden/>
          </w:rPr>
          <w:fldChar w:fldCharType="separate"/>
        </w:r>
        <w:r w:rsidR="00E51DCD">
          <w:rPr>
            <w:noProof/>
            <w:webHidden/>
          </w:rPr>
          <w:t>23</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5" w:history="1">
        <w:r w:rsidR="00E51DCD" w:rsidRPr="00610CAB">
          <w:rPr>
            <w:rStyle w:val="Lienhypertexte"/>
            <w:noProof/>
          </w:rPr>
          <w:t>ANNEXE 3</w:t>
        </w:r>
        <w:r w:rsidR="00E51DCD">
          <w:rPr>
            <w:noProof/>
            <w:webHidden/>
          </w:rPr>
          <w:tab/>
        </w:r>
        <w:r>
          <w:rPr>
            <w:noProof/>
            <w:webHidden/>
          </w:rPr>
          <w:fldChar w:fldCharType="begin"/>
        </w:r>
        <w:r w:rsidR="00E51DCD">
          <w:rPr>
            <w:noProof/>
            <w:webHidden/>
          </w:rPr>
          <w:instrText xml:space="preserve"> PAGEREF _Toc421523215 \h </w:instrText>
        </w:r>
        <w:r>
          <w:rPr>
            <w:noProof/>
            <w:webHidden/>
          </w:rPr>
        </w:r>
        <w:r>
          <w:rPr>
            <w:noProof/>
            <w:webHidden/>
          </w:rPr>
          <w:fldChar w:fldCharType="separate"/>
        </w:r>
        <w:r w:rsidR="00E51DCD">
          <w:rPr>
            <w:noProof/>
            <w:webHidden/>
          </w:rPr>
          <w:t>24</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6" w:history="1">
        <w:r w:rsidR="00E51DCD" w:rsidRPr="00610CAB">
          <w:rPr>
            <w:rStyle w:val="Lienhypertexte"/>
            <w:noProof/>
          </w:rPr>
          <w:t>ANNEXE 4</w:t>
        </w:r>
        <w:r w:rsidR="00E51DCD">
          <w:rPr>
            <w:noProof/>
            <w:webHidden/>
          </w:rPr>
          <w:tab/>
        </w:r>
        <w:r>
          <w:rPr>
            <w:noProof/>
            <w:webHidden/>
          </w:rPr>
          <w:fldChar w:fldCharType="begin"/>
        </w:r>
        <w:r w:rsidR="00E51DCD">
          <w:rPr>
            <w:noProof/>
            <w:webHidden/>
          </w:rPr>
          <w:instrText xml:space="preserve"> PAGEREF _Toc421523216 \h </w:instrText>
        </w:r>
        <w:r>
          <w:rPr>
            <w:noProof/>
            <w:webHidden/>
          </w:rPr>
        </w:r>
        <w:r>
          <w:rPr>
            <w:noProof/>
            <w:webHidden/>
          </w:rPr>
          <w:fldChar w:fldCharType="separate"/>
        </w:r>
        <w:r w:rsidR="00E51DCD">
          <w:rPr>
            <w:noProof/>
            <w:webHidden/>
          </w:rPr>
          <w:t>25</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7" w:history="1">
        <w:r w:rsidR="00E51DCD" w:rsidRPr="00610CAB">
          <w:rPr>
            <w:rStyle w:val="Lienhypertexte"/>
            <w:noProof/>
          </w:rPr>
          <w:t>ANNEXE 5</w:t>
        </w:r>
        <w:r w:rsidR="00E51DCD">
          <w:rPr>
            <w:noProof/>
            <w:webHidden/>
          </w:rPr>
          <w:tab/>
        </w:r>
        <w:r>
          <w:rPr>
            <w:noProof/>
            <w:webHidden/>
          </w:rPr>
          <w:fldChar w:fldCharType="begin"/>
        </w:r>
        <w:r w:rsidR="00E51DCD">
          <w:rPr>
            <w:noProof/>
            <w:webHidden/>
          </w:rPr>
          <w:instrText xml:space="preserve"> PAGEREF _Toc421523217 \h </w:instrText>
        </w:r>
        <w:r>
          <w:rPr>
            <w:noProof/>
            <w:webHidden/>
          </w:rPr>
        </w:r>
        <w:r>
          <w:rPr>
            <w:noProof/>
            <w:webHidden/>
          </w:rPr>
          <w:fldChar w:fldCharType="separate"/>
        </w:r>
        <w:r w:rsidR="00E51DCD">
          <w:rPr>
            <w:noProof/>
            <w:webHidden/>
          </w:rPr>
          <w:t>26</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8" w:history="1">
        <w:r w:rsidR="00E51DCD" w:rsidRPr="00610CAB">
          <w:rPr>
            <w:rStyle w:val="Lienhypertexte"/>
            <w:noProof/>
          </w:rPr>
          <w:t>ANNEXE 6</w:t>
        </w:r>
        <w:r w:rsidR="00E51DCD">
          <w:rPr>
            <w:noProof/>
            <w:webHidden/>
          </w:rPr>
          <w:tab/>
        </w:r>
        <w:r>
          <w:rPr>
            <w:noProof/>
            <w:webHidden/>
          </w:rPr>
          <w:fldChar w:fldCharType="begin"/>
        </w:r>
        <w:r w:rsidR="00E51DCD">
          <w:rPr>
            <w:noProof/>
            <w:webHidden/>
          </w:rPr>
          <w:instrText xml:space="preserve"> PAGEREF _Toc421523218 \h </w:instrText>
        </w:r>
        <w:r>
          <w:rPr>
            <w:noProof/>
            <w:webHidden/>
          </w:rPr>
        </w:r>
        <w:r>
          <w:rPr>
            <w:noProof/>
            <w:webHidden/>
          </w:rPr>
          <w:fldChar w:fldCharType="separate"/>
        </w:r>
        <w:r w:rsidR="00E51DCD">
          <w:rPr>
            <w:noProof/>
            <w:webHidden/>
          </w:rPr>
          <w:t>27</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19" w:history="1">
        <w:r w:rsidR="00E51DCD" w:rsidRPr="00610CAB">
          <w:rPr>
            <w:rStyle w:val="Lienhypertexte"/>
            <w:noProof/>
          </w:rPr>
          <w:t>ANNEXE 7</w:t>
        </w:r>
        <w:r w:rsidR="00E51DCD">
          <w:rPr>
            <w:noProof/>
            <w:webHidden/>
          </w:rPr>
          <w:tab/>
        </w:r>
        <w:r>
          <w:rPr>
            <w:noProof/>
            <w:webHidden/>
          </w:rPr>
          <w:fldChar w:fldCharType="begin"/>
        </w:r>
        <w:r w:rsidR="00E51DCD">
          <w:rPr>
            <w:noProof/>
            <w:webHidden/>
          </w:rPr>
          <w:instrText xml:space="preserve"> PAGEREF _Toc421523219 \h </w:instrText>
        </w:r>
        <w:r>
          <w:rPr>
            <w:noProof/>
            <w:webHidden/>
          </w:rPr>
        </w:r>
        <w:r>
          <w:rPr>
            <w:noProof/>
            <w:webHidden/>
          </w:rPr>
          <w:fldChar w:fldCharType="separate"/>
        </w:r>
        <w:r w:rsidR="00E51DCD">
          <w:rPr>
            <w:noProof/>
            <w:webHidden/>
          </w:rPr>
          <w:t>28</w:t>
        </w:r>
        <w:r>
          <w:rPr>
            <w:noProof/>
            <w:webHidden/>
          </w:rPr>
          <w:fldChar w:fldCharType="end"/>
        </w:r>
      </w:hyperlink>
    </w:p>
    <w:p w:rsidR="00E51DCD" w:rsidRDefault="00165F77">
      <w:pPr>
        <w:pStyle w:val="TM1"/>
        <w:tabs>
          <w:tab w:val="right" w:leader="dot" w:pos="9062"/>
        </w:tabs>
        <w:rPr>
          <w:rFonts w:eastAsiaTheme="minorEastAsia"/>
          <w:noProof/>
          <w:lang w:eastAsia="fr-FR"/>
        </w:rPr>
      </w:pPr>
      <w:hyperlink w:anchor="_Toc421523220" w:history="1">
        <w:r w:rsidR="00E51DCD" w:rsidRPr="00610CAB">
          <w:rPr>
            <w:rStyle w:val="Lienhypertexte"/>
            <w:noProof/>
          </w:rPr>
          <w:t>ANNEXE 8</w:t>
        </w:r>
        <w:r w:rsidR="00E51DCD">
          <w:rPr>
            <w:noProof/>
            <w:webHidden/>
          </w:rPr>
          <w:tab/>
        </w:r>
        <w:r>
          <w:rPr>
            <w:noProof/>
            <w:webHidden/>
          </w:rPr>
          <w:fldChar w:fldCharType="begin"/>
        </w:r>
        <w:r w:rsidR="00E51DCD">
          <w:rPr>
            <w:noProof/>
            <w:webHidden/>
          </w:rPr>
          <w:instrText xml:space="preserve"> PAGEREF _Toc421523220 \h </w:instrText>
        </w:r>
        <w:r>
          <w:rPr>
            <w:noProof/>
            <w:webHidden/>
          </w:rPr>
        </w:r>
        <w:r>
          <w:rPr>
            <w:noProof/>
            <w:webHidden/>
          </w:rPr>
          <w:fldChar w:fldCharType="separate"/>
        </w:r>
        <w:r w:rsidR="00E51DCD">
          <w:rPr>
            <w:noProof/>
            <w:webHidden/>
          </w:rPr>
          <w:t>30</w:t>
        </w:r>
        <w:r>
          <w:rPr>
            <w:noProof/>
            <w:webHidden/>
          </w:rPr>
          <w:fldChar w:fldCharType="end"/>
        </w:r>
      </w:hyperlink>
    </w:p>
    <w:p w:rsidR="00EF5879" w:rsidRDefault="00165F77" w:rsidP="00223D24">
      <w:pPr>
        <w:pStyle w:val="Titre1"/>
        <w:numPr>
          <w:ilvl w:val="0"/>
          <w:numId w:val="0"/>
        </w:numPr>
        <w:tabs>
          <w:tab w:val="left" w:pos="10204"/>
        </w:tabs>
        <w:ind w:left="720" w:right="565"/>
        <w:rPr>
          <w:sz w:val="32"/>
        </w:rPr>
      </w:pPr>
      <w:r w:rsidRPr="00B83AA3">
        <w:rPr>
          <w:sz w:val="32"/>
        </w:rPr>
        <w:fldChar w:fldCharType="end"/>
      </w:r>
    </w:p>
    <w:p w:rsidR="00E51DCD" w:rsidRPr="00E51DCD" w:rsidRDefault="00E51DCD" w:rsidP="00E51DCD"/>
    <w:p w:rsidR="000B78E6" w:rsidRDefault="000B78E6" w:rsidP="002F43C6">
      <w:pPr>
        <w:rPr>
          <w:rFonts w:ascii="Verdana" w:eastAsiaTheme="majorEastAsia" w:hAnsi="Verdana" w:cstheme="majorBidi"/>
          <w:b/>
          <w:bCs/>
          <w:sz w:val="28"/>
          <w:szCs w:val="28"/>
          <w:u w:val="single"/>
        </w:rPr>
      </w:pPr>
    </w:p>
    <w:p w:rsidR="00677E86" w:rsidRPr="00677E86" w:rsidRDefault="007A033D" w:rsidP="00677E86">
      <w:pPr>
        <w:pStyle w:val="Titre1"/>
        <w:numPr>
          <w:ilvl w:val="0"/>
          <w:numId w:val="0"/>
        </w:numPr>
        <w:tabs>
          <w:tab w:val="left" w:pos="10204"/>
        </w:tabs>
        <w:ind w:left="720" w:right="565"/>
        <w:rPr>
          <w:sz w:val="32"/>
        </w:rPr>
      </w:pPr>
      <w:bookmarkStart w:id="9" w:name="_Ref414535718"/>
      <w:bookmarkStart w:id="10" w:name="_Toc421523199"/>
      <w:r w:rsidRPr="00416FBF">
        <w:rPr>
          <w:sz w:val="32"/>
        </w:rPr>
        <w:lastRenderedPageBreak/>
        <w:t>Introduction</w:t>
      </w:r>
      <w:bookmarkEnd w:id="9"/>
      <w:bookmarkEnd w:id="10"/>
    </w:p>
    <w:p w:rsidR="002A794A" w:rsidRDefault="002A794A" w:rsidP="002A794A"/>
    <w:p w:rsidR="00806E1F" w:rsidRPr="006C3810" w:rsidRDefault="00B22C7A" w:rsidP="006C3810">
      <w:pPr>
        <w:jc w:val="both"/>
        <w:rPr>
          <w:sz w:val="24"/>
        </w:rPr>
      </w:pPr>
      <w:r>
        <w:rPr>
          <w:sz w:val="24"/>
        </w:rPr>
        <w:t>L</w:t>
      </w:r>
      <w:r w:rsidR="00806E1F" w:rsidRPr="006C3810">
        <w:rPr>
          <w:sz w:val="24"/>
        </w:rPr>
        <w:t>a société Weinmann Emergency France s'est spécialisée dans les solutions cardio-</w:t>
      </w:r>
      <w:r w:rsidR="00521286">
        <w:rPr>
          <w:sz w:val="24"/>
        </w:rPr>
        <w:t>respiratoires</w:t>
      </w:r>
      <w:r w:rsidR="00806E1F" w:rsidRPr="006C3810">
        <w:rPr>
          <w:sz w:val="24"/>
        </w:rPr>
        <w:t xml:space="preserve"> transportable</w:t>
      </w:r>
      <w:r w:rsidR="006C3810">
        <w:rPr>
          <w:sz w:val="24"/>
        </w:rPr>
        <w:t>s</w:t>
      </w:r>
      <w:r w:rsidR="00806E1F" w:rsidRPr="006C3810">
        <w:rPr>
          <w:sz w:val="24"/>
        </w:rPr>
        <w:t xml:space="preserve"> et </w:t>
      </w:r>
      <w:r w:rsidR="00521286">
        <w:rPr>
          <w:sz w:val="24"/>
        </w:rPr>
        <w:t xml:space="preserve">communicantes </w:t>
      </w:r>
      <w:r w:rsidR="00806E1F" w:rsidRPr="006C3810">
        <w:rPr>
          <w:sz w:val="24"/>
        </w:rPr>
        <w:t xml:space="preserve">d'urgences </w:t>
      </w:r>
      <w:r w:rsidR="006C3810" w:rsidRPr="006C3810">
        <w:rPr>
          <w:sz w:val="24"/>
        </w:rPr>
        <w:t xml:space="preserve">notamment en </w:t>
      </w:r>
      <w:r w:rsidR="006C3810">
        <w:rPr>
          <w:sz w:val="24"/>
        </w:rPr>
        <w:t>prédestinant</w:t>
      </w:r>
      <w:r w:rsidR="006C3810" w:rsidRPr="006C3810">
        <w:rPr>
          <w:sz w:val="24"/>
        </w:rPr>
        <w:t xml:space="preserve"> son matériel </w:t>
      </w:r>
      <w:r w:rsidR="006C3810">
        <w:rPr>
          <w:sz w:val="24"/>
        </w:rPr>
        <w:t xml:space="preserve">aux </w:t>
      </w:r>
      <w:r w:rsidR="006C3810" w:rsidRPr="006C3810">
        <w:rPr>
          <w:sz w:val="24"/>
        </w:rPr>
        <w:t>domaines pompiers, hospitalier</w:t>
      </w:r>
      <w:r w:rsidR="006C3810">
        <w:rPr>
          <w:sz w:val="24"/>
        </w:rPr>
        <w:t>s</w:t>
      </w:r>
      <w:r w:rsidR="006C3810" w:rsidRPr="006C3810">
        <w:rPr>
          <w:sz w:val="24"/>
        </w:rPr>
        <w:t>, et au sein de l'armée.</w:t>
      </w:r>
    </w:p>
    <w:p w:rsidR="006C3810" w:rsidRDefault="006C3810" w:rsidP="006C3810">
      <w:pPr>
        <w:jc w:val="both"/>
        <w:rPr>
          <w:sz w:val="24"/>
        </w:rPr>
      </w:pPr>
      <w:r w:rsidRPr="006C3810">
        <w:rPr>
          <w:sz w:val="24"/>
        </w:rPr>
        <w:t xml:space="preserve">Ce projet </w:t>
      </w:r>
      <w:r w:rsidR="00632BDD">
        <w:rPr>
          <w:sz w:val="24"/>
        </w:rPr>
        <w:t>a</w:t>
      </w:r>
      <w:r w:rsidRPr="006C3810">
        <w:rPr>
          <w:sz w:val="24"/>
        </w:rPr>
        <w:t xml:space="preserve"> pour but de créer un service mobile en France afin d'effectuer les maintenances préventives sur les appareils commercialisés par la société Weinmann via un technicien itinérant; maintenance</w:t>
      </w:r>
      <w:r>
        <w:rPr>
          <w:sz w:val="24"/>
        </w:rPr>
        <w:t xml:space="preserve">, </w:t>
      </w:r>
      <w:r w:rsidRPr="006C3810">
        <w:rPr>
          <w:sz w:val="24"/>
        </w:rPr>
        <w:t xml:space="preserve">rendue obligatoire selon le décret numéro 2001-1154 relatif à l'obligation de maintenance et de contrôle des dispositifs médicaux.  </w:t>
      </w:r>
    </w:p>
    <w:p w:rsidR="006C3810" w:rsidRPr="006C3810" w:rsidRDefault="008008D9" w:rsidP="006C3810">
      <w:pPr>
        <w:jc w:val="both"/>
        <w:rPr>
          <w:sz w:val="24"/>
        </w:rPr>
      </w:pPr>
      <w:r>
        <w:rPr>
          <w:sz w:val="24"/>
        </w:rPr>
        <w:t>N</w:t>
      </w:r>
      <w:r w:rsidR="006C3810">
        <w:rPr>
          <w:sz w:val="24"/>
        </w:rPr>
        <w:t xml:space="preserve">ous </w:t>
      </w:r>
      <w:r>
        <w:rPr>
          <w:sz w:val="24"/>
        </w:rPr>
        <w:t>aborderons durant ce projet,</w:t>
      </w:r>
      <w:r w:rsidR="006C3810">
        <w:rPr>
          <w:sz w:val="24"/>
        </w:rPr>
        <w:t xml:space="preserve"> toutes les étapes nécessaires à la mise en place d'un te</w:t>
      </w:r>
      <w:r w:rsidR="00323E62">
        <w:rPr>
          <w:sz w:val="24"/>
        </w:rPr>
        <w:t>l</w:t>
      </w:r>
      <w:r w:rsidR="006C3810">
        <w:rPr>
          <w:sz w:val="24"/>
        </w:rPr>
        <w:t xml:space="preserve"> service</w:t>
      </w:r>
      <w:r>
        <w:rPr>
          <w:sz w:val="24"/>
        </w:rPr>
        <w:t xml:space="preserve">. </w:t>
      </w:r>
    </w:p>
    <w:p w:rsidR="008008D9" w:rsidRDefault="008008D9" w:rsidP="005C7957">
      <w:pPr>
        <w:pStyle w:val="Titre1"/>
        <w:rPr>
          <w:sz w:val="32"/>
        </w:rPr>
      </w:pPr>
      <w:bookmarkStart w:id="11" w:name="_Présentation_de_la"/>
      <w:bookmarkStart w:id="12" w:name="_Toc421523200"/>
      <w:bookmarkEnd w:id="11"/>
      <w:r>
        <w:rPr>
          <w:sz w:val="32"/>
        </w:rPr>
        <w:t>Présentation de la société et du projet</w:t>
      </w:r>
      <w:bookmarkEnd w:id="12"/>
    </w:p>
    <w:p w:rsidR="008008D9" w:rsidRPr="000229D8" w:rsidRDefault="008008D9" w:rsidP="008008D9">
      <w:pPr>
        <w:rPr>
          <w:sz w:val="2"/>
        </w:rPr>
      </w:pPr>
    </w:p>
    <w:p w:rsidR="005C7957" w:rsidRPr="00416FBF" w:rsidRDefault="006C3810" w:rsidP="008008D9">
      <w:pPr>
        <w:pStyle w:val="Titre2"/>
      </w:pPr>
      <w:bookmarkStart w:id="13" w:name="_Toc421523201"/>
      <w:r>
        <w:t>Historique de la société</w:t>
      </w:r>
      <w:bookmarkEnd w:id="13"/>
    </w:p>
    <w:p w:rsidR="00984786" w:rsidRDefault="00984786" w:rsidP="00CA3EE7">
      <w:pPr>
        <w:rPr>
          <w:sz w:val="12"/>
        </w:rPr>
      </w:pPr>
    </w:p>
    <w:p w:rsidR="00984786" w:rsidRDefault="00984786" w:rsidP="00984786">
      <w:pPr>
        <w:jc w:val="center"/>
        <w:rPr>
          <w:sz w:val="12"/>
        </w:rPr>
      </w:pPr>
      <w:r>
        <w:rPr>
          <w:noProof/>
          <w:lang w:eastAsia="fr-FR"/>
        </w:rPr>
        <w:drawing>
          <wp:inline distT="0" distB="0" distL="0" distR="0">
            <wp:extent cx="4191000" cy="2992374"/>
            <wp:effectExtent l="19050" t="0" r="0" b="0"/>
            <wp:docPr id="3" name="Image 2" descr="http://www.google.fr/url?source=imglanding&amp;ct=img&amp;q=http://img.medicalexpo.fr/images_me/press-mg/succes-durable-weinmann-emergency-P164831.jpg&amp;sa=X&amp;ei=tDJbVfPtI4XyUpLzgKAD&amp;ved=0CAkQ8wc&amp;usg=AFQjCNF-Y1JBsZYDsiLS7c3rrQZaKy04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fr/url?source=imglanding&amp;ct=img&amp;q=http://img.medicalexpo.fr/images_me/press-mg/succes-durable-weinmann-emergency-P164831.jpg&amp;sa=X&amp;ei=tDJbVfPtI4XyUpLzgKAD&amp;ved=0CAkQ8wc&amp;usg=AFQjCNF-Y1JBsZYDsiLS7c3rrQZaKy04kg"/>
                    <pic:cNvPicPr>
                      <a:picLocks noChangeAspect="1" noChangeArrowheads="1"/>
                    </pic:cNvPicPr>
                  </pic:nvPicPr>
                  <pic:blipFill>
                    <a:blip r:embed="rId10"/>
                    <a:srcRect/>
                    <a:stretch>
                      <a:fillRect/>
                    </a:stretch>
                  </pic:blipFill>
                  <pic:spPr bwMode="auto">
                    <a:xfrm>
                      <a:off x="0" y="0"/>
                      <a:ext cx="4191000" cy="2992374"/>
                    </a:xfrm>
                    <a:prstGeom prst="rect">
                      <a:avLst/>
                    </a:prstGeom>
                    <a:noFill/>
                    <a:ln w="9525">
                      <a:noFill/>
                      <a:miter lim="800000"/>
                      <a:headEnd/>
                      <a:tailEnd/>
                    </a:ln>
                  </pic:spPr>
                </pic:pic>
              </a:graphicData>
            </a:graphic>
          </wp:inline>
        </w:drawing>
      </w:r>
    </w:p>
    <w:p w:rsidR="00984786" w:rsidRDefault="00165F77" w:rsidP="00B163C0">
      <w:pPr>
        <w:jc w:val="center"/>
        <w:rPr>
          <w:rFonts w:ascii="Calibri" w:hAnsi="Calibri"/>
        </w:rPr>
      </w:pPr>
      <w:hyperlink w:anchor="_ANNEXE_1" w:history="1">
        <w:r w:rsidR="00B163C0" w:rsidRPr="00E51DCD">
          <w:rPr>
            <w:rStyle w:val="Lienhypertexte"/>
            <w:rFonts w:ascii="Calibri" w:hAnsi="Calibri"/>
          </w:rPr>
          <w:t>[</w:t>
        </w:r>
        <w:r w:rsidR="007B142C" w:rsidRPr="00E51DCD">
          <w:rPr>
            <w:rStyle w:val="Lienhypertexte"/>
            <w:rFonts w:ascii="Calibri" w:hAnsi="Calibri"/>
          </w:rPr>
          <w:t>Photo</w:t>
        </w:r>
        <w:r w:rsidR="00B163C0" w:rsidRPr="00E51DCD">
          <w:rPr>
            <w:rStyle w:val="Lienhypertexte"/>
            <w:rFonts w:ascii="Calibri" w:hAnsi="Calibri"/>
          </w:rPr>
          <w:t xml:space="preserve"> 1]</w:t>
        </w:r>
      </w:hyperlink>
      <w:r w:rsidR="00B163C0">
        <w:rPr>
          <w:rFonts w:ascii="Calibri" w:hAnsi="Calibri"/>
        </w:rPr>
        <w:t xml:space="preserve"> société Weinmann</w:t>
      </w:r>
    </w:p>
    <w:p w:rsidR="00D272D7" w:rsidRPr="002E0610" w:rsidRDefault="00B8152D" w:rsidP="00C023FB">
      <w:pPr>
        <w:jc w:val="both"/>
        <w:rPr>
          <w:sz w:val="24"/>
        </w:rPr>
      </w:pPr>
      <w:r>
        <w:rPr>
          <w:sz w:val="24"/>
        </w:rPr>
        <w:t xml:space="preserve">Fondée en 1874, </w:t>
      </w:r>
      <w:r w:rsidR="00B22C7A">
        <w:rPr>
          <w:sz w:val="24"/>
        </w:rPr>
        <w:t>développant la fabrication d'instrument</w:t>
      </w:r>
      <w:r>
        <w:rPr>
          <w:sz w:val="24"/>
        </w:rPr>
        <w:t>s</w:t>
      </w:r>
      <w:r w:rsidR="00B22C7A">
        <w:rPr>
          <w:sz w:val="24"/>
        </w:rPr>
        <w:t xml:space="preserve"> de précision, la société prend le nom de Weinma</w:t>
      </w:r>
      <w:r>
        <w:rPr>
          <w:sz w:val="24"/>
        </w:rPr>
        <w:t>nn en 1970 pour inventer en 1972</w:t>
      </w:r>
      <w:r w:rsidR="00B22C7A">
        <w:rPr>
          <w:sz w:val="24"/>
        </w:rPr>
        <w:t xml:space="preserve"> le premier v</w:t>
      </w:r>
      <w:r>
        <w:rPr>
          <w:sz w:val="24"/>
        </w:rPr>
        <w:t>entilateur d'urgence de la gamme</w:t>
      </w:r>
      <w:r w:rsidR="00B22C7A">
        <w:rPr>
          <w:sz w:val="24"/>
        </w:rPr>
        <w:t xml:space="preserve"> Medumat. Au cours du temps</w:t>
      </w:r>
      <w:r>
        <w:rPr>
          <w:sz w:val="24"/>
        </w:rPr>
        <w:t>,</w:t>
      </w:r>
      <w:r w:rsidR="00B22C7A">
        <w:rPr>
          <w:sz w:val="24"/>
        </w:rPr>
        <w:t xml:space="preserve"> elle développa des aspirateurs de mucosités électrique ainsi que des ventilateurs d'urgence transportables avec des avancées novatrices </w:t>
      </w:r>
      <w:r w:rsidR="00632BDD">
        <w:rPr>
          <w:sz w:val="24"/>
        </w:rPr>
        <w:t>tel que</w:t>
      </w:r>
      <w:r w:rsidR="00B22C7A">
        <w:rPr>
          <w:sz w:val="24"/>
        </w:rPr>
        <w:t xml:space="preserve"> le module CPAP en 2010. En 2013, une scission vient créer </w:t>
      </w:r>
      <w:r w:rsidR="00513538">
        <w:rPr>
          <w:sz w:val="24"/>
        </w:rPr>
        <w:t>deux entités</w:t>
      </w:r>
      <w:r w:rsidR="00984786">
        <w:rPr>
          <w:sz w:val="24"/>
        </w:rPr>
        <w:t xml:space="preserve"> différentes qui </w:t>
      </w:r>
      <w:r w:rsidR="00632BDD">
        <w:rPr>
          <w:sz w:val="24"/>
        </w:rPr>
        <w:t>demeurent</w:t>
      </w:r>
      <w:r w:rsidR="00984786">
        <w:rPr>
          <w:sz w:val="24"/>
        </w:rPr>
        <w:t xml:space="preserve"> aujourd'hui</w:t>
      </w:r>
      <w:r w:rsidR="008B01F1">
        <w:rPr>
          <w:sz w:val="24"/>
        </w:rPr>
        <w:t xml:space="preserve"> Weinmann H</w:t>
      </w:r>
      <w:r w:rsidR="00B22C7A">
        <w:rPr>
          <w:sz w:val="24"/>
        </w:rPr>
        <w:t>ome</w:t>
      </w:r>
      <w:r w:rsidR="008B01F1">
        <w:rPr>
          <w:sz w:val="24"/>
        </w:rPr>
        <w:t>care et Weinmann E</w:t>
      </w:r>
      <w:r w:rsidR="00B22C7A">
        <w:rPr>
          <w:sz w:val="24"/>
        </w:rPr>
        <w:t xml:space="preserve">mergency.   </w:t>
      </w:r>
    </w:p>
    <w:p w:rsidR="00AA74C9" w:rsidRDefault="006C6F31" w:rsidP="00416FBF">
      <w:pPr>
        <w:pStyle w:val="Titre2"/>
      </w:pPr>
      <w:bookmarkStart w:id="14" w:name="_Les_enjeux"/>
      <w:bookmarkStart w:id="15" w:name="_Toc421523202"/>
      <w:bookmarkEnd w:id="14"/>
      <w:r>
        <w:lastRenderedPageBreak/>
        <w:t>Les enjeux</w:t>
      </w:r>
      <w:bookmarkEnd w:id="15"/>
    </w:p>
    <w:p w:rsidR="00CE72FE" w:rsidRPr="00AE6742" w:rsidRDefault="00CE72FE" w:rsidP="00CE72FE">
      <w:pPr>
        <w:rPr>
          <w:sz w:val="8"/>
        </w:rPr>
      </w:pPr>
    </w:p>
    <w:p w:rsidR="00416FBF" w:rsidRDefault="00416FBF" w:rsidP="003A728A">
      <w:pPr>
        <w:jc w:val="both"/>
        <w:rPr>
          <w:noProof/>
          <w:lang w:eastAsia="fr-FR"/>
        </w:rPr>
      </w:pPr>
      <w:r>
        <w:tab/>
      </w:r>
      <w:r w:rsidR="003A728A">
        <w:rPr>
          <w:sz w:val="24"/>
        </w:rPr>
        <w:t>La création d'un serv</w:t>
      </w:r>
      <w:r w:rsidR="002E0610">
        <w:rPr>
          <w:sz w:val="24"/>
        </w:rPr>
        <w:t>ice mobile sur le territoire en</w:t>
      </w:r>
      <w:r w:rsidR="003A728A">
        <w:rPr>
          <w:sz w:val="24"/>
        </w:rPr>
        <w:t>traine plusieurs enjeux pour la société Weinmann</w:t>
      </w:r>
    </w:p>
    <w:p w:rsidR="00B163C0" w:rsidRDefault="00102241" w:rsidP="00B163C0">
      <w:pPr>
        <w:jc w:val="center"/>
      </w:pPr>
      <w:r w:rsidRPr="00102241">
        <w:rPr>
          <w:noProof/>
          <w:lang w:eastAsia="fr-FR"/>
        </w:rPr>
        <w:drawing>
          <wp:inline distT="0" distB="0" distL="0" distR="0">
            <wp:extent cx="4765602" cy="3120633"/>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62702" cy="3118734"/>
                    </a:xfrm>
                    <a:prstGeom prst="rect">
                      <a:avLst/>
                    </a:prstGeom>
                    <a:noFill/>
                    <a:ln w="9525">
                      <a:noFill/>
                      <a:miter lim="800000"/>
                      <a:headEnd/>
                      <a:tailEnd/>
                    </a:ln>
                  </pic:spPr>
                </pic:pic>
              </a:graphicData>
            </a:graphic>
          </wp:inline>
        </w:drawing>
      </w:r>
    </w:p>
    <w:p w:rsidR="00BB560D" w:rsidRDefault="00165F77" w:rsidP="00416FBF">
      <w:pPr>
        <w:jc w:val="center"/>
        <w:rPr>
          <w:rFonts w:ascii="Calibri" w:hAnsi="Calibri"/>
        </w:rPr>
      </w:pPr>
      <w:hyperlink w:anchor="_ANNEXE_1" w:history="1">
        <w:r w:rsidR="007B142C" w:rsidRPr="00FB2739">
          <w:rPr>
            <w:rStyle w:val="Lienhypertexte"/>
            <w:rFonts w:ascii="Calibri" w:hAnsi="Calibri"/>
          </w:rPr>
          <w:t>[figure 1</w:t>
        </w:r>
        <w:r w:rsidR="00416FBF" w:rsidRPr="00FB2739">
          <w:rPr>
            <w:rStyle w:val="Lienhypertexte"/>
            <w:rFonts w:ascii="Calibri" w:hAnsi="Calibri"/>
          </w:rPr>
          <w:t>]</w:t>
        </w:r>
      </w:hyperlink>
      <w:r w:rsidR="00416FBF">
        <w:rPr>
          <w:rFonts w:ascii="Calibri" w:hAnsi="Calibri"/>
        </w:rPr>
        <w:t xml:space="preserve"> présentation des enjeu</w:t>
      </w:r>
      <w:r w:rsidR="00A374E0">
        <w:rPr>
          <w:rFonts w:ascii="Calibri" w:hAnsi="Calibri"/>
        </w:rPr>
        <w:t>x</w:t>
      </w:r>
    </w:p>
    <w:p w:rsidR="00BB560D" w:rsidRDefault="005A6B6F" w:rsidP="00BB560D">
      <w:pPr>
        <w:pStyle w:val="Titre2"/>
      </w:pPr>
      <w:bookmarkStart w:id="16" w:name="_Prise_en_compte"/>
      <w:bookmarkStart w:id="17" w:name="_Toc421523203"/>
      <w:bookmarkEnd w:id="16"/>
      <w:r>
        <w:t>Prise en compte des risques projet</w:t>
      </w:r>
      <w:r w:rsidR="00416FBF">
        <w:t>:</w:t>
      </w:r>
      <w:bookmarkEnd w:id="17"/>
    </w:p>
    <w:p w:rsidR="00A56E82" w:rsidRPr="00A56E82" w:rsidRDefault="00A56E82" w:rsidP="00A56E82">
      <w:pPr>
        <w:rPr>
          <w:sz w:val="2"/>
        </w:rPr>
      </w:pPr>
    </w:p>
    <w:p w:rsidR="0090354D" w:rsidRDefault="00BB560D" w:rsidP="00B3787A">
      <w:pPr>
        <w:spacing w:line="240" w:lineRule="auto"/>
        <w:jc w:val="both"/>
        <w:rPr>
          <w:sz w:val="24"/>
        </w:rPr>
      </w:pPr>
      <w:r w:rsidRPr="00B3787A">
        <w:rPr>
          <w:sz w:val="24"/>
        </w:rPr>
        <w:t>Lors de la réalisation de notre projet différent</w:t>
      </w:r>
      <w:r w:rsidR="00B3787A" w:rsidRPr="00B3787A">
        <w:rPr>
          <w:sz w:val="24"/>
        </w:rPr>
        <w:t>s</w:t>
      </w:r>
      <w:r w:rsidRPr="00B3787A">
        <w:rPr>
          <w:sz w:val="24"/>
        </w:rPr>
        <w:t xml:space="preserve"> risques peuvent survenir et engendrer un retard sur le </w:t>
      </w:r>
      <w:r w:rsidR="00165464" w:rsidRPr="00B3787A">
        <w:rPr>
          <w:sz w:val="24"/>
        </w:rPr>
        <w:t xml:space="preserve">livrable. </w:t>
      </w:r>
      <w:r w:rsidRPr="00B3787A">
        <w:rPr>
          <w:sz w:val="24"/>
        </w:rPr>
        <w:t>Nous allons analyser ses risques et y répondre avec des alternatives correspondantes.</w:t>
      </w:r>
    </w:p>
    <w:p w:rsidR="00C944A6" w:rsidRPr="00C944A6" w:rsidRDefault="002E0610" w:rsidP="00C944A6">
      <w:pPr>
        <w:spacing w:line="240" w:lineRule="auto"/>
        <w:jc w:val="center"/>
        <w:rPr>
          <w:sz w:val="24"/>
        </w:rPr>
      </w:pPr>
      <w:r w:rsidRPr="002E0610">
        <w:rPr>
          <w:noProof/>
          <w:lang w:eastAsia="fr-FR"/>
        </w:rPr>
        <w:drawing>
          <wp:inline distT="0" distB="0" distL="0" distR="0">
            <wp:extent cx="4219575" cy="2820820"/>
            <wp:effectExtent l="19050" t="0" r="0" b="0"/>
            <wp:docPr id="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238209" cy="2833277"/>
                    </a:xfrm>
                    <a:prstGeom prst="rect">
                      <a:avLst/>
                    </a:prstGeom>
                    <a:noFill/>
                    <a:ln w="9525">
                      <a:noFill/>
                      <a:miter lim="800000"/>
                      <a:headEnd/>
                      <a:tailEnd/>
                    </a:ln>
                  </pic:spPr>
                </pic:pic>
              </a:graphicData>
            </a:graphic>
          </wp:inline>
        </w:drawing>
      </w:r>
    </w:p>
    <w:p w:rsidR="00B3787A" w:rsidRDefault="00165F77" w:rsidP="00F67A91">
      <w:pPr>
        <w:jc w:val="center"/>
      </w:pPr>
      <w:r>
        <w:rPr>
          <w:noProof/>
          <w:lang w:eastAsia="fr-FR"/>
        </w:rPr>
        <w:pict>
          <v:shapetype id="_x0000_t202" coordsize="21600,21600" o:spt="202" path="m,l,21600r21600,l21600,xe">
            <v:stroke joinstyle="miter"/>
            <v:path gradientshapeok="t" o:connecttype="rect"/>
          </v:shapetype>
          <v:shape id="_x0000_s1123" type="#_x0000_t202" style="position:absolute;left:0;text-align:left;margin-left:51.85pt;margin-top:183.15pt;width:30.7pt;height:32.65pt;z-index:251764736;mso-height-percent:200;mso-height-percent:200;mso-width-relative:margin;mso-height-relative:margin" filled="f" stroked="f">
            <v:textbox style="mso-next-textbox:#_x0000_s1123;mso-fit-shape-to-text:t">
              <w:txbxContent>
                <w:p w:rsidR="003415B5" w:rsidRDefault="003415B5" w:rsidP="0055602D">
                  <w:r>
                    <w:t>[4]</w:t>
                  </w:r>
                </w:p>
              </w:txbxContent>
            </v:textbox>
          </v:shape>
        </w:pict>
      </w:r>
      <w:r>
        <w:rPr>
          <w:noProof/>
          <w:lang w:eastAsia="fr-FR"/>
        </w:rPr>
        <w:pict>
          <v:shape id="_x0000_s1122" type="#_x0000_t202" style="position:absolute;left:0;text-align:left;margin-left:51.85pt;margin-top:124.6pt;width:30.7pt;height:32.65pt;z-index:251763712;mso-height-percent:200;mso-height-percent:200;mso-width-relative:margin;mso-height-relative:margin" filled="f" stroked="f">
            <v:textbox style="mso-next-textbox:#_x0000_s1122;mso-fit-shape-to-text:t">
              <w:txbxContent>
                <w:p w:rsidR="003415B5" w:rsidRDefault="003415B5" w:rsidP="0055602D">
                  <w:r>
                    <w:t>[3]</w:t>
                  </w:r>
                </w:p>
              </w:txbxContent>
            </v:textbox>
          </v:shape>
        </w:pict>
      </w:r>
      <w:hyperlink w:anchor="_ANNEXE_1" w:history="1">
        <w:r w:rsidR="00BB560D" w:rsidRPr="00FB2739">
          <w:rPr>
            <w:rStyle w:val="Lienhypertexte"/>
          </w:rPr>
          <w:t>[figure</w:t>
        </w:r>
        <w:r w:rsidR="007B142C" w:rsidRPr="00FB2739">
          <w:rPr>
            <w:rStyle w:val="Lienhypertexte"/>
          </w:rPr>
          <w:t>2</w:t>
        </w:r>
        <w:r w:rsidR="00BB560D" w:rsidRPr="00FB2739">
          <w:rPr>
            <w:rStyle w:val="Lienhypertexte"/>
          </w:rPr>
          <w:t>]</w:t>
        </w:r>
      </w:hyperlink>
      <w:r w:rsidR="00BB560D">
        <w:t xml:space="preserve"> Analyse des risques et alternatives</w:t>
      </w:r>
    </w:p>
    <w:p w:rsidR="00B14363" w:rsidRDefault="00C944A6" w:rsidP="00B14363">
      <w:pPr>
        <w:pStyle w:val="Titre2"/>
      </w:pPr>
      <w:bookmarkStart w:id="18" w:name="_Objectif_de_réalisation"/>
      <w:bookmarkStart w:id="19" w:name="_Toc421523204"/>
      <w:bookmarkEnd w:id="18"/>
      <w:r>
        <w:lastRenderedPageBreak/>
        <w:t>Objectif de réalisation</w:t>
      </w:r>
      <w:bookmarkEnd w:id="19"/>
    </w:p>
    <w:p w:rsidR="000229D8" w:rsidRPr="000229D8" w:rsidRDefault="000229D8" w:rsidP="000229D8">
      <w:pPr>
        <w:rPr>
          <w:sz w:val="2"/>
        </w:rPr>
      </w:pPr>
    </w:p>
    <w:p w:rsidR="000A0F6D" w:rsidRPr="00B83AA3" w:rsidRDefault="000A0F6D" w:rsidP="00565B14">
      <w:pPr>
        <w:jc w:val="both"/>
        <w:rPr>
          <w:sz w:val="24"/>
        </w:rPr>
      </w:pPr>
      <w:r w:rsidRPr="00B83AA3">
        <w:rPr>
          <w:sz w:val="24"/>
        </w:rPr>
        <w:t>Pour cette réalisation</w:t>
      </w:r>
      <w:r w:rsidR="008C24F3">
        <w:rPr>
          <w:sz w:val="24"/>
        </w:rPr>
        <w:t xml:space="preserve">, </w:t>
      </w:r>
      <w:r w:rsidRPr="00B83AA3">
        <w:rPr>
          <w:sz w:val="24"/>
        </w:rPr>
        <w:t xml:space="preserve">nous regroupons les différentes étapes en 6 grandes parties </w:t>
      </w:r>
      <w:r w:rsidR="00513538" w:rsidRPr="00B83AA3">
        <w:rPr>
          <w:sz w:val="24"/>
        </w:rPr>
        <w:t>composées</w:t>
      </w:r>
      <w:r w:rsidR="00513538">
        <w:rPr>
          <w:sz w:val="24"/>
        </w:rPr>
        <w:t>,</w:t>
      </w:r>
      <w:r w:rsidR="00513538" w:rsidRPr="00B83AA3">
        <w:rPr>
          <w:sz w:val="24"/>
        </w:rPr>
        <w:t xml:space="preserve"> elles-mêmes</w:t>
      </w:r>
      <w:r w:rsidR="008C24F3">
        <w:rPr>
          <w:sz w:val="24"/>
        </w:rPr>
        <w:t>, de sous parties résumant tou</w:t>
      </w:r>
      <w:r w:rsidRPr="00B83AA3">
        <w:rPr>
          <w:sz w:val="24"/>
        </w:rPr>
        <w:t>s les aspects nécessaire</w:t>
      </w:r>
      <w:r w:rsidR="008C24F3">
        <w:rPr>
          <w:sz w:val="24"/>
        </w:rPr>
        <w:t>s</w:t>
      </w:r>
      <w:r w:rsidRPr="00B83AA3">
        <w:rPr>
          <w:sz w:val="24"/>
        </w:rPr>
        <w:t xml:space="preserve"> à la réussite de ce projet.</w:t>
      </w:r>
    </w:p>
    <w:p w:rsidR="00C944A6" w:rsidRDefault="000A0F6D" w:rsidP="000A0F6D">
      <w:pPr>
        <w:jc w:val="center"/>
      </w:pPr>
      <w:r w:rsidRPr="000A0F6D">
        <w:rPr>
          <w:noProof/>
          <w:lang w:eastAsia="fr-FR"/>
        </w:rPr>
        <w:drawing>
          <wp:inline distT="0" distB="0" distL="0" distR="0">
            <wp:extent cx="5760720" cy="3135658"/>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60720" cy="3135658"/>
                    </a:xfrm>
                    <a:prstGeom prst="rect">
                      <a:avLst/>
                    </a:prstGeom>
                    <a:noFill/>
                    <a:ln w="9525">
                      <a:noFill/>
                      <a:miter lim="800000"/>
                      <a:headEnd/>
                      <a:tailEnd/>
                    </a:ln>
                  </pic:spPr>
                </pic:pic>
              </a:graphicData>
            </a:graphic>
          </wp:inline>
        </w:drawing>
      </w:r>
    </w:p>
    <w:p w:rsidR="00B8152D" w:rsidRDefault="00165F77" w:rsidP="00B8152D">
      <w:pPr>
        <w:jc w:val="center"/>
      </w:pPr>
      <w:hyperlink w:anchor="_ANNEXE_1" w:history="1">
        <w:r w:rsidR="007B142C" w:rsidRPr="00FB2739">
          <w:rPr>
            <w:rStyle w:val="Lienhypertexte"/>
          </w:rPr>
          <w:t>[figure 3</w:t>
        </w:r>
        <w:r w:rsidR="00B8152D" w:rsidRPr="00FB2739">
          <w:rPr>
            <w:rStyle w:val="Lienhypertexte"/>
          </w:rPr>
          <w:t>]</w:t>
        </w:r>
      </w:hyperlink>
      <w:r w:rsidR="00B8152D">
        <w:t xml:space="preserve"> Objectifs</w:t>
      </w:r>
      <w:r w:rsidR="00CC1D42">
        <w:t xml:space="preserve"> de réalisation</w:t>
      </w:r>
    </w:p>
    <w:p w:rsidR="000A0F6D" w:rsidRDefault="000A0F6D" w:rsidP="000A0F6D">
      <w:pPr>
        <w:pStyle w:val="Titre1"/>
      </w:pPr>
      <w:bookmarkStart w:id="20" w:name="_Etapes_de_réalisation"/>
      <w:bookmarkStart w:id="21" w:name="_Toc421523205"/>
      <w:bookmarkEnd w:id="20"/>
      <w:r>
        <w:t>Etapes de réalisation</w:t>
      </w:r>
      <w:bookmarkEnd w:id="21"/>
    </w:p>
    <w:p w:rsidR="000A0F6D" w:rsidRPr="00A13BDE" w:rsidRDefault="000A0F6D" w:rsidP="000A0F6D">
      <w:pPr>
        <w:rPr>
          <w:sz w:val="2"/>
        </w:rPr>
      </w:pPr>
    </w:p>
    <w:p w:rsidR="000A0F6D" w:rsidRDefault="000A0F6D" w:rsidP="000A0F6D">
      <w:pPr>
        <w:pStyle w:val="Titre2"/>
        <w:numPr>
          <w:ilvl w:val="0"/>
          <w:numId w:val="22"/>
        </w:numPr>
      </w:pPr>
      <w:bookmarkStart w:id="22" w:name="_Toc421523206"/>
      <w:r>
        <w:t>Le véhicule</w:t>
      </w:r>
      <w:bookmarkEnd w:id="22"/>
    </w:p>
    <w:p w:rsidR="000A0F6D" w:rsidRPr="00A13BDE" w:rsidRDefault="000A0F6D" w:rsidP="000A0F6D">
      <w:pPr>
        <w:rPr>
          <w:sz w:val="2"/>
        </w:rPr>
      </w:pPr>
    </w:p>
    <w:p w:rsidR="000A0F6D" w:rsidRDefault="000A0F6D" w:rsidP="000A0F6D">
      <w:pPr>
        <w:pStyle w:val="Titre3"/>
      </w:pPr>
      <w:r>
        <w:t>Choix et achat</w:t>
      </w:r>
    </w:p>
    <w:p w:rsidR="000A0F6D" w:rsidRPr="000229D8" w:rsidRDefault="000A0F6D" w:rsidP="000A0F6D">
      <w:pPr>
        <w:rPr>
          <w:sz w:val="2"/>
        </w:rPr>
      </w:pPr>
    </w:p>
    <w:p w:rsidR="001E37C5" w:rsidRPr="00B83AA3" w:rsidRDefault="001E37C5" w:rsidP="000A0F6D">
      <w:pPr>
        <w:rPr>
          <w:sz w:val="24"/>
        </w:rPr>
      </w:pPr>
      <w:r w:rsidRPr="00B83AA3">
        <w:rPr>
          <w:sz w:val="24"/>
        </w:rPr>
        <w:t>Lors de la réalisation du cahier des charges</w:t>
      </w:r>
      <w:r w:rsidR="008C24F3">
        <w:rPr>
          <w:sz w:val="24"/>
        </w:rPr>
        <w:t>,</w:t>
      </w:r>
      <w:r w:rsidRPr="00B83AA3">
        <w:rPr>
          <w:sz w:val="24"/>
        </w:rPr>
        <w:t xml:space="preserve"> plusieurs facteurs se sont avéré</w:t>
      </w:r>
      <w:r w:rsidR="00601B11" w:rsidRPr="00B83AA3">
        <w:rPr>
          <w:sz w:val="24"/>
        </w:rPr>
        <w:t>s</w:t>
      </w:r>
      <w:r w:rsidRPr="00B83AA3">
        <w:rPr>
          <w:sz w:val="24"/>
        </w:rPr>
        <w:t xml:space="preserve"> primordiaux:</w:t>
      </w:r>
    </w:p>
    <w:p w:rsidR="001E37C5" w:rsidRPr="00B83AA3" w:rsidRDefault="001E37C5" w:rsidP="000A0F6D">
      <w:pPr>
        <w:rPr>
          <w:sz w:val="24"/>
        </w:rPr>
      </w:pPr>
      <w:r w:rsidRPr="00B83AA3">
        <w:rPr>
          <w:sz w:val="24"/>
        </w:rPr>
        <w:t xml:space="preserve">- </w:t>
      </w:r>
      <w:r w:rsidR="00601B11" w:rsidRPr="00B83AA3">
        <w:rPr>
          <w:sz w:val="24"/>
        </w:rPr>
        <w:t>P</w:t>
      </w:r>
      <w:r w:rsidRPr="00B83AA3">
        <w:rPr>
          <w:sz w:val="24"/>
        </w:rPr>
        <w:t>rix</w:t>
      </w:r>
      <w:r w:rsidR="00601B11" w:rsidRPr="00B83AA3">
        <w:rPr>
          <w:sz w:val="24"/>
        </w:rPr>
        <w:t xml:space="preserve"> (respect du budget fixé et comparativement à ceux déjà existant en Allemagne)</w:t>
      </w:r>
    </w:p>
    <w:p w:rsidR="001E37C5" w:rsidRPr="00B83AA3" w:rsidRDefault="001E37C5" w:rsidP="000A0F6D">
      <w:pPr>
        <w:rPr>
          <w:sz w:val="24"/>
        </w:rPr>
      </w:pPr>
      <w:r w:rsidRPr="00B83AA3">
        <w:rPr>
          <w:sz w:val="24"/>
        </w:rPr>
        <w:t>-</w:t>
      </w:r>
      <w:r w:rsidR="00601B11" w:rsidRPr="00B83AA3">
        <w:rPr>
          <w:sz w:val="24"/>
        </w:rPr>
        <w:t>C</w:t>
      </w:r>
      <w:r w:rsidRPr="00B83AA3">
        <w:rPr>
          <w:sz w:val="24"/>
        </w:rPr>
        <w:t>harge utile</w:t>
      </w:r>
      <w:r w:rsidR="00601B11" w:rsidRPr="00B83AA3">
        <w:rPr>
          <w:sz w:val="24"/>
        </w:rPr>
        <w:t xml:space="preserve"> (obtenir le plus grand espace de chargement à gabarit équivalent) </w:t>
      </w:r>
    </w:p>
    <w:p w:rsidR="001E37C5" w:rsidRPr="00B83AA3" w:rsidRDefault="001E37C5" w:rsidP="000A0F6D">
      <w:pPr>
        <w:rPr>
          <w:sz w:val="24"/>
        </w:rPr>
      </w:pPr>
      <w:r w:rsidRPr="00B83AA3">
        <w:rPr>
          <w:sz w:val="24"/>
        </w:rPr>
        <w:t xml:space="preserve">- </w:t>
      </w:r>
      <w:r w:rsidR="00601B11" w:rsidRPr="00B83AA3">
        <w:rPr>
          <w:sz w:val="24"/>
        </w:rPr>
        <w:t>P</w:t>
      </w:r>
      <w:r w:rsidRPr="00B83AA3">
        <w:rPr>
          <w:sz w:val="24"/>
        </w:rPr>
        <w:t>oids (</w:t>
      </w:r>
      <w:r w:rsidR="00CF6D1F" w:rsidRPr="00B83AA3">
        <w:rPr>
          <w:sz w:val="24"/>
        </w:rPr>
        <w:t>inférieur</w:t>
      </w:r>
      <w:r w:rsidRPr="00B83AA3">
        <w:rPr>
          <w:sz w:val="24"/>
        </w:rPr>
        <w:t xml:space="preserve"> à 3,5T utilisable avec un permis B)</w:t>
      </w:r>
    </w:p>
    <w:p w:rsidR="001E37C5" w:rsidRPr="00B83AA3" w:rsidRDefault="001E37C5" w:rsidP="000A0F6D">
      <w:pPr>
        <w:rPr>
          <w:sz w:val="24"/>
        </w:rPr>
      </w:pPr>
      <w:r w:rsidRPr="00B83AA3">
        <w:rPr>
          <w:sz w:val="24"/>
        </w:rPr>
        <w:t>-</w:t>
      </w:r>
      <w:r w:rsidR="00601B11" w:rsidRPr="00B83AA3">
        <w:rPr>
          <w:sz w:val="24"/>
        </w:rPr>
        <w:t>G</w:t>
      </w:r>
      <w:r w:rsidR="00CF6D1F">
        <w:rPr>
          <w:sz w:val="24"/>
        </w:rPr>
        <w:t>abarit (</w:t>
      </w:r>
      <w:r w:rsidRPr="00B83AA3">
        <w:rPr>
          <w:sz w:val="24"/>
        </w:rPr>
        <w:t>de manière à faciliter ses déplacements et ainsi réduire le risque d'accidentologie)</w:t>
      </w:r>
    </w:p>
    <w:p w:rsidR="00601B11" w:rsidRPr="00B83AA3" w:rsidRDefault="001E37C5" w:rsidP="000A0F6D">
      <w:pPr>
        <w:rPr>
          <w:sz w:val="24"/>
        </w:rPr>
      </w:pPr>
      <w:r w:rsidRPr="00B83AA3">
        <w:rPr>
          <w:sz w:val="24"/>
        </w:rPr>
        <w:t xml:space="preserve">- </w:t>
      </w:r>
      <w:r w:rsidR="00601B11" w:rsidRPr="00B83AA3">
        <w:rPr>
          <w:sz w:val="24"/>
        </w:rPr>
        <w:t>Délais</w:t>
      </w:r>
      <w:r w:rsidRPr="00B83AA3">
        <w:rPr>
          <w:sz w:val="24"/>
        </w:rPr>
        <w:t xml:space="preserve"> de livraison du véhicule</w:t>
      </w:r>
      <w:r w:rsidR="00601B11" w:rsidRPr="00B83AA3">
        <w:rPr>
          <w:sz w:val="24"/>
        </w:rPr>
        <w:t xml:space="preserve"> (déploiement du véhicule prévu début septembre)</w:t>
      </w:r>
    </w:p>
    <w:p w:rsidR="000A0F6D" w:rsidRDefault="000A0F6D" w:rsidP="001C76C1"/>
    <w:p w:rsidR="001C76C1" w:rsidRDefault="001C76C1" w:rsidP="001C76C1"/>
    <w:p w:rsidR="00B83AA3" w:rsidRDefault="00B83AA3" w:rsidP="001E37C5">
      <w:pPr>
        <w:jc w:val="center"/>
      </w:pPr>
    </w:p>
    <w:p w:rsidR="00B83AA3" w:rsidRDefault="00165F77" w:rsidP="001E37C5">
      <w:pPr>
        <w:jc w:val="center"/>
      </w:pPr>
      <w:r>
        <w:rPr>
          <w:noProof/>
          <w:lang w:eastAsia="fr-FR"/>
        </w:rPr>
        <w:lastRenderedPageBreak/>
        <w:pict>
          <v:group id="_x0000_s1186" style="position:absolute;left:0;text-align:left;margin-left:58.3pt;margin-top:-16.6pt;width:335.2pt;height:230.05pt;z-index:251859968" coordsize="6704,4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width:6704;height:4601" o:preferrelative="f">
              <v:fill o:detectmouseclick="t"/>
              <v:path o:extrusionok="t" o:connecttype="none"/>
              <o:lock v:ext="edit" text="t"/>
            </v:shape>
            <v:shape id="_x0000_s1128" style="position:absolute;left:4948;top:3510;width:617;height:112" coordsize="617,112" path="m617,66l67,67r,-22l616,43r1,23xm67,56r45,56l,56,112,,67,56xe" fillcolor="black" strokeweight="0">
              <v:path arrowok="t"/>
              <o:lock v:ext="edit" verticies="t"/>
            </v:shape>
            <v:shape id="_x0000_s1129" style="position:absolute;left:3206;top:1038;width:393;height:112" coordsize="393,112" path="m1,44r325,1l325,68,,67,1,44xm325,57l281,,393,57,281,112,325,57xe" fillcolor="black" strokeweight="0">
              <v:path arrowok="t"/>
              <o:lock v:ext="edit" verticies="t"/>
            </v:shape>
            <v:shape id="_x0000_s1130" style="position:absolute;left:5901;top:1093;width:112;height:900" coordsize="112,900" path="m68,l67,832r-22,l45,,68,xm56,832r56,-44l56,900,,788r56,44xe" fillcolor="black" strokeweight="0">
              <v:path arrowok="t"/>
              <o:lock v:ext="edit" verticies="t"/>
            </v:shape>
            <v:shape id="_x0000_s1131" style="position:absolute;left:5901;top:2276;width:112;height:900" coordsize="112,900" path="m68,l67,833r-22,l45,,68,xm56,833r56,-45l56,900,,788r56,45xe" fillcolor="black" strokeweight="0">
              <v:path arrowok="t"/>
              <o:lock v:ext="edit" verticies="t"/>
            </v:shape>
            <v:shape id="_x0000_s1132" style="position:absolute;left:4204;top:3789;width:24;height:394" coordsize="24,394" path="m24,1l22,394,,393,1,,24,1xe" fillcolor="red" strokecolor="red" strokeweight="0">
              <v:path arrowok="t"/>
            </v:shape>
            <v:shape id="_x0000_s1133" style="position:absolute;left:1076;top:1039;width:897;height:112" coordsize="897,112" path="m1,43r829,1l830,67,,66,1,43xm830,56l785,,897,56,785,112,830,56xe" fillcolor="black" strokeweight="0">
              <v:path arrowok="t"/>
              <o:lock v:ext="edit" verticies="t"/>
            </v:shape>
            <v:rect id="_x0000_s1134" style="position:absolute;left:15;top:696;width:1285;height:734" fillcolor="#c6d9f1" stroked="f"/>
            <v:shape id="_x0000_s1135" style="position:absolute;left:4;top:685;width:1308;height:757" coordsize="2800,1616" path="m,24hdc,11,11,,24,hal2776,hdc2790,,2800,11,2800,24hal2800,1592hdc2800,1606,2790,1616,2776,1616hal24,1616hdc11,1616,,1606,,1592hal,24hdxm48,1592hal24,1568r2752,l2752,1592r,-1568l2776,48,24,48,48,24r,1568hdxe" fillcolor="black" strokeweight="0">
              <v:path arrowok="t"/>
              <o:lock v:ext="edit" verticies="t"/>
            </v:shape>
            <v:rect id="_x0000_s1136" style="position:absolute;left:154;top:842;width:1015;height:453;mso-wrap-style:none" filled="f" stroked="f">
              <v:textbox style="mso-next-textbox:#_x0000_s1136;mso-rotate-with-shape:t;mso-fit-shape-to-text:t" inset="0,0,0,0">
                <w:txbxContent>
                  <w:p w:rsidR="003415B5" w:rsidRDefault="003415B5">
                    <w:r>
                      <w:rPr>
                        <w:rFonts w:ascii="Calibri" w:hAnsi="Calibri" w:cs="Calibri"/>
                        <w:color w:val="000000"/>
                        <w:sz w:val="18"/>
                        <w:szCs w:val="18"/>
                        <w:lang w:val="en-US"/>
                      </w:rPr>
                      <w:t xml:space="preserve">Expression du </w:t>
                    </w:r>
                  </w:p>
                </w:txbxContent>
              </v:textbox>
            </v:rect>
            <v:rect id="_x0000_s1137" style="position:absolute;left:408;top:1059;width:486;height:453;mso-wrap-style:none" filled="f" stroked="f">
              <v:textbox style="mso-next-textbox:#_x0000_s1137;mso-rotate-with-shape:t;mso-fit-shape-to-text:t" inset="0,0,0,0">
                <w:txbxContent>
                  <w:p w:rsidR="003415B5" w:rsidRDefault="003415B5">
                    <w:r>
                      <w:rPr>
                        <w:rFonts w:ascii="Calibri" w:hAnsi="Calibri" w:cs="Calibri"/>
                        <w:color w:val="000000"/>
                        <w:sz w:val="18"/>
                        <w:szCs w:val="18"/>
                        <w:lang w:val="en-US"/>
                      </w:rPr>
                      <w:t>besoin</w:t>
                    </w:r>
                  </w:p>
                </w:txbxContent>
              </v:textbox>
            </v:rect>
            <v:rect id="_x0000_s1138" style="position:absolute;left:2033;top:2501;width:1293;height:726" fillcolor="#c6d9f1" stroked="f"/>
            <v:shape id="_x0000_s1139" style="position:absolute;left:2022;top:2490;width:1315;height:749" coordsize="2816,1600" path="m,24hdc,11,11,,24,hal2792,hdc2806,,2816,11,2816,24hal2816,1576hdc2816,1590,2806,1600,2792,1600hal24,1600hdc11,1600,,1590,,1576hal,24hdxm48,1576hal24,1552r2768,l2768,1576r,-1552l2792,48,24,48,48,24r,1552hdxe" fillcolor="black" strokeweight="0">
              <v:path arrowok="t"/>
              <o:lock v:ext="edit" verticies="t"/>
            </v:shape>
            <v:rect id="_x0000_s1140" style="position:absolute;left:2232;top:2747;width:879;height:453;mso-wrap-style:none" filled="f" stroked="f">
              <v:textbox style="mso-next-textbox:#_x0000_s1140;mso-rotate-with-shape:t;mso-fit-shape-to-text:t" inset="0,0,0,0">
                <w:txbxContent>
                  <w:p w:rsidR="003415B5" w:rsidRDefault="003415B5">
                    <w:r>
                      <w:rPr>
                        <w:rFonts w:ascii="Calibri" w:hAnsi="Calibri" w:cs="Calibri"/>
                        <w:color w:val="000000"/>
                        <w:sz w:val="18"/>
                        <w:szCs w:val="18"/>
                        <w:lang w:val="en-US"/>
                      </w:rPr>
                      <w:t>Acceptation</w:t>
                    </w:r>
                  </w:p>
                </w:txbxContent>
              </v:textbox>
            </v:rect>
            <v:rect id="_x0000_s1141" style="position:absolute;left:1973;top:696;width:1293;height:734" fillcolor="#c6d9f1" stroked="f"/>
            <v:shape id="_x0000_s1142" style="position:absolute;left:1962;top:685;width:1315;height:757" coordsize="2816,1616" path="m,24hdc,11,11,,24,hal2792,hdc2806,,2816,11,2816,24hal2816,1592hdc2816,1606,2806,1616,2792,1616hal24,1616hdc11,1616,,1606,,1592hal,24hdxm48,1592hal24,1568r2768,l2768,1592r,-1568l2792,48,24,48,48,24r,1568hdxe" fillcolor="black" strokeweight="0">
              <v:path arrowok="t"/>
              <o:lock v:ext="edit" verticies="t"/>
            </v:shape>
            <v:rect id="_x0000_s1143" style="position:absolute;left:2124;top:734;width:995;height:453;mso-wrap-style:none" filled="f" stroked="f">
              <v:textbox style="mso-next-textbox:#_x0000_s1143;mso-rotate-with-shape:t;mso-fit-shape-to-text:t" inset="0,0,0,0">
                <w:txbxContent>
                  <w:p w:rsidR="003415B5" w:rsidRDefault="003415B5">
                    <w:r>
                      <w:rPr>
                        <w:rFonts w:ascii="Calibri" w:hAnsi="Calibri" w:cs="Calibri"/>
                        <w:color w:val="000000"/>
                        <w:sz w:val="18"/>
                        <w:szCs w:val="18"/>
                        <w:lang w:val="en-US"/>
                      </w:rPr>
                      <w:t xml:space="preserve">Création d’un </w:t>
                    </w:r>
                  </w:p>
                </w:txbxContent>
              </v:textbox>
            </v:rect>
            <v:rect id="_x0000_s1144" style="position:absolute;left:2251;top:952;width:746;height:453;mso-wrap-style:none" filled="f" stroked="f">
              <v:textbox style="mso-next-textbox:#_x0000_s1144;mso-rotate-with-shape:t;mso-fit-shape-to-text:t" inset="0,0,0,0">
                <w:txbxContent>
                  <w:p w:rsidR="003415B5" w:rsidRDefault="003415B5">
                    <w:r>
                      <w:rPr>
                        <w:rFonts w:ascii="Calibri" w:hAnsi="Calibri" w:cs="Calibri"/>
                        <w:color w:val="000000"/>
                        <w:sz w:val="18"/>
                        <w:szCs w:val="18"/>
                        <w:lang w:val="en-US"/>
                      </w:rPr>
                      <w:t xml:space="preserve">cahier des </w:t>
                    </w:r>
                  </w:p>
                </w:txbxContent>
              </v:textbox>
            </v:rect>
            <v:rect id="_x0000_s1145" style="position:absolute;left:2340;top:1169;width:565;height:453;mso-wrap-style:none" filled="f" stroked="f">
              <v:textbox style="mso-next-textbox:#_x0000_s1145;mso-rotate-with-shape:t;mso-fit-shape-to-text:t" inset="0,0,0,0">
                <w:txbxContent>
                  <w:p w:rsidR="003415B5" w:rsidRDefault="003415B5">
                    <w:r>
                      <w:rPr>
                        <w:rFonts w:ascii="Calibri" w:hAnsi="Calibri" w:cs="Calibri"/>
                        <w:color w:val="000000"/>
                        <w:sz w:val="18"/>
                        <w:szCs w:val="18"/>
                        <w:lang w:val="en-US"/>
                      </w:rPr>
                      <w:t>charges</w:t>
                    </w:r>
                  </w:p>
                </w:txbxContent>
              </v:textbox>
            </v:rect>
            <v:rect id="_x0000_s1146" style="position:absolute;left:3602;top:696;width:1293;height:734" fillcolor="#c6d9f1" stroked="f"/>
            <v:shape id="_x0000_s1147" style="position:absolute;left:3591;top:685;width:1316;height:757" coordsize="2816,1616" path="m,24hdc,11,11,,24,hal2792,hdc2806,,2816,11,2816,24hal2816,1592hdc2816,1606,2806,1616,2792,1616hal24,1616hdc11,1616,,1606,,1592hal,24hdxm48,1592hal24,1568r2768,l2768,1592r,-1568l2792,48,24,48,48,24r,1568hdxe" fillcolor="black" strokeweight="0">
              <v:path arrowok="t"/>
              <o:lock v:ext="edit" verticies="t"/>
            </v:shape>
            <v:rect id="_x0000_s1148" style="position:absolute;left:3779;top:949;width:962;height:453;mso-wrap-style:none" filled="f" stroked="f">
              <v:textbox style="mso-next-textbox:#_x0000_s1148;mso-rotate-with-shape:t;mso-fit-shape-to-text:t" inset="0,0,0,0">
                <w:txbxContent>
                  <w:p w:rsidR="003415B5" w:rsidRDefault="003415B5">
                    <w:r>
                      <w:rPr>
                        <w:rFonts w:ascii="Calibri" w:hAnsi="Calibri" w:cs="Calibri"/>
                        <w:color w:val="000000"/>
                        <w:sz w:val="18"/>
                        <w:szCs w:val="18"/>
                        <w:lang w:val="en-US"/>
                      </w:rPr>
                      <w:t>Appel d’offre</w:t>
                    </w:r>
                  </w:p>
                </w:txbxContent>
              </v:textbox>
            </v:rect>
            <v:rect id="_x0000_s1149" style="position:absolute;left:5284;top:696;width:1293;height:734" fillcolor="#c6d9f1" stroked="f"/>
            <v:shape id="_x0000_s1150" style="position:absolute;left:5273;top:685;width:1315;height:757" coordsize="2816,1616" path="m,24hdc,11,11,,24,hal2792,hdc2806,,2816,11,2816,24hal2816,1592hdc2816,1606,2806,1616,2792,1616hal24,1616hdc11,1616,,1606,,1592hal,24hdxm48,1592hal24,1568r2768,l2768,1592r,-1568l2792,48,24,48,48,24r,1568hdxe" fillcolor="black" strokeweight="0">
              <v:path arrowok="t"/>
              <o:lock v:ext="edit" verticies="t"/>
            </v:shape>
            <v:rect id="_x0000_s1151" style="position:absolute;left:5610;top:842;width:702;height:453;mso-wrap-style:none" filled="f" stroked="f">
              <v:textbox style="mso-next-textbox:#_x0000_s1151;mso-rotate-with-shape:t;mso-fit-shape-to-text:t" inset="0,0,0,0">
                <w:txbxContent>
                  <w:p w:rsidR="003415B5" w:rsidRDefault="003415B5">
                    <w:r>
                      <w:rPr>
                        <w:rFonts w:ascii="Calibri" w:hAnsi="Calibri" w:cs="Calibri"/>
                        <w:color w:val="000000"/>
                        <w:sz w:val="18"/>
                        <w:szCs w:val="18"/>
                        <w:lang w:val="en-US"/>
                      </w:rPr>
                      <w:t>Réponses</w:t>
                    </w:r>
                  </w:p>
                </w:txbxContent>
              </v:textbox>
            </v:rect>
            <v:rect id="_x0000_s1152" style="position:absolute;left:5513;top:1059;width:902;height:453;mso-wrap-style:none" filled="f" stroked="f">
              <v:textbox style="mso-next-textbox:#_x0000_s1152;mso-rotate-with-shape:t;mso-fit-shape-to-text:t" inset="0,0,0,0">
                <w:txbxContent>
                  <w:p w:rsidR="003415B5" w:rsidRDefault="003415B5">
                    <w:r>
                      <w:rPr>
                        <w:rFonts w:ascii="Calibri" w:hAnsi="Calibri" w:cs="Calibri"/>
                        <w:color w:val="000000"/>
                        <w:sz w:val="18"/>
                        <w:szCs w:val="18"/>
                        <w:lang w:val="en-US"/>
                      </w:rPr>
                      <w:t>fournisseurs</w:t>
                    </w:r>
                  </w:p>
                </w:txbxContent>
              </v:textbox>
            </v:rect>
            <v:rect id="_x0000_s1153" style="position:absolute;left:5344;top:1992;width:1285;height:734" fillcolor="#c6d9f1" stroked="f"/>
            <v:shape id="_x0000_s1154" style="position:absolute;left:5333;top:1981;width:1308;height:756" coordsize="2800,1616" path="m,24hdc,11,11,,24,hal2776,hdc2790,,2800,11,2800,24hal2800,1592hdc2800,1606,2790,1616,2776,1616hal24,1616hdc11,1616,,1606,,1592hal,24hdxm48,1592hal24,1568r2752,l2752,1592r,-1568l2776,48,24,48,48,24r,1568hdxe" fillcolor="black" strokeweight="0">
              <v:path arrowok="t"/>
              <o:lock v:ext="edit" verticies="t"/>
            </v:shape>
            <v:rect id="_x0000_s1155" style="position:absolute;left:5532;top:2133;width:901;height:453;mso-wrap-style:none" filled="f" stroked="f">
              <v:textbox style="mso-next-textbox:#_x0000_s1155;mso-rotate-with-shape:t;mso-fit-shape-to-text:t" inset="0,0,0,0">
                <w:txbxContent>
                  <w:p w:rsidR="003415B5" w:rsidRDefault="003415B5">
                    <w:r>
                      <w:rPr>
                        <w:rFonts w:ascii="Calibri" w:hAnsi="Calibri" w:cs="Calibri"/>
                        <w:color w:val="000000"/>
                        <w:sz w:val="18"/>
                        <w:szCs w:val="18"/>
                        <w:lang w:val="en-US"/>
                      </w:rPr>
                      <w:t xml:space="preserve">Sélection du </w:t>
                    </w:r>
                  </w:p>
                </w:txbxContent>
              </v:textbox>
            </v:rect>
            <v:rect id="_x0000_s1156" style="position:absolute;left:5674;top:2350;width:615;height:453;mso-wrap-style:none" filled="f" stroked="f">
              <v:textbox style="mso-next-textbox:#_x0000_s1156;mso-rotate-with-shape:t;mso-fit-shape-to-text:t" inset="0,0,0,0">
                <w:txbxContent>
                  <w:p w:rsidR="003415B5" w:rsidRDefault="003415B5">
                    <w:r>
                      <w:rPr>
                        <w:rFonts w:ascii="Calibri" w:hAnsi="Calibri" w:cs="Calibri"/>
                        <w:color w:val="000000"/>
                        <w:sz w:val="18"/>
                        <w:szCs w:val="18"/>
                        <w:lang w:val="en-US"/>
                      </w:rPr>
                      <w:t>matériel</w:t>
                    </w:r>
                  </w:p>
                </w:txbxContent>
              </v:textbox>
            </v:rect>
            <v:rect id="_x0000_s1157" style="position:absolute;left:5396;top:3175;width:1293;height:726" fillcolor="#c6d9f1" stroked="f"/>
            <v:shape id="_x0000_s1158" style="position:absolute;left:5385;top:3164;width:1315;height:749" coordsize="2816,1600" path="m,24hdc,11,11,,24,hal2792,hdc2806,,2816,11,2816,24hal2816,1576hdc2816,1590,2806,1600,2792,1600hal24,1600hdc11,1600,,1590,,1576hal,24hdxm48,1576hal24,1552r2768,l2768,1576r,-1552l2792,48,24,48,48,24r,1552hdxe" fillcolor="black" strokeweight="0">
              <v:path arrowok="t"/>
              <o:lock v:ext="edit" verticies="t"/>
            </v:shape>
            <v:rect id="_x0000_s1159" style="position:absolute;left:5558;top:3313;width:968;height:453;mso-wrap-style:none" filled="f" stroked="f">
              <v:textbox style="mso-next-textbox:#_x0000_s1159;mso-rotate-with-shape:t;mso-fit-shape-to-text:t" inset="0,0,0,0">
                <w:txbxContent>
                  <w:p w:rsidR="003415B5" w:rsidRDefault="003415B5">
                    <w:r>
                      <w:rPr>
                        <w:rFonts w:ascii="Calibri" w:hAnsi="Calibri" w:cs="Calibri"/>
                        <w:color w:val="000000"/>
                        <w:sz w:val="18"/>
                        <w:szCs w:val="18"/>
                        <w:lang w:val="en-US"/>
                      </w:rPr>
                      <w:t xml:space="preserve">Validation de </w:t>
                    </w:r>
                  </w:p>
                </w:txbxContent>
              </v:textbox>
            </v:rect>
            <v:rect id="_x0000_s1160" style="position:absolute;left:5797;top:3531;width:490;height:453;mso-wrap-style:none" filled="f" stroked="f">
              <v:textbox style="mso-next-textbox:#_x0000_s1160;mso-rotate-with-shape:t;mso-fit-shape-to-text:t" inset="0,0,0,0">
                <w:txbxContent>
                  <w:p w:rsidR="003415B5" w:rsidRDefault="003415B5">
                    <w:r>
                      <w:rPr>
                        <w:rFonts w:ascii="Calibri" w:hAnsi="Calibri" w:cs="Calibri"/>
                        <w:color w:val="000000"/>
                        <w:sz w:val="18"/>
                        <w:szCs w:val="18"/>
                        <w:lang w:val="en-US"/>
                      </w:rPr>
                      <w:t>l’achat</w:t>
                    </w:r>
                  </w:p>
                </w:txbxContent>
              </v:textbox>
            </v:rect>
            <v:rect id="_x0000_s1161" style="position:absolute;left:3662;top:3175;width:1286;height:726" fillcolor="#c6d9f1" stroked="f"/>
            <v:shape id="_x0000_s1162" style="position:absolute;left:3651;top:3164;width:1308;height:749" coordsize="2800,1600" path="m,24hdc,11,11,,24,hal2776,hdc2790,,2800,11,2800,24hal2800,1576hdc2800,1590,2790,1600,2776,1600hal24,1600hdc11,1600,,1590,,1576hal,24hdxm48,1576hal24,1552r2752,l2752,1576r,-1552l2776,48,24,48,48,24r,1552hdxe" fillcolor="black" strokeweight="0">
              <v:path arrowok="t"/>
              <o:lock v:ext="edit" verticies="t"/>
            </v:shape>
            <v:rect id="_x0000_s1163" style="position:absolute;left:3925;top:3313;width:739;height:453;mso-wrap-style:none" filled="f" stroked="f">
              <v:textbox style="mso-next-textbox:#_x0000_s1163;mso-rotate-with-shape:t;mso-fit-shape-to-text:t" inset="0,0,0,0">
                <w:txbxContent>
                  <w:p w:rsidR="003415B5" w:rsidRDefault="003415B5">
                    <w:r>
                      <w:rPr>
                        <w:rFonts w:ascii="Calibri" w:hAnsi="Calibri" w:cs="Calibri"/>
                        <w:color w:val="000000"/>
                        <w:sz w:val="18"/>
                        <w:szCs w:val="18"/>
                        <w:lang w:val="en-US"/>
                      </w:rPr>
                      <w:t>Réception</w:t>
                    </w:r>
                  </w:p>
                </w:txbxContent>
              </v:textbox>
            </v:rect>
            <v:rect id="_x0000_s1164" style="position:absolute;left:3947;top:3531;width:705;height:453;mso-wrap-style:none" filled="f" stroked="f">
              <v:textbox style="mso-next-textbox:#_x0000_s1164;mso-rotate-with-shape:t;mso-fit-shape-to-text:t" inset="0,0,0,0">
                <w:txbxContent>
                  <w:p w:rsidR="003415B5" w:rsidRDefault="003415B5">
                    <w:r>
                      <w:rPr>
                        <w:rFonts w:ascii="Calibri" w:hAnsi="Calibri" w:cs="Calibri"/>
                        <w:color w:val="000000"/>
                        <w:sz w:val="18"/>
                        <w:szCs w:val="18"/>
                        <w:lang w:val="en-US"/>
                      </w:rPr>
                      <w:t>contrôlée</w:t>
                    </w:r>
                  </w:p>
                </w:txbxContent>
              </v:textbox>
            </v:rect>
            <v:rect id="_x0000_s1165" style="position:absolute;left:2085;top:3789;width:1293;height:734" fillcolor="#c6d9f1" stroked="f"/>
            <v:shape id="_x0000_s1166" style="position:absolute;left:2074;top:3778;width:1315;height:756" coordsize="2816,1616" path="m,24hdc,11,11,,24,hal2792,hdc2806,,2816,11,2816,24hal2816,1592hdc2816,1606,2806,1616,2792,1616hal24,1616hdc11,1616,,1606,,1592hal,24hdxm48,1592hal24,1568r2768,l2768,1592r,-1568l2792,48,24,48,48,24r,1568hdxe" fillcolor="red" strokecolor="red" strokeweight="0">
              <v:path arrowok="t"/>
              <o:lock v:ext="edit" verticies="t"/>
            </v:shape>
            <v:rect id="_x0000_s1167" style="position:absolute;left:2527;top:4038;width:408;height:453;mso-wrap-style:none" filled="f" stroked="f">
              <v:textbox style="mso-next-textbox:#_x0000_s1167;mso-rotate-with-shape:t;mso-fit-shape-to-text:t" inset="0,0,0,0">
                <w:txbxContent>
                  <w:p w:rsidR="003415B5" w:rsidRDefault="003415B5">
                    <w:r>
                      <w:rPr>
                        <w:rFonts w:ascii="Calibri" w:hAnsi="Calibri" w:cs="Calibri"/>
                        <w:color w:val="FF0000"/>
                        <w:sz w:val="18"/>
                        <w:szCs w:val="18"/>
                        <w:lang w:val="en-US"/>
                      </w:rPr>
                      <w:t>Refus</w:t>
                    </w:r>
                  </w:p>
                </w:txbxContent>
              </v:textbox>
            </v:rect>
            <v:rect id="_x0000_s1168" style="position:absolute;left:127;top:3789;width:1286;height:734" fillcolor="#c6d9f1" stroked="f"/>
            <v:shape id="_x0000_s1169" style="position:absolute;left:116;top:3778;width:1308;height:756" coordsize="2800,1616" path="m,24hdc,11,11,,24,hal2776,hdc2790,,2800,11,2800,24hal2800,1592hdc2800,1606,2790,1616,2776,1616hal24,1616hdc11,1616,,1606,,1592hal,24hdxm48,1592hal24,1568r2752,l2752,1592r,-1568l2776,48,24,48,48,24r,1568hdxe" fillcolor="red" strokecolor="red" strokeweight="0">
              <v:path arrowok="t"/>
              <o:lock v:ext="edit" verticies="t"/>
            </v:shape>
            <v:rect id="_x0000_s1170" style="position:absolute;left:521;top:3931;width:500;height:453;mso-wrap-style:none" filled="f" stroked="f">
              <v:textbox style="mso-next-textbox:#_x0000_s1170;mso-rotate-with-shape:t;mso-fit-shape-to-text:t" inset="0,0,0,0">
                <w:txbxContent>
                  <w:p w:rsidR="003415B5" w:rsidRDefault="003415B5">
                    <w:r>
                      <w:rPr>
                        <w:rFonts w:ascii="Calibri" w:hAnsi="Calibri" w:cs="Calibri"/>
                        <w:color w:val="FF0000"/>
                        <w:sz w:val="18"/>
                        <w:szCs w:val="18"/>
                        <w:lang w:val="en-US"/>
                      </w:rPr>
                      <w:t xml:space="preserve">Retour </w:t>
                    </w:r>
                  </w:p>
                </w:txbxContent>
              </v:textbox>
            </v:rect>
            <v:rect id="_x0000_s1171" style="position:absolute;left:326;top:4148;width:902;height:453;mso-wrap-style:none" filled="f" stroked="f">
              <v:textbox style="mso-next-textbox:#_x0000_s1171;mso-rotate-with-shape:t;mso-fit-shape-to-text:t" inset="0,0,0,0">
                <w:txbxContent>
                  <w:p w:rsidR="003415B5" w:rsidRDefault="003415B5">
                    <w:r>
                      <w:rPr>
                        <w:rFonts w:ascii="Calibri" w:hAnsi="Calibri" w:cs="Calibri"/>
                        <w:color w:val="FF0000"/>
                        <w:sz w:val="18"/>
                        <w:szCs w:val="18"/>
                        <w:lang w:val="en-US"/>
                      </w:rPr>
                      <w:t>fournisseurs</w:t>
                    </w:r>
                  </w:p>
                </w:txbxContent>
              </v:textbox>
            </v:rect>
            <v:rect id="_x0000_s1172" style="position:absolute;left:127;top:2501;width:1286;height:726" fillcolor="#c6d9f1" stroked="f"/>
            <v:shape id="_x0000_s1173" style="position:absolute;left:116;top:2490;width:1308;height:749" coordsize="2800,1600" path="m,24hdc,11,11,,24,hal2776,hdc2790,,2800,11,2800,24hal2800,1576hdc2800,1590,2790,1600,2776,1600hal24,1600hdc11,1600,,1590,,1576hal,24hdxm48,1576hal24,1552r2752,l2752,1576r,-1552l2776,48,24,48,48,24r,1552hdxe" fillcolor="black" strokeweight="0">
              <v:path arrowok="t"/>
              <o:lock v:ext="edit" verticies="t"/>
            </v:shape>
            <v:rect id="_x0000_s1174" style="position:absolute;left:266;top:2747;width:1009;height:453;mso-wrap-style:none" filled="f" stroked="f">
              <v:textbox style="mso-next-textbox:#_x0000_s1174;mso-rotate-with-shape:t;mso-fit-shape-to-text:t" inset="0,0,0,0">
                <w:txbxContent>
                  <w:p w:rsidR="003415B5" w:rsidRDefault="003415B5">
                    <w:r>
                      <w:rPr>
                        <w:rFonts w:ascii="Calibri" w:hAnsi="Calibri" w:cs="Calibri"/>
                        <w:color w:val="000000"/>
                        <w:sz w:val="18"/>
                        <w:szCs w:val="18"/>
                        <w:lang w:val="en-US"/>
                      </w:rPr>
                      <w:t>Mise</w:t>
                    </w:r>
                    <w:r w:rsidR="009720AB">
                      <w:rPr>
                        <w:rFonts w:ascii="Calibri" w:hAnsi="Calibri" w:cs="Calibri"/>
                        <w:color w:val="000000"/>
                        <w:sz w:val="18"/>
                        <w:szCs w:val="18"/>
                        <w:lang w:val="en-US"/>
                      </w:rPr>
                      <w:t xml:space="preserve"> </w:t>
                    </w:r>
                    <w:r>
                      <w:rPr>
                        <w:rFonts w:ascii="Calibri" w:hAnsi="Calibri" w:cs="Calibri"/>
                        <w:color w:val="000000"/>
                        <w:sz w:val="18"/>
                        <w:szCs w:val="18"/>
                        <w:lang w:val="en-US"/>
                      </w:rPr>
                      <w:t>en place</w:t>
                    </w:r>
                  </w:p>
                </w:txbxContent>
              </v:textbox>
            </v:rect>
            <v:shape id="_x0000_s1175" style="position:absolute;left:4895;top:1038;width:393;height:112" coordsize="393,112" path="m1,44r325,1l325,68,,67,1,44xm325,57l281,,393,57,281,112,325,57xe" fillcolor="black" strokeweight="0">
              <v:path arrowok="t"/>
              <o:lock v:ext="edit" verticies="t"/>
            </v:shape>
            <v:shape id="_x0000_s1176" style="position:absolute;left:1413;top:2783;width:617;height:113" coordsize="617,113" path="m617,66l67,68r,-23l616,44r1,22xm67,56r45,57l,56,112,,67,56xe" fillcolor="black" strokeweight="0">
              <v:path arrowok="t"/>
              <o:lock v:ext="edit" verticies="t"/>
            </v:shape>
            <v:shape id="_x0000_s1177" style="position:absolute;left:1413;top:4071;width:617;height:113" coordsize="617,113" path="m617,66l67,68r,-23l616,44r1,22xm67,56r45,57l,56,112,,67,56xe" fillcolor="red" strokecolor="red" strokeweight="0">
              <v:path arrowok="t"/>
              <o:lock v:ext="edit" verticies="t"/>
            </v:shape>
            <v:shape id="_x0000_s1178" style="position:absolute;left:3378;top:4131;width:841;height:113" coordsize="841,113" path="m841,66l68,68,67,45,841,44r,22xm67,56r46,57l,56,112,,67,56xe" fillcolor="red" strokecolor="red" strokeweight="0">
              <v:path arrowok="t"/>
              <o:lock v:ext="edit" verticies="t"/>
            </v:shape>
            <v:shape id="_x0000_s1179" style="position:absolute;left:3326;top:2783;width:897;height:113" coordsize="897,113" path="m897,66l67,68r,-23l897,44r,22xm67,56r45,57l,56,112,,67,56xe" fillcolor="black" strokeweight="0">
              <v:path arrowok="t"/>
              <o:lock v:ext="edit" verticies="t"/>
            </v:shape>
            <v:shape id="_x0000_s1180" style="position:absolute;left:4212;top:2838;width:23;height:394" coordsize="23,394" path="m23,1l22,394,,393,1,,23,1xe" fillcolor="black" strokeweight="0">
              <v:path arrowok="t"/>
            </v:shape>
            <v:rect id="_x0000_s1181" style="position:absolute;left:1181;top:15;width:3827;height:404" fillcolor="#fc0" stroked="f"/>
            <v:shape id="_x0000_s1182" style="position:absolute;left:1185;top:19;width:3819;height:397" coordsize="8176,848" path="m,424hdc,190,1831,,4088,hal4088,hdc6346,,8176,190,8176,424v,,,,,hal8176,424hdc8176,659,6346,848,4088,848v,,,,,hal4088,848hdc1831,848,,659,,424v,,,,,xe" strokeweight="0">
              <v:path arrowok="t"/>
            </v:shape>
            <v:rect id="_x0000_s1183" style="position:absolute;left:1181;top:15;width:3827;height:404" fillcolor="#fc0" stroked="f"/>
            <v:shape id="_x0000_s1184" style="position:absolute;left:1185;width:3849;height:427" coordsize="8241,912" path="m1,464hdc,459,,454,1,449hal6,427hdc7,423,9,419,12,415hal28,394hdc29,392,31,391,33,389hal59,367hdc60,366,62,365,64,363hal100,343r48,-22l206,300r65,-20l345,260r83,-19l520,223r99,-18l725,188,840,171,962,155r129,-15l1227,125r142,-14l1518,98,1672,85,1833,73,2170,52,2528,34,2903,19,3296,9,3702,2,4120,r419,2l4945,9r392,10l5713,33r358,19l6408,73r161,12l6723,98r149,13l7015,125r135,15l7279,155r122,16l7515,188r107,17l7721,223r91,18l7895,260r74,19l8034,300r56,20l8139,342r38,21hdc8179,365,8181,366,8182,367hal8208,389hdc8210,391,8212,392,8213,394hal8229,415hdc8232,419,8234,423,8235,427hal8240,449hdc8241,454,8241,459,8240,464hal8235,486hdc8234,490,8232,494,8229,498hal8213,519hdc8212,521,8210,522,8208,524hal8182,546hdc8181,547,8179,548,8178,549hal8142,570r-50,22l8035,613r-65,20l7896,652r-83,20l7722,690r-100,18l7516,725r-115,17l7280,758r-130,15l7015,788r-142,14l6723,815r-154,13l6409,840r-338,21l5713,879r-375,14l4945,903r-406,7l4121,912r-419,-2l3296,903,2905,893,2528,879,2171,861,1833,840,1672,828,1518,815,1370,802,1227,788,1091,773,963,758,840,742,726,725,619,708,521,690,429,672,346,653,272,633,207,613,151,593,103,572,63,549hdc62,548,60,547,59,546hal33,524hdc31,522,29,521,28,519hal12,498hdc9,494,7,490,6,486hal1,464hdxm69,471hal63,459r16,21l74,475r26,22l96,494r32,19l172,532r54,20l289,571r72,19l442,609r90,18l630,645r105,17l849,679r121,16l1098,710r136,15l1375,739r148,13l1677,765r160,12l2174,798r357,17l2906,829r391,10l3703,846r417,2l4538,846r406,-7l5335,829r375,-13l6067,798r337,-21l6564,765r154,-13l6866,739r142,-14l7143,710r128,-15l7392,679r113,-17l7611,645r98,-18l7798,609r81,-19l7951,572r63,-20l8067,533r42,-18l8145,494r-4,3l8167,475r-5,5l8178,459r-6,12l8177,449r,15l8172,442r6,12l8162,433r5,5l8141,416r5,3l8112,401r-43,-20l8015,361r-63,-20l7880,323r-81,-19l7710,286r-99,-18l7506,251,7392,234,7272,218,7143,203,7008,188,6867,174,6718,161,6564,148,6404,136,6068,115,5710,97,5336,83,4944,73,4538,66,4121,64r-418,2l3297,73,2906,83,2531,97r-357,18l1838,136r-161,12l1523,161r-147,13l1234,188r-136,15l971,218,849,234,736,251,630,268r-97,18l443,304r-81,18l290,341r-63,20l175,380r-44,19l95,419r5,-3l74,438r5,-5l63,454r6,-12l64,464r,-15l69,471hdxe" fillcolor="#f60" strokecolor="#f60" strokeweight="0">
              <v:path arrowok="t"/>
              <o:lock v:ext="edit" verticies="t"/>
            </v:shape>
            <v:rect id="_x0000_s1185" style="position:absolute;left:2293;top:108;width:1639;height:453;mso-wrap-style:none" filled="f" stroked="f">
              <v:textbox style="mso-next-textbox:#_x0000_s1185;mso-rotate-with-shape:t;mso-fit-shape-to-text:t" inset="0,0,0,0">
                <w:txbxContent>
                  <w:p w:rsidR="003415B5" w:rsidRDefault="003415B5">
                    <w:r>
                      <w:rPr>
                        <w:rFonts w:ascii="Calibri" w:hAnsi="Calibri" w:cs="Calibri"/>
                        <w:b/>
                        <w:bCs/>
                        <w:color w:val="000000"/>
                        <w:sz w:val="18"/>
                        <w:szCs w:val="18"/>
                        <w:lang w:val="en-US"/>
                      </w:rPr>
                      <w:t>PROCÉDURE D’ACHAT</w:t>
                    </w:r>
                  </w:p>
                </w:txbxContent>
              </v:textbox>
            </v:rect>
          </v:group>
        </w:pict>
      </w:r>
    </w:p>
    <w:p w:rsidR="00B83AA3" w:rsidRDefault="00B83AA3" w:rsidP="001E37C5">
      <w:pPr>
        <w:jc w:val="center"/>
        <w:rPr>
          <w:noProof/>
          <w:lang w:eastAsia="fr-FR"/>
        </w:rPr>
      </w:pPr>
    </w:p>
    <w:p w:rsidR="00B83AA3" w:rsidRDefault="00B83AA3" w:rsidP="001E37C5">
      <w:pPr>
        <w:jc w:val="center"/>
        <w:rPr>
          <w:noProof/>
          <w:lang w:eastAsia="fr-FR"/>
        </w:rPr>
      </w:pPr>
    </w:p>
    <w:p w:rsidR="00B83AA3" w:rsidRDefault="00B83AA3" w:rsidP="001E37C5">
      <w:pPr>
        <w:jc w:val="center"/>
        <w:rPr>
          <w:noProof/>
          <w:lang w:eastAsia="fr-FR"/>
        </w:rPr>
      </w:pPr>
    </w:p>
    <w:p w:rsidR="00B83AA3" w:rsidRDefault="00B83AA3" w:rsidP="001E37C5">
      <w:pPr>
        <w:jc w:val="center"/>
      </w:pPr>
    </w:p>
    <w:p w:rsidR="00B83AA3" w:rsidRDefault="00B83AA3" w:rsidP="001E37C5">
      <w:pPr>
        <w:jc w:val="center"/>
      </w:pPr>
    </w:p>
    <w:p w:rsidR="00B83AA3" w:rsidRDefault="00B83AA3" w:rsidP="001E37C5">
      <w:pPr>
        <w:jc w:val="center"/>
      </w:pPr>
    </w:p>
    <w:p w:rsidR="00B83AA3" w:rsidRDefault="00B83AA3" w:rsidP="001E37C5">
      <w:pPr>
        <w:jc w:val="center"/>
      </w:pPr>
    </w:p>
    <w:p w:rsidR="00B83AA3" w:rsidRDefault="00B83AA3" w:rsidP="001E37C5">
      <w:pPr>
        <w:jc w:val="center"/>
      </w:pPr>
    </w:p>
    <w:p w:rsidR="00601B11" w:rsidRDefault="00165F77" w:rsidP="00601B11">
      <w:pPr>
        <w:jc w:val="center"/>
      </w:pPr>
      <w:hyperlink w:anchor="_ANNEXE_1" w:history="1">
        <w:r w:rsidR="007B142C" w:rsidRPr="00FB2739">
          <w:rPr>
            <w:rStyle w:val="Lienhypertexte"/>
          </w:rPr>
          <w:t>[figure 4</w:t>
        </w:r>
        <w:r w:rsidR="00601B11" w:rsidRPr="00FB2739">
          <w:rPr>
            <w:rStyle w:val="Lienhypertexte"/>
          </w:rPr>
          <w:t>]</w:t>
        </w:r>
      </w:hyperlink>
      <w:r w:rsidR="00601B11">
        <w:t xml:space="preserve"> Procédure d'achat</w:t>
      </w:r>
    </w:p>
    <w:p w:rsidR="00C944A6" w:rsidRPr="00B83AA3" w:rsidRDefault="00601B11" w:rsidP="00B14363">
      <w:pPr>
        <w:rPr>
          <w:sz w:val="24"/>
        </w:rPr>
      </w:pPr>
      <w:r w:rsidRPr="00B83AA3">
        <w:rPr>
          <w:sz w:val="24"/>
        </w:rPr>
        <w:t xml:space="preserve">Après étude de plusieurs </w:t>
      </w:r>
      <w:r w:rsidR="00513538" w:rsidRPr="00B83AA3">
        <w:rPr>
          <w:sz w:val="24"/>
        </w:rPr>
        <w:t>propositions</w:t>
      </w:r>
      <w:r w:rsidR="00513538">
        <w:rPr>
          <w:sz w:val="24"/>
        </w:rPr>
        <w:t>, le</w:t>
      </w:r>
      <w:r w:rsidR="00CF6D1F">
        <w:rPr>
          <w:sz w:val="24"/>
        </w:rPr>
        <w:t xml:space="preserve"> véhicule Peugeot Boxer L3H2 a</w:t>
      </w:r>
      <w:r w:rsidRPr="00B83AA3">
        <w:rPr>
          <w:sz w:val="24"/>
        </w:rPr>
        <w:t xml:space="preserve"> été retenu.</w:t>
      </w:r>
    </w:p>
    <w:p w:rsidR="00601B11" w:rsidRDefault="00601B11" w:rsidP="00601B11">
      <w:pPr>
        <w:jc w:val="center"/>
      </w:pPr>
      <w:r>
        <w:rPr>
          <w:noProof/>
          <w:lang w:eastAsia="fr-FR"/>
        </w:rPr>
        <w:drawing>
          <wp:inline distT="0" distB="0" distL="0" distR="0">
            <wp:extent cx="3314700" cy="2227064"/>
            <wp:effectExtent l="19050" t="0" r="0" b="0"/>
            <wp:docPr id="7" name="Image 6"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4"/>
                    <a:stretch>
                      <a:fillRect/>
                    </a:stretch>
                  </pic:blipFill>
                  <pic:spPr>
                    <a:xfrm>
                      <a:off x="0" y="0"/>
                      <a:ext cx="3314700" cy="2227064"/>
                    </a:xfrm>
                    <a:prstGeom prst="rect">
                      <a:avLst/>
                    </a:prstGeom>
                  </pic:spPr>
                </pic:pic>
              </a:graphicData>
            </a:graphic>
          </wp:inline>
        </w:drawing>
      </w:r>
    </w:p>
    <w:p w:rsidR="00601B11" w:rsidRDefault="00165F77" w:rsidP="00601B11">
      <w:pPr>
        <w:jc w:val="center"/>
      </w:pPr>
      <w:hyperlink w:anchor="_ANNEXE_1" w:history="1">
        <w:r w:rsidR="007B142C" w:rsidRPr="00FB2739">
          <w:rPr>
            <w:rStyle w:val="Lienhypertexte"/>
          </w:rPr>
          <w:t>[photo 2</w:t>
        </w:r>
        <w:r w:rsidR="00601B11" w:rsidRPr="00FB2739">
          <w:rPr>
            <w:rStyle w:val="Lienhypertexte"/>
          </w:rPr>
          <w:t>]</w:t>
        </w:r>
      </w:hyperlink>
      <w:r w:rsidR="00601B11">
        <w:t xml:space="preserve"> Peugeot Boxer L3H2</w:t>
      </w:r>
    </w:p>
    <w:p w:rsidR="00601B11" w:rsidRDefault="00C44803" w:rsidP="00C44803">
      <w:pPr>
        <w:pStyle w:val="Titre3"/>
      </w:pPr>
      <w:bookmarkStart w:id="23" w:name="_Aménagement"/>
      <w:bookmarkEnd w:id="23"/>
      <w:r>
        <w:t>Aménagement</w:t>
      </w:r>
    </w:p>
    <w:p w:rsidR="00C44803" w:rsidRPr="00A13BDE" w:rsidRDefault="00C44803" w:rsidP="00C44803">
      <w:pPr>
        <w:rPr>
          <w:sz w:val="2"/>
        </w:rPr>
      </w:pPr>
    </w:p>
    <w:p w:rsidR="008C24F3" w:rsidRPr="00B83AA3" w:rsidRDefault="008C24F3" w:rsidP="008C24F3">
      <w:pPr>
        <w:spacing w:after="0"/>
        <w:rPr>
          <w:sz w:val="24"/>
        </w:rPr>
      </w:pPr>
      <w:r>
        <w:rPr>
          <w:sz w:val="24"/>
        </w:rPr>
        <w:t>Pour  l'agencement</w:t>
      </w:r>
      <w:r w:rsidR="00C44803" w:rsidRPr="00B83AA3">
        <w:rPr>
          <w:sz w:val="24"/>
        </w:rPr>
        <w:t xml:space="preserve"> du véhicule</w:t>
      </w:r>
      <w:r>
        <w:rPr>
          <w:sz w:val="24"/>
        </w:rPr>
        <w:t>,</w:t>
      </w:r>
      <w:r w:rsidR="00C44803" w:rsidRPr="00B83AA3">
        <w:rPr>
          <w:sz w:val="24"/>
        </w:rPr>
        <w:t xml:space="preserve"> plusieurs devis ont été fait</w:t>
      </w:r>
      <w:r w:rsidR="00CF6D1F">
        <w:rPr>
          <w:sz w:val="24"/>
        </w:rPr>
        <w:t>s</w:t>
      </w:r>
      <w:r w:rsidR="00C44803" w:rsidRPr="00B83AA3">
        <w:rPr>
          <w:sz w:val="24"/>
        </w:rPr>
        <w:t xml:space="preserve"> avec les id</w:t>
      </w:r>
      <w:r w:rsidR="00A13BDE" w:rsidRPr="00B83AA3">
        <w:rPr>
          <w:sz w:val="24"/>
        </w:rPr>
        <w:t>ée</w:t>
      </w:r>
      <w:r>
        <w:rPr>
          <w:sz w:val="24"/>
        </w:rPr>
        <w:t xml:space="preserve">s </w:t>
      </w:r>
      <w:r w:rsidRPr="00B83AA3">
        <w:rPr>
          <w:sz w:val="24"/>
        </w:rPr>
        <w:t>d'aménagement en fonction de la future utilisation.</w:t>
      </w:r>
    </w:p>
    <w:p w:rsidR="00A13BDE" w:rsidRPr="00B83AA3" w:rsidRDefault="00A13BDE" w:rsidP="00565B14">
      <w:pPr>
        <w:spacing w:after="0"/>
        <w:jc w:val="both"/>
        <w:rPr>
          <w:sz w:val="24"/>
        </w:rPr>
      </w:pPr>
    </w:p>
    <w:p w:rsidR="00A13BDE" w:rsidRPr="00B83AA3" w:rsidRDefault="00E81414" w:rsidP="00565B14">
      <w:pPr>
        <w:spacing w:after="0"/>
        <w:jc w:val="both"/>
        <w:rPr>
          <w:sz w:val="24"/>
        </w:rPr>
      </w:pPr>
      <w:r w:rsidRPr="00B83AA3">
        <w:rPr>
          <w:sz w:val="24"/>
        </w:rPr>
        <w:t xml:space="preserve">Dans le cadre de la qualité et du confort du technicien et afin de garantir son ergonomie et sa sécurité, le véhicule est doté d'un tapis antistatique avec bracelet </w:t>
      </w:r>
      <w:r w:rsidR="008C24F3">
        <w:rPr>
          <w:sz w:val="24"/>
        </w:rPr>
        <w:t>muni d'une</w:t>
      </w:r>
      <w:r w:rsidRPr="00B83AA3">
        <w:rPr>
          <w:sz w:val="24"/>
        </w:rPr>
        <w:t xml:space="preserve"> liaison à la terre.</w:t>
      </w:r>
    </w:p>
    <w:p w:rsidR="00C44803" w:rsidRPr="00B83AA3" w:rsidRDefault="00E81414" w:rsidP="00565B14">
      <w:pPr>
        <w:spacing w:after="0"/>
        <w:jc w:val="both"/>
        <w:rPr>
          <w:sz w:val="24"/>
        </w:rPr>
      </w:pPr>
      <w:r w:rsidRPr="00B83AA3">
        <w:rPr>
          <w:sz w:val="24"/>
        </w:rPr>
        <w:t>Les L.E.D</w:t>
      </w:r>
      <w:r w:rsidR="00126631" w:rsidRPr="00B83AA3">
        <w:rPr>
          <w:sz w:val="24"/>
        </w:rPr>
        <w:t>.ont été</w:t>
      </w:r>
      <w:r w:rsidRPr="00B83AA3">
        <w:rPr>
          <w:sz w:val="24"/>
        </w:rPr>
        <w:t xml:space="preserve"> choisi</w:t>
      </w:r>
      <w:r w:rsidR="00E72ED4" w:rsidRPr="00B83AA3">
        <w:rPr>
          <w:sz w:val="24"/>
        </w:rPr>
        <w:t>e</w:t>
      </w:r>
      <w:r w:rsidRPr="00B83AA3">
        <w:rPr>
          <w:sz w:val="24"/>
        </w:rPr>
        <w:t>s</w:t>
      </w:r>
      <w:r w:rsidR="00126631" w:rsidRPr="00B83AA3">
        <w:rPr>
          <w:sz w:val="24"/>
        </w:rPr>
        <w:t xml:space="preserve"> selon le rapport de l'ANSES qui recommande de classer les L.E.D ou </w:t>
      </w:r>
      <w:r w:rsidR="00E72ED4" w:rsidRPr="00B83AA3">
        <w:rPr>
          <w:sz w:val="24"/>
        </w:rPr>
        <w:t>éclairages</w:t>
      </w:r>
      <w:r w:rsidR="00513538">
        <w:rPr>
          <w:sz w:val="24"/>
        </w:rPr>
        <w:t xml:space="preserve"> </w:t>
      </w:r>
      <w:r w:rsidR="00E72ED4" w:rsidRPr="00B83AA3">
        <w:rPr>
          <w:sz w:val="24"/>
        </w:rPr>
        <w:t>L</w:t>
      </w:r>
      <w:r w:rsidR="00513538">
        <w:rPr>
          <w:sz w:val="24"/>
        </w:rPr>
        <w:t>.</w:t>
      </w:r>
      <w:r w:rsidR="00E72ED4" w:rsidRPr="00B83AA3">
        <w:rPr>
          <w:sz w:val="24"/>
        </w:rPr>
        <w:t>E</w:t>
      </w:r>
      <w:r w:rsidR="00513538">
        <w:rPr>
          <w:sz w:val="24"/>
        </w:rPr>
        <w:t>.</w:t>
      </w:r>
      <w:r w:rsidR="00E72ED4" w:rsidRPr="00B83AA3">
        <w:rPr>
          <w:sz w:val="24"/>
        </w:rPr>
        <w:t>D selon 4 niveau</w:t>
      </w:r>
      <w:r w:rsidR="00DF5650" w:rsidRPr="00B83AA3">
        <w:rPr>
          <w:sz w:val="24"/>
        </w:rPr>
        <w:t>x</w:t>
      </w:r>
      <w:r w:rsidR="00E72ED4" w:rsidRPr="00B83AA3">
        <w:rPr>
          <w:sz w:val="24"/>
        </w:rPr>
        <w:t xml:space="preserve"> de dangerosité ainsi que des </w:t>
      </w:r>
      <w:r w:rsidR="00DF5650" w:rsidRPr="00B83AA3">
        <w:rPr>
          <w:sz w:val="24"/>
        </w:rPr>
        <w:t>risque</w:t>
      </w:r>
      <w:r w:rsidR="00CF6D1F">
        <w:rPr>
          <w:sz w:val="24"/>
        </w:rPr>
        <w:t>s</w:t>
      </w:r>
      <w:r w:rsidR="00E72ED4" w:rsidRPr="00B83AA3">
        <w:rPr>
          <w:sz w:val="24"/>
        </w:rPr>
        <w:t xml:space="preserve"> lié</w:t>
      </w:r>
      <w:r w:rsidR="00CF6D1F">
        <w:rPr>
          <w:sz w:val="24"/>
        </w:rPr>
        <w:t>s</w:t>
      </w:r>
      <w:r w:rsidR="00E72ED4" w:rsidRPr="00B83AA3">
        <w:rPr>
          <w:sz w:val="24"/>
        </w:rPr>
        <w:t xml:space="preserve"> à la lumière bleue ou blanc froid aux alentours de </w:t>
      </w:r>
      <w:r w:rsidR="00DF5650" w:rsidRPr="00B83AA3">
        <w:rPr>
          <w:sz w:val="24"/>
        </w:rPr>
        <w:t>7000K ainsi que le risque lié à l'éblouissement. De ce fait les L</w:t>
      </w:r>
      <w:r w:rsidR="00513538">
        <w:rPr>
          <w:sz w:val="24"/>
        </w:rPr>
        <w:t>.</w:t>
      </w:r>
      <w:r w:rsidR="00DF5650" w:rsidRPr="00B83AA3">
        <w:rPr>
          <w:sz w:val="24"/>
        </w:rPr>
        <w:t>E</w:t>
      </w:r>
      <w:r w:rsidR="00513538">
        <w:rPr>
          <w:sz w:val="24"/>
        </w:rPr>
        <w:t>.</w:t>
      </w:r>
      <w:r w:rsidR="00CF6D1F">
        <w:rPr>
          <w:sz w:val="24"/>
        </w:rPr>
        <w:t>D sélectionnées sont blanches e</w:t>
      </w:r>
      <w:r w:rsidR="00DF5650" w:rsidRPr="00B83AA3">
        <w:rPr>
          <w:sz w:val="24"/>
        </w:rPr>
        <w:t>t à environ 6000K de classe 0 afin de pallier aux ri</w:t>
      </w:r>
      <w:r w:rsidR="008C24F3">
        <w:rPr>
          <w:sz w:val="24"/>
        </w:rPr>
        <w:t>sques physiologiques potentiels</w:t>
      </w:r>
      <w:r w:rsidR="00DF5650" w:rsidRPr="00B83AA3">
        <w:rPr>
          <w:sz w:val="24"/>
        </w:rPr>
        <w:t xml:space="preserve"> suite à une exposition quotidienne prolongé</w:t>
      </w:r>
      <w:r w:rsidR="00565B14" w:rsidRPr="00B83AA3">
        <w:rPr>
          <w:sz w:val="24"/>
        </w:rPr>
        <w:t>e</w:t>
      </w:r>
      <w:r w:rsidR="00DF5650" w:rsidRPr="00B83AA3">
        <w:rPr>
          <w:sz w:val="24"/>
        </w:rPr>
        <w:t xml:space="preserve">. </w:t>
      </w:r>
    </w:p>
    <w:p w:rsidR="00A13BDE" w:rsidRPr="00C44803" w:rsidRDefault="00A13BDE" w:rsidP="00A13BDE">
      <w:pPr>
        <w:spacing w:after="0"/>
      </w:pPr>
      <w:r>
        <w:rPr>
          <w:noProof/>
          <w:lang w:eastAsia="fr-FR"/>
        </w:rPr>
        <w:lastRenderedPageBreak/>
        <w:drawing>
          <wp:inline distT="0" distB="0" distL="0" distR="0">
            <wp:extent cx="5753100" cy="3028950"/>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53100" cy="3028950"/>
                    </a:xfrm>
                    <a:prstGeom prst="rect">
                      <a:avLst/>
                    </a:prstGeom>
                    <a:noFill/>
                    <a:ln w="9525">
                      <a:noFill/>
                      <a:miter lim="800000"/>
                      <a:headEnd/>
                      <a:tailEnd/>
                    </a:ln>
                  </pic:spPr>
                </pic:pic>
              </a:graphicData>
            </a:graphic>
          </wp:inline>
        </w:drawing>
      </w:r>
    </w:p>
    <w:p w:rsidR="00DF5650" w:rsidRDefault="00165F77" w:rsidP="00DF5650">
      <w:pPr>
        <w:jc w:val="center"/>
      </w:pPr>
      <w:hyperlink w:anchor="_ANNEXE_1" w:history="1">
        <w:r w:rsidR="007B142C" w:rsidRPr="00FB2739">
          <w:rPr>
            <w:rStyle w:val="Lienhypertexte"/>
          </w:rPr>
          <w:t>[</w:t>
        </w:r>
        <w:r w:rsidR="00E9711F" w:rsidRPr="00FB2739">
          <w:rPr>
            <w:rStyle w:val="Lienhypertexte"/>
          </w:rPr>
          <w:t>Figure 5</w:t>
        </w:r>
        <w:r w:rsidR="00DF5650" w:rsidRPr="00FB2739">
          <w:rPr>
            <w:rStyle w:val="Lienhypertexte"/>
          </w:rPr>
          <w:t>]</w:t>
        </w:r>
      </w:hyperlink>
      <w:r w:rsidR="00DF5650">
        <w:t xml:space="preserve"> Vu de dessus de l'aménagement du boxer</w:t>
      </w:r>
    </w:p>
    <w:p w:rsidR="00DF5650" w:rsidRPr="00B83AA3" w:rsidRDefault="00565B14" w:rsidP="00DF5650">
      <w:pPr>
        <w:rPr>
          <w:sz w:val="24"/>
        </w:rPr>
      </w:pPr>
      <w:r w:rsidRPr="00B83AA3">
        <w:rPr>
          <w:sz w:val="24"/>
        </w:rPr>
        <w:t>P</w:t>
      </w:r>
      <w:r w:rsidR="00DF5650" w:rsidRPr="00B83AA3">
        <w:rPr>
          <w:sz w:val="24"/>
        </w:rPr>
        <w:t xml:space="preserve">lan complet d'aménagement </w:t>
      </w:r>
      <w:hyperlink w:anchor="_ANNEXE_1_1" w:history="1">
        <w:r w:rsidR="00DF5650" w:rsidRPr="00FB2739">
          <w:rPr>
            <w:rStyle w:val="Lienhypertexte"/>
            <w:sz w:val="24"/>
          </w:rPr>
          <w:t>(annexe 1)</w:t>
        </w:r>
      </w:hyperlink>
    </w:p>
    <w:p w:rsidR="000229D8" w:rsidRPr="00B83AA3" w:rsidRDefault="000229D8" w:rsidP="00DF5650">
      <w:pPr>
        <w:rPr>
          <w:sz w:val="24"/>
        </w:rPr>
      </w:pPr>
    </w:p>
    <w:p w:rsidR="00DF5650" w:rsidRDefault="00DF5650" w:rsidP="00DF5650">
      <w:pPr>
        <w:pStyle w:val="Titre3"/>
      </w:pPr>
      <w:r>
        <w:t>Sérigraphie</w:t>
      </w:r>
    </w:p>
    <w:p w:rsidR="00DF5650" w:rsidRPr="000229D8" w:rsidRDefault="00DF5650" w:rsidP="00DF5650">
      <w:pPr>
        <w:rPr>
          <w:sz w:val="2"/>
        </w:rPr>
      </w:pPr>
    </w:p>
    <w:p w:rsidR="00C06361" w:rsidRPr="00B83AA3" w:rsidRDefault="00695D1D" w:rsidP="00565B14">
      <w:pPr>
        <w:jc w:val="both"/>
        <w:rPr>
          <w:sz w:val="24"/>
        </w:rPr>
      </w:pPr>
      <w:r w:rsidRPr="00B83AA3">
        <w:rPr>
          <w:sz w:val="24"/>
        </w:rPr>
        <w:t>Afin de pouvoir réaliser un devis concernant la sérigraphie du véhicule pour l'établissement du bon à tirer par la société mère située en Allemagne</w:t>
      </w:r>
      <w:r w:rsidR="008C24F3">
        <w:rPr>
          <w:sz w:val="24"/>
        </w:rPr>
        <w:t>,</w:t>
      </w:r>
      <w:r w:rsidRPr="00B83AA3">
        <w:rPr>
          <w:sz w:val="24"/>
        </w:rPr>
        <w:t xml:space="preserve"> tout</w:t>
      </w:r>
      <w:r w:rsidR="008C24F3">
        <w:rPr>
          <w:sz w:val="24"/>
        </w:rPr>
        <w:t>es</w:t>
      </w:r>
      <w:r w:rsidRPr="00B83AA3">
        <w:rPr>
          <w:sz w:val="24"/>
        </w:rPr>
        <w:t xml:space="preserve"> les cotations du véhicule ont été prises.</w:t>
      </w:r>
    </w:p>
    <w:p w:rsidR="00695D1D" w:rsidRPr="00B83AA3" w:rsidRDefault="008C24F3" w:rsidP="00565B14">
      <w:pPr>
        <w:jc w:val="both"/>
        <w:rPr>
          <w:sz w:val="24"/>
        </w:rPr>
      </w:pPr>
      <w:r>
        <w:rPr>
          <w:sz w:val="24"/>
        </w:rPr>
        <w:t>De part ces informations</w:t>
      </w:r>
      <w:r w:rsidR="00695D1D" w:rsidRPr="00B83AA3">
        <w:rPr>
          <w:sz w:val="24"/>
        </w:rPr>
        <w:t>, et conjointement aux types d'images ou logos et à leurs emplacements sur la carrosserie</w:t>
      </w:r>
      <w:r>
        <w:rPr>
          <w:sz w:val="24"/>
        </w:rPr>
        <w:t>, un devis a</w:t>
      </w:r>
      <w:r w:rsidR="00695D1D" w:rsidRPr="00B83AA3">
        <w:rPr>
          <w:sz w:val="24"/>
        </w:rPr>
        <w:t xml:space="preserve"> pu être réalisé.</w:t>
      </w:r>
    </w:p>
    <w:p w:rsidR="00695D1D" w:rsidRPr="00B83AA3" w:rsidRDefault="008C24F3" w:rsidP="00565B14">
      <w:pPr>
        <w:jc w:val="both"/>
        <w:rPr>
          <w:sz w:val="24"/>
        </w:rPr>
      </w:pPr>
      <w:r>
        <w:rPr>
          <w:sz w:val="24"/>
        </w:rPr>
        <w:t>Compte tenu</w:t>
      </w:r>
      <w:r w:rsidR="00695D1D" w:rsidRPr="00B83AA3">
        <w:rPr>
          <w:sz w:val="24"/>
        </w:rPr>
        <w:t xml:space="preserve"> de la charge actuelle de demande</w:t>
      </w:r>
      <w:r>
        <w:rPr>
          <w:sz w:val="24"/>
        </w:rPr>
        <w:t>s</w:t>
      </w:r>
      <w:r w:rsidR="00695D1D" w:rsidRPr="00B83AA3">
        <w:rPr>
          <w:sz w:val="24"/>
        </w:rPr>
        <w:t xml:space="preserve"> de la société all</w:t>
      </w:r>
      <w:r>
        <w:rPr>
          <w:sz w:val="24"/>
        </w:rPr>
        <w:t>emande le bon à tirer ne pourra</w:t>
      </w:r>
      <w:r w:rsidR="00695D1D" w:rsidRPr="00B83AA3">
        <w:rPr>
          <w:sz w:val="24"/>
        </w:rPr>
        <w:t xml:space="preserve"> être </w:t>
      </w:r>
      <w:r w:rsidR="003415B5">
        <w:rPr>
          <w:sz w:val="24"/>
        </w:rPr>
        <w:t xml:space="preserve">mis </w:t>
      </w:r>
      <w:r w:rsidR="00695D1D" w:rsidRPr="00B83AA3">
        <w:rPr>
          <w:sz w:val="24"/>
        </w:rPr>
        <w:t>à notre disposition avant mi</w:t>
      </w:r>
      <w:r w:rsidR="003415B5">
        <w:rPr>
          <w:sz w:val="24"/>
        </w:rPr>
        <w:t>-</w:t>
      </w:r>
      <w:r w:rsidR="00695D1D" w:rsidRPr="00B83AA3">
        <w:rPr>
          <w:sz w:val="24"/>
        </w:rPr>
        <w:t>juillet,</w:t>
      </w:r>
      <w:r w:rsidR="009720AB">
        <w:rPr>
          <w:sz w:val="24"/>
        </w:rPr>
        <w:t xml:space="preserve"> </w:t>
      </w:r>
      <w:r w:rsidR="00695D1D" w:rsidRPr="00B83AA3">
        <w:rPr>
          <w:sz w:val="24"/>
        </w:rPr>
        <w:t>de ce fait ce devis est provisoire en attente du réel bon à tirer.</w:t>
      </w:r>
    </w:p>
    <w:p w:rsidR="00695D1D" w:rsidRPr="00B83AA3" w:rsidRDefault="00695D1D" w:rsidP="00DF5650">
      <w:pPr>
        <w:rPr>
          <w:sz w:val="24"/>
        </w:rPr>
      </w:pPr>
      <w:r w:rsidRPr="00B83AA3">
        <w:rPr>
          <w:sz w:val="24"/>
        </w:rPr>
        <w:t xml:space="preserve">Cotation du véhicule </w:t>
      </w:r>
      <w:hyperlink w:anchor="_ANNEXE_2" w:history="1">
        <w:r w:rsidRPr="00FB2739">
          <w:rPr>
            <w:rStyle w:val="Lienhypertexte"/>
            <w:sz w:val="24"/>
          </w:rPr>
          <w:t>(annexe 2)</w:t>
        </w:r>
      </w:hyperlink>
    </w:p>
    <w:p w:rsidR="00695D1D" w:rsidRPr="00B83AA3" w:rsidRDefault="00695D1D" w:rsidP="00DF5650">
      <w:pPr>
        <w:rPr>
          <w:sz w:val="24"/>
        </w:rPr>
      </w:pPr>
      <w:r w:rsidRPr="00B83AA3">
        <w:rPr>
          <w:sz w:val="24"/>
        </w:rPr>
        <w:t xml:space="preserve">Projet sérigraphie </w:t>
      </w:r>
      <w:hyperlink w:anchor="_ANNEXE_3" w:history="1">
        <w:r w:rsidRPr="00FB2739">
          <w:rPr>
            <w:rStyle w:val="Lienhypertexte"/>
            <w:sz w:val="24"/>
          </w:rPr>
          <w:t>(annexe 3)</w:t>
        </w:r>
      </w:hyperlink>
    </w:p>
    <w:p w:rsidR="00695D1D" w:rsidRPr="00B83AA3" w:rsidRDefault="00695D1D" w:rsidP="00DF5650">
      <w:pPr>
        <w:rPr>
          <w:sz w:val="4"/>
        </w:rPr>
      </w:pPr>
    </w:p>
    <w:p w:rsidR="00DF5650" w:rsidRDefault="00DF5650" w:rsidP="000D0A86">
      <w:pPr>
        <w:pStyle w:val="Titre3"/>
      </w:pPr>
      <w:bookmarkStart w:id="24" w:name="_Mobilier"/>
      <w:bookmarkEnd w:id="24"/>
      <w:r>
        <w:t>Mobilier</w:t>
      </w:r>
    </w:p>
    <w:p w:rsidR="000D0A86" w:rsidRPr="000229D8" w:rsidRDefault="000D0A86" w:rsidP="000D0A86">
      <w:pPr>
        <w:rPr>
          <w:sz w:val="2"/>
        </w:rPr>
      </w:pPr>
    </w:p>
    <w:p w:rsidR="000D0A86" w:rsidRPr="00B83AA3" w:rsidRDefault="003415B5" w:rsidP="00565B14">
      <w:pPr>
        <w:jc w:val="both"/>
        <w:rPr>
          <w:sz w:val="24"/>
        </w:rPr>
      </w:pPr>
      <w:r>
        <w:rPr>
          <w:sz w:val="24"/>
        </w:rPr>
        <w:t>La chaise de bureau a</w:t>
      </w:r>
      <w:r w:rsidR="000D0A86" w:rsidRPr="00B83AA3">
        <w:rPr>
          <w:sz w:val="24"/>
        </w:rPr>
        <w:t xml:space="preserve"> été choisi</w:t>
      </w:r>
      <w:r w:rsidR="008C24F3">
        <w:rPr>
          <w:sz w:val="24"/>
        </w:rPr>
        <w:t>e</w:t>
      </w:r>
      <w:r w:rsidR="000D0A86" w:rsidRPr="00B83AA3">
        <w:rPr>
          <w:sz w:val="24"/>
        </w:rPr>
        <w:t xml:space="preserve"> dans le même principe d'ergonomie du technicien celle-ci est ad</w:t>
      </w:r>
      <w:r w:rsidR="008C24F3">
        <w:rPr>
          <w:sz w:val="24"/>
        </w:rPr>
        <w:t>aptée à une utilisation entre 5</w:t>
      </w:r>
      <w:r w:rsidR="000D0A86" w:rsidRPr="00B83AA3">
        <w:rPr>
          <w:sz w:val="24"/>
        </w:rPr>
        <w:t xml:space="preserve"> et 8 </w:t>
      </w:r>
      <w:r>
        <w:rPr>
          <w:sz w:val="24"/>
        </w:rPr>
        <w:t>h</w:t>
      </w:r>
      <w:r w:rsidR="000D0A86" w:rsidRPr="00B83AA3">
        <w:rPr>
          <w:sz w:val="24"/>
        </w:rPr>
        <w:t xml:space="preserve">eures (journée de travail du technicien) conforme avec la norme en iso 1335  de juin 2000 réglementant les sièges de </w:t>
      </w:r>
      <w:r w:rsidR="00513538" w:rsidRPr="00B83AA3">
        <w:rPr>
          <w:sz w:val="24"/>
        </w:rPr>
        <w:t>bureau</w:t>
      </w:r>
      <w:r w:rsidR="00513538">
        <w:rPr>
          <w:sz w:val="24"/>
        </w:rPr>
        <w:t xml:space="preserve">. </w:t>
      </w:r>
      <w:r w:rsidR="00513538" w:rsidRPr="00B83AA3">
        <w:rPr>
          <w:sz w:val="24"/>
        </w:rPr>
        <w:t>Le</w:t>
      </w:r>
      <w:r w:rsidR="000D0A86" w:rsidRPr="00B83AA3">
        <w:rPr>
          <w:sz w:val="24"/>
        </w:rPr>
        <w:t xml:space="preserve"> choix </w:t>
      </w:r>
      <w:r>
        <w:rPr>
          <w:sz w:val="24"/>
        </w:rPr>
        <w:t>a</w:t>
      </w:r>
      <w:r w:rsidR="000D0A86" w:rsidRPr="00B83AA3">
        <w:rPr>
          <w:sz w:val="24"/>
        </w:rPr>
        <w:t xml:space="preserve"> été fait sur une position assise en fonction des préconisations de la NF ISO 14738 de mai 2003 sur les prescriptions anthropométriques relatives à la conception des postes de travail sur les machines.</w:t>
      </w:r>
    </w:p>
    <w:p w:rsidR="00C944A6" w:rsidRDefault="000D0A86" w:rsidP="000D0A86">
      <w:pPr>
        <w:jc w:val="center"/>
      </w:pPr>
      <w:r>
        <w:rPr>
          <w:noProof/>
          <w:lang w:eastAsia="fr-FR"/>
        </w:rPr>
        <w:lastRenderedPageBreak/>
        <w:drawing>
          <wp:inline distT="0" distB="0" distL="0" distR="0">
            <wp:extent cx="5172075" cy="4106244"/>
            <wp:effectExtent l="19050" t="0" r="9525"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179639" cy="4112249"/>
                    </a:xfrm>
                    <a:prstGeom prst="rect">
                      <a:avLst/>
                    </a:prstGeom>
                    <a:noFill/>
                    <a:ln w="9525">
                      <a:noFill/>
                      <a:miter lim="800000"/>
                      <a:headEnd/>
                      <a:tailEnd/>
                    </a:ln>
                  </pic:spPr>
                </pic:pic>
              </a:graphicData>
            </a:graphic>
          </wp:inline>
        </w:drawing>
      </w:r>
    </w:p>
    <w:p w:rsidR="00695D1D" w:rsidRDefault="00165F77" w:rsidP="000D0A86">
      <w:pPr>
        <w:jc w:val="center"/>
      </w:pPr>
      <w:hyperlink w:anchor="_ANNEXE_1" w:history="1">
        <w:r w:rsidR="007B142C" w:rsidRPr="00FB2739">
          <w:rPr>
            <w:rStyle w:val="Lienhypertexte"/>
          </w:rPr>
          <w:t>[photo</w:t>
        </w:r>
        <w:r w:rsidR="00E9711F" w:rsidRPr="00FB2739">
          <w:rPr>
            <w:rStyle w:val="Lienhypertexte"/>
          </w:rPr>
          <w:t>3</w:t>
        </w:r>
        <w:r w:rsidR="007B142C" w:rsidRPr="00FB2739">
          <w:rPr>
            <w:rStyle w:val="Lienhypertexte"/>
          </w:rPr>
          <w:t>]</w:t>
        </w:r>
      </w:hyperlink>
      <w:r w:rsidR="007B142C">
        <w:t xml:space="preserve"> Méthode d'analyse relative à la détermination de la position de travail</w:t>
      </w:r>
    </w:p>
    <w:p w:rsidR="00C06361" w:rsidRDefault="00C06361" w:rsidP="000D0A86">
      <w:pPr>
        <w:jc w:val="center"/>
      </w:pPr>
      <w:r>
        <w:rPr>
          <w:noProof/>
          <w:lang w:eastAsia="fr-FR"/>
        </w:rPr>
        <w:drawing>
          <wp:inline distT="0" distB="0" distL="0" distR="0">
            <wp:extent cx="1988291" cy="3211248"/>
            <wp:effectExtent l="19050" t="0" r="0" b="0"/>
            <wp:docPr id="1" name="Imag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a:stretch>
                      <a:fillRect/>
                    </a:stretch>
                  </pic:blipFill>
                  <pic:spPr>
                    <a:xfrm>
                      <a:off x="0" y="0"/>
                      <a:ext cx="1991750" cy="3216834"/>
                    </a:xfrm>
                    <a:prstGeom prst="rect">
                      <a:avLst/>
                    </a:prstGeom>
                  </pic:spPr>
                </pic:pic>
              </a:graphicData>
            </a:graphic>
          </wp:inline>
        </w:drawing>
      </w:r>
    </w:p>
    <w:p w:rsidR="00C06361" w:rsidRDefault="00165F77" w:rsidP="000D0A86">
      <w:pPr>
        <w:jc w:val="center"/>
      </w:pPr>
      <w:hyperlink w:anchor="_ANNEXE_1" w:history="1">
        <w:r w:rsidR="007B142C" w:rsidRPr="00FB2739">
          <w:rPr>
            <w:rStyle w:val="Lienhypertexte"/>
          </w:rPr>
          <w:t>[photo</w:t>
        </w:r>
        <w:r w:rsidR="00E9711F" w:rsidRPr="00FB2739">
          <w:rPr>
            <w:rStyle w:val="Lienhypertexte"/>
          </w:rPr>
          <w:t>4</w:t>
        </w:r>
        <w:r w:rsidR="007B142C" w:rsidRPr="00FB2739">
          <w:rPr>
            <w:rStyle w:val="Lienhypertexte"/>
          </w:rPr>
          <w:t>]</w:t>
        </w:r>
      </w:hyperlink>
      <w:r w:rsidR="007B142C">
        <w:t xml:space="preserve"> siège de bureau</w:t>
      </w:r>
    </w:p>
    <w:p w:rsidR="00695D1D" w:rsidRDefault="00695D1D" w:rsidP="000D0A86">
      <w:pPr>
        <w:jc w:val="center"/>
      </w:pPr>
    </w:p>
    <w:p w:rsidR="00C944A6" w:rsidRDefault="00223D24" w:rsidP="00223D24">
      <w:pPr>
        <w:pStyle w:val="Titre2"/>
      </w:pPr>
      <w:bookmarkStart w:id="25" w:name="_Equipements"/>
      <w:bookmarkStart w:id="26" w:name="_Toc421523207"/>
      <w:bookmarkEnd w:id="25"/>
      <w:r>
        <w:lastRenderedPageBreak/>
        <w:t>Equipement</w:t>
      </w:r>
      <w:r w:rsidR="00695D1D">
        <w:t>s</w:t>
      </w:r>
      <w:bookmarkEnd w:id="26"/>
    </w:p>
    <w:p w:rsidR="00223D24" w:rsidRDefault="00223D24" w:rsidP="00223D24">
      <w:pPr>
        <w:pStyle w:val="Titre3"/>
        <w:numPr>
          <w:ilvl w:val="0"/>
          <w:numId w:val="23"/>
        </w:numPr>
      </w:pPr>
      <w:r>
        <w:t>Outillage</w:t>
      </w:r>
    </w:p>
    <w:p w:rsidR="00EC6A9E" w:rsidRPr="00EC6A9E" w:rsidRDefault="00EC6A9E" w:rsidP="00EC6A9E"/>
    <w:p w:rsidR="00223D24" w:rsidRPr="00223D24" w:rsidRDefault="00102241" w:rsidP="00EC6A9E">
      <w:pPr>
        <w:jc w:val="center"/>
      </w:pPr>
      <w:r w:rsidRPr="00102241">
        <w:rPr>
          <w:noProof/>
          <w:lang w:eastAsia="fr-FR"/>
        </w:rPr>
        <w:drawing>
          <wp:inline distT="0" distB="0" distL="0" distR="0">
            <wp:extent cx="5760720" cy="3653751"/>
            <wp:effectExtent l="19050" t="0" r="0"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60720" cy="3653751"/>
                    </a:xfrm>
                    <a:prstGeom prst="rect">
                      <a:avLst/>
                    </a:prstGeom>
                    <a:noFill/>
                    <a:ln w="9525">
                      <a:noFill/>
                      <a:miter lim="800000"/>
                      <a:headEnd/>
                      <a:tailEnd/>
                    </a:ln>
                  </pic:spPr>
                </pic:pic>
              </a:graphicData>
            </a:graphic>
          </wp:inline>
        </w:drawing>
      </w:r>
    </w:p>
    <w:p w:rsidR="00E9711F" w:rsidRDefault="00165F77" w:rsidP="00E9711F">
      <w:pPr>
        <w:jc w:val="center"/>
        <w:rPr>
          <w:sz w:val="24"/>
        </w:rPr>
      </w:pPr>
      <w:hyperlink w:anchor="_ANNEXE_1" w:history="1">
        <w:r w:rsidR="00E9711F" w:rsidRPr="00FB2739">
          <w:rPr>
            <w:rStyle w:val="Lienhypertexte"/>
            <w:sz w:val="24"/>
          </w:rPr>
          <w:t>[Figure 6]</w:t>
        </w:r>
      </w:hyperlink>
      <w:r w:rsidR="00E9711F">
        <w:rPr>
          <w:sz w:val="24"/>
        </w:rPr>
        <w:t xml:space="preserve"> Procédure d'achat outillage</w:t>
      </w:r>
    </w:p>
    <w:p w:rsidR="00C944A6" w:rsidRPr="00B83AA3" w:rsidRDefault="00565B14" w:rsidP="00B14363">
      <w:pPr>
        <w:rPr>
          <w:sz w:val="24"/>
        </w:rPr>
      </w:pPr>
      <w:r w:rsidRPr="00B83AA3">
        <w:rPr>
          <w:sz w:val="24"/>
        </w:rPr>
        <w:t xml:space="preserve">Listing outillage </w:t>
      </w:r>
      <w:hyperlink w:anchor="_ANNEXE_4" w:history="1">
        <w:r w:rsidRPr="00FB2739">
          <w:rPr>
            <w:rStyle w:val="Lienhypertexte"/>
            <w:sz w:val="24"/>
          </w:rPr>
          <w:t>(annexe 4</w:t>
        </w:r>
        <w:r w:rsidR="00EC6A9E" w:rsidRPr="00FB2739">
          <w:rPr>
            <w:rStyle w:val="Lienhypertexte"/>
            <w:sz w:val="24"/>
          </w:rPr>
          <w:t>)</w:t>
        </w:r>
      </w:hyperlink>
    </w:p>
    <w:p w:rsidR="000229D8" w:rsidRDefault="000229D8" w:rsidP="00B14363"/>
    <w:p w:rsidR="00C944A6" w:rsidRDefault="00EC6A9E" w:rsidP="00EC6A9E">
      <w:pPr>
        <w:pStyle w:val="Titre3"/>
      </w:pPr>
      <w:bookmarkStart w:id="27" w:name="_Matériels_informatiques"/>
      <w:bookmarkEnd w:id="27"/>
      <w:r>
        <w:t>Matériels informatique</w:t>
      </w:r>
      <w:r w:rsidR="008C24F3">
        <w:t>s</w:t>
      </w:r>
    </w:p>
    <w:p w:rsidR="00EC6A9E" w:rsidRPr="000229D8" w:rsidRDefault="00EC6A9E" w:rsidP="00EC6A9E">
      <w:pPr>
        <w:rPr>
          <w:sz w:val="2"/>
        </w:rPr>
      </w:pPr>
    </w:p>
    <w:p w:rsidR="00EC6A9E" w:rsidRPr="00B83AA3" w:rsidRDefault="008B5BC8" w:rsidP="00EC6A9E">
      <w:pPr>
        <w:rPr>
          <w:sz w:val="24"/>
        </w:rPr>
      </w:pPr>
      <w:r w:rsidRPr="00B83AA3">
        <w:rPr>
          <w:sz w:val="24"/>
        </w:rPr>
        <w:t xml:space="preserve">Après </w:t>
      </w:r>
      <w:r w:rsidR="001E22AF" w:rsidRPr="00B83AA3">
        <w:rPr>
          <w:sz w:val="24"/>
        </w:rPr>
        <w:t xml:space="preserve">établissement des </w:t>
      </w:r>
      <w:r w:rsidR="00513538" w:rsidRPr="00B83AA3">
        <w:rPr>
          <w:sz w:val="24"/>
        </w:rPr>
        <w:t>besoins</w:t>
      </w:r>
      <w:r w:rsidR="00513538">
        <w:rPr>
          <w:sz w:val="24"/>
        </w:rPr>
        <w:t>,</w:t>
      </w:r>
      <w:r w:rsidR="00513538" w:rsidRPr="00B83AA3">
        <w:rPr>
          <w:sz w:val="24"/>
        </w:rPr>
        <w:t xml:space="preserve"> le</w:t>
      </w:r>
      <w:r w:rsidRPr="00B83AA3">
        <w:rPr>
          <w:sz w:val="24"/>
        </w:rPr>
        <w:t xml:space="preserve"> matériel informatique doit comporter:</w:t>
      </w:r>
    </w:p>
    <w:p w:rsidR="00CB766A" w:rsidRPr="00B83AA3" w:rsidRDefault="00CB766A" w:rsidP="00EC6A9E">
      <w:pPr>
        <w:rPr>
          <w:sz w:val="24"/>
        </w:rPr>
      </w:pPr>
      <w:r w:rsidRPr="00B83AA3">
        <w:rPr>
          <w:sz w:val="24"/>
        </w:rPr>
        <w:t>- U</w:t>
      </w:r>
      <w:r w:rsidR="008B5BC8" w:rsidRPr="00B83AA3">
        <w:rPr>
          <w:sz w:val="24"/>
        </w:rPr>
        <w:t>n PC portable</w:t>
      </w:r>
      <w:r w:rsidRPr="00B83AA3">
        <w:rPr>
          <w:sz w:val="24"/>
        </w:rPr>
        <w:t>,</w:t>
      </w:r>
      <w:r w:rsidR="008B5BC8" w:rsidRPr="00B83AA3">
        <w:rPr>
          <w:sz w:val="24"/>
        </w:rPr>
        <w:t xml:space="preserve"> le modèle choisi est un HP EliteBook 1040 G1</w:t>
      </w:r>
      <w:r w:rsidRPr="00B83AA3">
        <w:rPr>
          <w:sz w:val="24"/>
        </w:rPr>
        <w:t>.</w:t>
      </w:r>
    </w:p>
    <w:p w:rsidR="008B5BC8" w:rsidRPr="00B83AA3" w:rsidRDefault="00CB766A" w:rsidP="00EC6A9E">
      <w:pPr>
        <w:rPr>
          <w:sz w:val="24"/>
        </w:rPr>
      </w:pPr>
      <w:r w:rsidRPr="00B83AA3">
        <w:rPr>
          <w:sz w:val="24"/>
        </w:rPr>
        <w:t>- U</w:t>
      </w:r>
      <w:r w:rsidR="008B5BC8" w:rsidRPr="00B83AA3">
        <w:rPr>
          <w:sz w:val="24"/>
        </w:rPr>
        <w:t>n écran 24 " en écran associé</w:t>
      </w:r>
      <w:r w:rsidRPr="00B83AA3">
        <w:rPr>
          <w:sz w:val="24"/>
        </w:rPr>
        <w:t>.</w:t>
      </w:r>
    </w:p>
    <w:p w:rsidR="008B5BC8" w:rsidRPr="00B83AA3" w:rsidRDefault="00CB766A" w:rsidP="00EC6A9E">
      <w:pPr>
        <w:rPr>
          <w:sz w:val="24"/>
        </w:rPr>
      </w:pPr>
      <w:r w:rsidRPr="00B83AA3">
        <w:rPr>
          <w:sz w:val="24"/>
        </w:rPr>
        <w:t>- U</w:t>
      </w:r>
      <w:r w:rsidR="008B5BC8" w:rsidRPr="00B83AA3">
        <w:rPr>
          <w:sz w:val="24"/>
        </w:rPr>
        <w:t>n station d'accueil</w:t>
      </w:r>
      <w:r w:rsidRPr="00B83AA3">
        <w:rPr>
          <w:sz w:val="24"/>
        </w:rPr>
        <w:t>.</w:t>
      </w:r>
    </w:p>
    <w:p w:rsidR="008B5BC8" w:rsidRPr="00B83AA3" w:rsidRDefault="008B5BC8" w:rsidP="00EC6A9E">
      <w:pPr>
        <w:rPr>
          <w:sz w:val="24"/>
        </w:rPr>
      </w:pPr>
      <w:r w:rsidRPr="00B83AA3">
        <w:rPr>
          <w:sz w:val="24"/>
        </w:rPr>
        <w:t>- Microsoft office Professionnel 2013 (logiciel Word, Excel, PowerPoint, Access)</w:t>
      </w:r>
      <w:r w:rsidR="00CB766A" w:rsidRPr="00B83AA3">
        <w:rPr>
          <w:sz w:val="24"/>
        </w:rPr>
        <w:t>.</w:t>
      </w:r>
    </w:p>
    <w:p w:rsidR="008B5BC8" w:rsidRPr="00B83AA3" w:rsidRDefault="008B5BC8" w:rsidP="00EC6A9E">
      <w:pPr>
        <w:rPr>
          <w:sz w:val="24"/>
        </w:rPr>
      </w:pPr>
      <w:r w:rsidRPr="00B83AA3">
        <w:rPr>
          <w:sz w:val="24"/>
        </w:rPr>
        <w:t>- Un clavier et une souris filaire</w:t>
      </w:r>
      <w:r w:rsidR="00CB766A" w:rsidRPr="00B83AA3">
        <w:rPr>
          <w:sz w:val="24"/>
        </w:rPr>
        <w:t>.</w:t>
      </w:r>
    </w:p>
    <w:p w:rsidR="008B5BC8" w:rsidRPr="00B83AA3" w:rsidRDefault="00CB766A" w:rsidP="00EC6A9E">
      <w:pPr>
        <w:rPr>
          <w:sz w:val="24"/>
        </w:rPr>
      </w:pPr>
      <w:r w:rsidRPr="00B83AA3">
        <w:rPr>
          <w:sz w:val="24"/>
        </w:rPr>
        <w:t>- U</w:t>
      </w:r>
      <w:r w:rsidR="008B5BC8" w:rsidRPr="00B83AA3">
        <w:rPr>
          <w:sz w:val="24"/>
        </w:rPr>
        <w:t>n support mural</w:t>
      </w:r>
      <w:r w:rsidRPr="00B83AA3">
        <w:rPr>
          <w:sz w:val="24"/>
        </w:rPr>
        <w:t>.</w:t>
      </w:r>
    </w:p>
    <w:p w:rsidR="001E22AF" w:rsidRPr="00B83AA3" w:rsidRDefault="00CB766A" w:rsidP="00EC6A9E">
      <w:pPr>
        <w:rPr>
          <w:sz w:val="24"/>
        </w:rPr>
      </w:pPr>
      <w:r w:rsidRPr="00B83AA3">
        <w:rPr>
          <w:sz w:val="24"/>
        </w:rPr>
        <w:t>-U</w:t>
      </w:r>
      <w:r w:rsidR="001E22AF" w:rsidRPr="00B83AA3">
        <w:rPr>
          <w:sz w:val="24"/>
        </w:rPr>
        <w:t>ne imprimante multifonction (dimension max H20cm, P34cm, L45cm)</w:t>
      </w:r>
    </w:p>
    <w:p w:rsidR="001E22AF" w:rsidRPr="00B83AA3" w:rsidRDefault="00565B14" w:rsidP="00EC6A9E">
      <w:pPr>
        <w:rPr>
          <w:sz w:val="24"/>
        </w:rPr>
      </w:pPr>
      <w:r w:rsidRPr="00B83AA3">
        <w:rPr>
          <w:sz w:val="24"/>
        </w:rPr>
        <w:t xml:space="preserve">Devis en </w:t>
      </w:r>
      <w:hyperlink w:anchor="_ANNEXE_5" w:history="1">
        <w:r w:rsidRPr="00FB2739">
          <w:rPr>
            <w:rStyle w:val="Lienhypertexte"/>
            <w:sz w:val="24"/>
          </w:rPr>
          <w:t>(annexe 5</w:t>
        </w:r>
        <w:r w:rsidR="001E22AF" w:rsidRPr="00FB2739">
          <w:rPr>
            <w:rStyle w:val="Lienhypertexte"/>
            <w:sz w:val="24"/>
          </w:rPr>
          <w:t>)</w:t>
        </w:r>
      </w:hyperlink>
    </w:p>
    <w:p w:rsidR="001E22AF" w:rsidRDefault="001E22AF" w:rsidP="001E22AF">
      <w:pPr>
        <w:pStyle w:val="Titre3"/>
      </w:pPr>
      <w:r>
        <w:lastRenderedPageBreak/>
        <w:t>ECME</w:t>
      </w:r>
    </w:p>
    <w:p w:rsidR="008B5BC8" w:rsidRPr="00721056" w:rsidRDefault="008B5BC8" w:rsidP="00EC6A9E">
      <w:pPr>
        <w:rPr>
          <w:sz w:val="2"/>
        </w:rPr>
      </w:pPr>
    </w:p>
    <w:p w:rsidR="008B5BC8" w:rsidRPr="00B83AA3" w:rsidRDefault="003415B5" w:rsidP="00565B14">
      <w:pPr>
        <w:jc w:val="both"/>
        <w:rPr>
          <w:sz w:val="24"/>
        </w:rPr>
      </w:pPr>
      <w:r>
        <w:rPr>
          <w:sz w:val="24"/>
        </w:rPr>
        <w:t>Les équipements de contrôle</w:t>
      </w:r>
      <w:r w:rsidR="001E22AF" w:rsidRPr="00B83AA3">
        <w:rPr>
          <w:sz w:val="24"/>
        </w:rPr>
        <w:t>, de mesure et d'essais</w:t>
      </w:r>
      <w:r w:rsidR="008C24F3">
        <w:rPr>
          <w:sz w:val="24"/>
        </w:rPr>
        <w:t xml:space="preserve"> doivent être vérifiés</w:t>
      </w:r>
      <w:r w:rsidR="0036714A" w:rsidRPr="00B83AA3">
        <w:rPr>
          <w:sz w:val="24"/>
        </w:rPr>
        <w:t xml:space="preserve"> annuellement selon le décret  2001-387 du 3 mai 2001 relatif au contrôle des appareil</w:t>
      </w:r>
      <w:r>
        <w:rPr>
          <w:sz w:val="24"/>
        </w:rPr>
        <w:t>s</w:t>
      </w:r>
      <w:r w:rsidR="0036714A" w:rsidRPr="00B83AA3">
        <w:rPr>
          <w:sz w:val="24"/>
        </w:rPr>
        <w:t xml:space="preserve"> de mesure. </w:t>
      </w:r>
      <w:r w:rsidR="008C24F3">
        <w:rPr>
          <w:sz w:val="24"/>
        </w:rPr>
        <w:t xml:space="preserve">La société Weinmann respecte ce </w:t>
      </w:r>
      <w:r w:rsidR="00513538">
        <w:rPr>
          <w:sz w:val="24"/>
        </w:rPr>
        <w:t>décret</w:t>
      </w:r>
      <w:r w:rsidR="00513538" w:rsidRPr="00B83AA3">
        <w:rPr>
          <w:sz w:val="24"/>
        </w:rPr>
        <w:t>. En</w:t>
      </w:r>
      <w:r w:rsidR="0036714A" w:rsidRPr="00B83AA3">
        <w:rPr>
          <w:sz w:val="24"/>
        </w:rPr>
        <w:t xml:space="preserve"> revanche leur emploi </w:t>
      </w:r>
      <w:r w:rsidR="008C24F3">
        <w:rPr>
          <w:sz w:val="24"/>
        </w:rPr>
        <w:t xml:space="preserve">au sein </w:t>
      </w:r>
      <w:r w:rsidR="0036714A" w:rsidRPr="00B83AA3">
        <w:rPr>
          <w:sz w:val="24"/>
        </w:rPr>
        <w:t xml:space="preserve">du service mobile </w:t>
      </w:r>
      <w:r w:rsidR="008C24F3">
        <w:rPr>
          <w:sz w:val="24"/>
        </w:rPr>
        <w:t>les soumet</w:t>
      </w:r>
      <w:r w:rsidR="0036714A" w:rsidRPr="00B83AA3">
        <w:rPr>
          <w:sz w:val="24"/>
        </w:rPr>
        <w:t xml:space="preserve"> à des vibrations dû au déplac</w:t>
      </w:r>
      <w:r w:rsidR="008C24F3">
        <w:rPr>
          <w:sz w:val="24"/>
        </w:rPr>
        <w:t>ement quotidien du véhicule, c'est pourquoi nous</w:t>
      </w:r>
      <w:r w:rsidR="0036714A" w:rsidRPr="00B83AA3">
        <w:rPr>
          <w:sz w:val="24"/>
        </w:rPr>
        <w:t xml:space="preserve"> allons réaliser des mesures comparatives trimestriellement ave</w:t>
      </w:r>
      <w:r w:rsidR="00CB766A" w:rsidRPr="00B83AA3">
        <w:rPr>
          <w:sz w:val="24"/>
        </w:rPr>
        <w:t>c les ECME dans nos ateliers. E</w:t>
      </w:r>
      <w:r w:rsidR="0036714A" w:rsidRPr="00B83AA3">
        <w:rPr>
          <w:sz w:val="24"/>
        </w:rPr>
        <w:t>n effet les ECME du service mobile et ceux de nos ateliers sont les mêmes</w:t>
      </w:r>
      <w:r w:rsidR="008C24F3">
        <w:rPr>
          <w:sz w:val="24"/>
        </w:rPr>
        <w:t>,</w:t>
      </w:r>
      <w:r w:rsidR="0036714A" w:rsidRPr="00B83AA3">
        <w:rPr>
          <w:sz w:val="24"/>
        </w:rPr>
        <w:t xml:space="preserve"> donc si une di</w:t>
      </w:r>
      <w:r w:rsidR="00CB766A" w:rsidRPr="00B83AA3">
        <w:rPr>
          <w:sz w:val="24"/>
        </w:rPr>
        <w:t>fférence de valeur est remarquée</w:t>
      </w:r>
      <w:r w:rsidR="0036714A" w:rsidRPr="00B83AA3">
        <w:rPr>
          <w:sz w:val="24"/>
        </w:rPr>
        <w:t xml:space="preserve"> un étalonn</w:t>
      </w:r>
      <w:r w:rsidR="00CB766A" w:rsidRPr="00B83AA3">
        <w:rPr>
          <w:sz w:val="24"/>
        </w:rPr>
        <w:t>age intermédiaire sera effectué</w:t>
      </w:r>
      <w:r w:rsidR="0036714A" w:rsidRPr="00B83AA3">
        <w:rPr>
          <w:sz w:val="24"/>
        </w:rPr>
        <w:t xml:space="preserve"> afin de garantir la qualité des résultats de mesure.</w:t>
      </w:r>
    </w:p>
    <w:p w:rsidR="00565B14" w:rsidRPr="00B83AA3" w:rsidRDefault="0036714A" w:rsidP="00EC6A9E">
      <w:pPr>
        <w:rPr>
          <w:sz w:val="24"/>
        </w:rPr>
      </w:pPr>
      <w:r w:rsidRPr="00B83AA3">
        <w:rPr>
          <w:sz w:val="24"/>
        </w:rPr>
        <w:t>Listing des ECME et des fréquence</w:t>
      </w:r>
      <w:r w:rsidR="00BE24E4" w:rsidRPr="00B83AA3">
        <w:rPr>
          <w:sz w:val="24"/>
        </w:rPr>
        <w:t>s</w:t>
      </w:r>
      <w:r w:rsidR="00565B14" w:rsidRPr="00B83AA3">
        <w:rPr>
          <w:sz w:val="24"/>
        </w:rPr>
        <w:t xml:space="preserve"> d'étalonnage </w:t>
      </w:r>
      <w:hyperlink w:anchor="_ANNEXE_6" w:history="1">
        <w:r w:rsidR="00565B14" w:rsidRPr="00FB2739">
          <w:rPr>
            <w:rStyle w:val="Lienhypertexte"/>
            <w:sz w:val="24"/>
          </w:rPr>
          <w:t>(annexe 6</w:t>
        </w:r>
        <w:r w:rsidR="00721056" w:rsidRPr="00FB2739">
          <w:rPr>
            <w:rStyle w:val="Lienhypertexte"/>
            <w:sz w:val="24"/>
          </w:rPr>
          <w:t>)</w:t>
        </w:r>
      </w:hyperlink>
    </w:p>
    <w:p w:rsidR="00721056" w:rsidRPr="00721056" w:rsidRDefault="00721056" w:rsidP="00EC6A9E">
      <w:pPr>
        <w:rPr>
          <w:sz w:val="2"/>
        </w:rPr>
      </w:pPr>
    </w:p>
    <w:p w:rsidR="0036714A" w:rsidRDefault="00565B14" w:rsidP="00565B14">
      <w:pPr>
        <w:pStyle w:val="Titre3"/>
      </w:pPr>
      <w:r>
        <w:t>Les fluides</w:t>
      </w:r>
    </w:p>
    <w:p w:rsidR="00565B14" w:rsidRPr="000229D8" w:rsidRDefault="00565B14" w:rsidP="00565B14">
      <w:pPr>
        <w:rPr>
          <w:sz w:val="2"/>
        </w:rPr>
      </w:pPr>
    </w:p>
    <w:p w:rsidR="00565B14" w:rsidRPr="00B83AA3" w:rsidRDefault="00565B14" w:rsidP="00565B14">
      <w:pPr>
        <w:rPr>
          <w:sz w:val="24"/>
        </w:rPr>
      </w:pPr>
      <w:r w:rsidRPr="00B83AA3">
        <w:rPr>
          <w:sz w:val="24"/>
        </w:rPr>
        <w:t>Afin de pouvoir réaliser les tests sur les ventilateurs d'</w:t>
      </w:r>
      <w:r w:rsidR="008C24F3">
        <w:rPr>
          <w:sz w:val="24"/>
        </w:rPr>
        <w:t>urgence</w:t>
      </w:r>
      <w:r w:rsidRPr="00B83AA3">
        <w:rPr>
          <w:sz w:val="24"/>
        </w:rPr>
        <w:t xml:space="preserve"> le service mobil</w:t>
      </w:r>
      <w:r w:rsidR="008C24F3">
        <w:rPr>
          <w:sz w:val="24"/>
        </w:rPr>
        <w:t>e doit détenir une bouteille d'o</w:t>
      </w:r>
      <w:r w:rsidRPr="00B83AA3">
        <w:rPr>
          <w:sz w:val="24"/>
        </w:rPr>
        <w:t>xygène ainsi qu'une</w:t>
      </w:r>
      <w:r w:rsidR="008C24F3">
        <w:rPr>
          <w:sz w:val="24"/>
        </w:rPr>
        <w:t xml:space="preserve"> bouteille d'air médical</w:t>
      </w:r>
      <w:r w:rsidRPr="00B83AA3">
        <w:rPr>
          <w:sz w:val="24"/>
        </w:rPr>
        <w:t xml:space="preserve"> équipées d'un manodétendeur réglable.</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En France, la réglementation est définie dans l'arrêté 49 du 01/06/01 relatif au transport des marchandises dangereuses par route (dit arrêté ADR).</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La quantité de gaz transportable avec des obligations restreintes dépend des types de gaz</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transportés. On distingue trois catégories :</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 Catégorie 1 : les toxiques</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 Catégorie 2 : les inflammables</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 Catégorie 3 : les asphyxiants et comburants (O2 et N2O)</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A chacune de ces catégories est associée une quantité maximale totale (exprimée en litre</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d’eau) par unité de transport à ne pas dépasser :</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 Catégorie 1 : 20 l</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 Catégorie 2 : 333 l</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 Catégorie 3 : 1000 l (soit par exemple 20 bouteilles B50)</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Les volumes de gaz transporté en véhicule motorisé, de la pharmacie au sein des établissements étant relativement peu importants, la réglementation ADR ne s’applique pas.</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Toutefois, il faut s'assurer de la bonne fermeture des robinets et débrancher tous les équipements amovibles (détendeurs, flexibles….). Les bouteilles doivent être calées et arrimées pour éviter qu'elles ne roulent ou ne tombent du véhicule. L'</w:t>
      </w:r>
      <w:r w:rsidRPr="00B83AA3">
        <w:rPr>
          <w:rFonts w:cs="Helvetica-Bold"/>
          <w:b/>
          <w:bCs/>
          <w:color w:val="000000"/>
          <w:sz w:val="24"/>
        </w:rPr>
        <w:t xml:space="preserve">aération </w:t>
      </w:r>
      <w:r w:rsidRPr="00B83AA3">
        <w:rPr>
          <w:rFonts w:cs="Helvetica"/>
          <w:color w:val="000000"/>
          <w:sz w:val="24"/>
        </w:rPr>
        <w:t>du véhicule est obligatoire (fenêtre ouverte et/ou ventilation du véhicule au maximum) dès le chargement, pendant le transport et le déchargement. Il est interdit de fumer pendant le transport ! Dans tous les cas, il faut limiter au maximum le nombre de bouteilles transportées. La présence d'un extincteur à poudre est conseillée.</w:t>
      </w:r>
    </w:p>
    <w:p w:rsidR="002B7C81" w:rsidRPr="00B83AA3" w:rsidRDefault="002B7C81" w:rsidP="002B7C81">
      <w:pPr>
        <w:autoSpaceDE w:val="0"/>
        <w:autoSpaceDN w:val="0"/>
        <w:adjustRightInd w:val="0"/>
        <w:spacing w:after="0" w:line="240" w:lineRule="auto"/>
        <w:jc w:val="both"/>
        <w:rPr>
          <w:rFonts w:cs="Helvetica"/>
          <w:color w:val="000000"/>
          <w:sz w:val="24"/>
        </w:rPr>
      </w:pPr>
      <w:r w:rsidRPr="00B83AA3">
        <w:rPr>
          <w:rFonts w:cs="Helvetica"/>
          <w:color w:val="000000"/>
          <w:sz w:val="24"/>
        </w:rPr>
        <w:t xml:space="preserve">Dans le cas de transports réguliers (ambulance par exemple), il faut prévoir un système permanent de maintien des bouteilles en position </w:t>
      </w:r>
      <w:r w:rsidRPr="00B83AA3">
        <w:rPr>
          <w:rFonts w:cs="Helvetica-Bold"/>
          <w:b/>
          <w:bCs/>
          <w:color w:val="000000"/>
          <w:sz w:val="24"/>
        </w:rPr>
        <w:t>verticale</w:t>
      </w:r>
      <w:r w:rsidRPr="00B83AA3">
        <w:rPr>
          <w:rFonts w:cs="Helvetica"/>
          <w:color w:val="000000"/>
          <w:sz w:val="24"/>
        </w:rPr>
        <w:t>.</w:t>
      </w:r>
    </w:p>
    <w:p w:rsidR="002B7C81" w:rsidRPr="00B83AA3" w:rsidRDefault="002B7C81" w:rsidP="002B7C81">
      <w:pPr>
        <w:jc w:val="both"/>
        <w:rPr>
          <w:rFonts w:cs="Helvetica"/>
          <w:color w:val="000000"/>
          <w:sz w:val="24"/>
        </w:rPr>
      </w:pPr>
      <w:r w:rsidRPr="00B83AA3">
        <w:rPr>
          <w:rFonts w:cs="Helvetica"/>
          <w:color w:val="000000"/>
          <w:sz w:val="24"/>
        </w:rPr>
        <w:t>Dans tous les cas, le personnel doit être formé à la manipulation des bouteilles</w:t>
      </w:r>
    </w:p>
    <w:p w:rsidR="002B7C81" w:rsidRPr="00B83AA3" w:rsidRDefault="002B7C81" w:rsidP="002B7C81">
      <w:pPr>
        <w:jc w:val="both"/>
        <w:rPr>
          <w:rFonts w:cs="Helvetica"/>
          <w:color w:val="000000"/>
          <w:sz w:val="24"/>
        </w:rPr>
      </w:pPr>
      <w:r w:rsidRPr="00B83AA3">
        <w:rPr>
          <w:rFonts w:cs="Helvetica"/>
          <w:color w:val="000000"/>
          <w:sz w:val="24"/>
        </w:rPr>
        <w:t>Disposant d'une bouteille d'oxygène</w:t>
      </w:r>
      <w:r w:rsidR="00721056" w:rsidRPr="00B83AA3">
        <w:rPr>
          <w:rFonts w:cs="Helvetica"/>
          <w:color w:val="000000"/>
          <w:sz w:val="24"/>
        </w:rPr>
        <w:t xml:space="preserve"> de15L </w:t>
      </w:r>
      <w:r w:rsidRPr="00B83AA3">
        <w:rPr>
          <w:rFonts w:cs="Helvetica"/>
          <w:color w:val="000000"/>
          <w:sz w:val="24"/>
        </w:rPr>
        <w:t>catégorie 3 et d'une bouteille d'air médical</w:t>
      </w:r>
      <w:r w:rsidR="00721056" w:rsidRPr="00B83AA3">
        <w:rPr>
          <w:rFonts w:cs="Helvetica"/>
          <w:color w:val="000000"/>
          <w:sz w:val="24"/>
        </w:rPr>
        <w:t xml:space="preserve"> de 20L </w:t>
      </w:r>
      <w:r w:rsidRPr="00B83AA3">
        <w:rPr>
          <w:rFonts w:cs="Helvetica"/>
          <w:color w:val="000000"/>
          <w:sz w:val="24"/>
        </w:rPr>
        <w:t>catégorie 2, les volumes transportés sont donc conforme</w:t>
      </w:r>
      <w:r w:rsidR="00721056" w:rsidRPr="00B83AA3">
        <w:rPr>
          <w:rFonts w:cs="Helvetica"/>
          <w:color w:val="000000"/>
          <w:sz w:val="24"/>
        </w:rPr>
        <w:t>s</w:t>
      </w:r>
      <w:r w:rsidRPr="00B83AA3">
        <w:rPr>
          <w:rFonts w:cs="Helvetica"/>
          <w:color w:val="000000"/>
          <w:sz w:val="24"/>
        </w:rPr>
        <w:t>.</w:t>
      </w:r>
      <w:r w:rsidR="00721056" w:rsidRPr="00B83AA3">
        <w:rPr>
          <w:rFonts w:cs="Helvetica"/>
          <w:color w:val="000000"/>
          <w:sz w:val="24"/>
        </w:rPr>
        <w:t xml:space="preserve"> De plus un </w:t>
      </w:r>
      <w:r w:rsidR="00513538" w:rsidRPr="00B83AA3">
        <w:rPr>
          <w:rFonts w:cs="Helvetica"/>
          <w:color w:val="000000"/>
          <w:sz w:val="24"/>
        </w:rPr>
        <w:t>extincteur, un</w:t>
      </w:r>
      <w:r w:rsidR="00721056" w:rsidRPr="00B83AA3">
        <w:rPr>
          <w:rFonts w:cs="Helvetica"/>
          <w:color w:val="000000"/>
          <w:sz w:val="24"/>
        </w:rPr>
        <w:t xml:space="preserve"> </w:t>
      </w:r>
      <w:r w:rsidR="003415B5">
        <w:rPr>
          <w:rFonts w:cs="Helvetica"/>
          <w:color w:val="000000"/>
          <w:sz w:val="24"/>
        </w:rPr>
        <w:lastRenderedPageBreak/>
        <w:t>système de maintien</w:t>
      </w:r>
      <w:r w:rsidR="00721056" w:rsidRPr="00B83AA3">
        <w:rPr>
          <w:rFonts w:cs="Helvetica"/>
          <w:color w:val="000000"/>
          <w:sz w:val="24"/>
        </w:rPr>
        <w:t xml:space="preserve"> en position verticale, ainsi qu'une séparation physique poste de stockage et de conduite puis une aération ont été prévues. </w:t>
      </w:r>
    </w:p>
    <w:p w:rsidR="00721056" w:rsidRPr="00B83AA3" w:rsidRDefault="00721056" w:rsidP="002B7C81">
      <w:pPr>
        <w:jc w:val="both"/>
        <w:rPr>
          <w:rFonts w:cs="Helvetica"/>
          <w:color w:val="000000"/>
          <w:sz w:val="24"/>
        </w:rPr>
      </w:pPr>
      <w:r w:rsidRPr="00B83AA3">
        <w:rPr>
          <w:rFonts w:cs="Helvetica"/>
          <w:color w:val="000000"/>
          <w:sz w:val="24"/>
        </w:rPr>
        <w:t xml:space="preserve">Devis </w:t>
      </w:r>
      <w:hyperlink w:anchor="_ANNEXE_7" w:history="1">
        <w:r w:rsidRPr="00FB2739">
          <w:rPr>
            <w:rStyle w:val="Lienhypertexte"/>
            <w:rFonts w:cs="Helvetica"/>
            <w:sz w:val="24"/>
          </w:rPr>
          <w:t>(annexe 7)</w:t>
        </w:r>
      </w:hyperlink>
    </w:p>
    <w:p w:rsidR="002B7C81" w:rsidRDefault="001365F4" w:rsidP="001365F4">
      <w:pPr>
        <w:pStyle w:val="Titre2"/>
      </w:pPr>
      <w:bookmarkStart w:id="28" w:name="_Toc421523208"/>
      <w:r>
        <w:t>Clients</w:t>
      </w:r>
      <w:bookmarkEnd w:id="28"/>
    </w:p>
    <w:p w:rsidR="001365F4" w:rsidRPr="000229D8" w:rsidRDefault="001365F4" w:rsidP="001365F4">
      <w:pPr>
        <w:rPr>
          <w:sz w:val="2"/>
        </w:rPr>
      </w:pPr>
    </w:p>
    <w:p w:rsidR="001365F4" w:rsidRDefault="001365F4" w:rsidP="001365F4">
      <w:pPr>
        <w:pStyle w:val="Titre3"/>
        <w:numPr>
          <w:ilvl w:val="0"/>
          <w:numId w:val="24"/>
        </w:numPr>
      </w:pPr>
      <w:r>
        <w:t>Communication</w:t>
      </w:r>
    </w:p>
    <w:p w:rsidR="001365F4" w:rsidRPr="000229D8" w:rsidRDefault="001365F4" w:rsidP="001365F4">
      <w:pPr>
        <w:rPr>
          <w:sz w:val="2"/>
        </w:rPr>
      </w:pPr>
    </w:p>
    <w:p w:rsidR="001365F4" w:rsidRPr="00B83AA3" w:rsidRDefault="00BE242B" w:rsidP="001365F4">
      <w:pPr>
        <w:rPr>
          <w:sz w:val="24"/>
        </w:rPr>
      </w:pPr>
      <w:r w:rsidRPr="00B83AA3">
        <w:rPr>
          <w:sz w:val="24"/>
        </w:rPr>
        <w:t>Dans le cadre de la communication clientèle</w:t>
      </w:r>
      <w:r w:rsidR="008C24F3">
        <w:rPr>
          <w:sz w:val="24"/>
        </w:rPr>
        <w:t>,</w:t>
      </w:r>
      <w:r w:rsidRPr="00B83AA3">
        <w:rPr>
          <w:sz w:val="24"/>
        </w:rPr>
        <w:t xml:space="preserve"> trois phase</w:t>
      </w:r>
      <w:r w:rsidR="008C24F3">
        <w:rPr>
          <w:sz w:val="24"/>
        </w:rPr>
        <w:t>s</w:t>
      </w:r>
      <w:r w:rsidRPr="00B83AA3">
        <w:rPr>
          <w:sz w:val="24"/>
        </w:rPr>
        <w:t xml:space="preserve"> sont à ce jour en cours</w:t>
      </w:r>
      <w:r w:rsidR="008C24F3">
        <w:rPr>
          <w:sz w:val="24"/>
        </w:rPr>
        <w:t>:</w:t>
      </w:r>
    </w:p>
    <w:p w:rsidR="00BE242B" w:rsidRPr="00B83AA3" w:rsidRDefault="00BE242B" w:rsidP="001365F4">
      <w:pPr>
        <w:rPr>
          <w:sz w:val="24"/>
        </w:rPr>
      </w:pPr>
      <w:r w:rsidRPr="00B83AA3">
        <w:rPr>
          <w:sz w:val="24"/>
        </w:rPr>
        <w:t>- Sensibilisation de la clientèle actuelle</w:t>
      </w:r>
      <w:r w:rsidR="008C24F3">
        <w:rPr>
          <w:sz w:val="24"/>
        </w:rPr>
        <w:t>,</w:t>
      </w:r>
      <w:r w:rsidRPr="00B83AA3">
        <w:rPr>
          <w:sz w:val="24"/>
        </w:rPr>
        <w:t xml:space="preserve"> par  les commerciaux</w:t>
      </w:r>
      <w:r w:rsidR="008C24F3">
        <w:rPr>
          <w:sz w:val="24"/>
        </w:rPr>
        <w:t>,</w:t>
      </w:r>
      <w:r w:rsidRPr="00B83AA3">
        <w:rPr>
          <w:sz w:val="24"/>
        </w:rPr>
        <w:t xml:space="preserve"> lors de leur passage.</w:t>
      </w:r>
    </w:p>
    <w:p w:rsidR="00BE242B" w:rsidRPr="00B83AA3" w:rsidRDefault="00CB766A" w:rsidP="001365F4">
      <w:pPr>
        <w:rPr>
          <w:sz w:val="24"/>
        </w:rPr>
      </w:pPr>
      <w:r w:rsidRPr="00B83AA3">
        <w:rPr>
          <w:sz w:val="24"/>
        </w:rPr>
        <w:t>- S</w:t>
      </w:r>
      <w:r w:rsidR="00BE242B" w:rsidRPr="00B83AA3">
        <w:rPr>
          <w:sz w:val="24"/>
        </w:rPr>
        <w:t>ignature électronique mail avec le flyer annonçant l'arrivée prochaine du service mobile.</w:t>
      </w:r>
    </w:p>
    <w:p w:rsidR="0001593F" w:rsidRPr="00B83AA3" w:rsidRDefault="00CB766A" w:rsidP="0001593F">
      <w:pPr>
        <w:rPr>
          <w:sz w:val="24"/>
        </w:rPr>
      </w:pPr>
      <w:r w:rsidRPr="00B83AA3">
        <w:rPr>
          <w:sz w:val="24"/>
        </w:rPr>
        <w:t>- D</w:t>
      </w:r>
      <w:r w:rsidR="00BE242B" w:rsidRPr="00B83AA3">
        <w:rPr>
          <w:sz w:val="24"/>
        </w:rPr>
        <w:t>istribution du flyer et sensibilisation à l'occasion de salon ou congrès sur le domaine médical.</w:t>
      </w:r>
    </w:p>
    <w:p w:rsidR="0001593F" w:rsidRDefault="00BE242B" w:rsidP="0001593F">
      <w:pPr>
        <w:jc w:val="center"/>
      </w:pPr>
      <w:r>
        <w:rPr>
          <w:noProof/>
          <w:lang w:eastAsia="fr-FR"/>
        </w:rPr>
        <w:drawing>
          <wp:inline distT="0" distB="0" distL="0" distR="0">
            <wp:extent cx="3372736" cy="4770255"/>
            <wp:effectExtent l="19050" t="0" r="0" b="0"/>
            <wp:docPr id="38" name="Image 27" descr="F:\flyer wein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lyer weinmann.jpg"/>
                    <pic:cNvPicPr>
                      <a:picLocks noChangeAspect="1" noChangeArrowheads="1"/>
                    </pic:cNvPicPr>
                  </pic:nvPicPr>
                  <pic:blipFill>
                    <a:blip r:embed="rId19" cstate="print"/>
                    <a:srcRect/>
                    <a:stretch>
                      <a:fillRect/>
                    </a:stretch>
                  </pic:blipFill>
                  <pic:spPr bwMode="auto">
                    <a:xfrm>
                      <a:off x="0" y="0"/>
                      <a:ext cx="3374563" cy="4772839"/>
                    </a:xfrm>
                    <a:prstGeom prst="rect">
                      <a:avLst/>
                    </a:prstGeom>
                    <a:noFill/>
                    <a:ln w="9525">
                      <a:noFill/>
                      <a:miter lim="800000"/>
                      <a:headEnd/>
                      <a:tailEnd/>
                    </a:ln>
                  </pic:spPr>
                </pic:pic>
              </a:graphicData>
            </a:graphic>
          </wp:inline>
        </w:drawing>
      </w:r>
    </w:p>
    <w:p w:rsidR="00662605" w:rsidRDefault="00165F77" w:rsidP="0001593F">
      <w:pPr>
        <w:jc w:val="center"/>
      </w:pPr>
      <w:hyperlink w:anchor="_ANNEXE_1" w:history="1">
        <w:r w:rsidR="007B142C" w:rsidRPr="00E51DCD">
          <w:rPr>
            <w:rStyle w:val="Lienhypertexte"/>
          </w:rPr>
          <w:t xml:space="preserve">[Photo </w:t>
        </w:r>
        <w:r w:rsidR="00E9711F" w:rsidRPr="00E51DCD">
          <w:rPr>
            <w:rStyle w:val="Lienhypertexte"/>
          </w:rPr>
          <w:t>5</w:t>
        </w:r>
        <w:r w:rsidR="007B142C" w:rsidRPr="00E51DCD">
          <w:rPr>
            <w:rStyle w:val="Lienhypertexte"/>
          </w:rPr>
          <w:t>]</w:t>
        </w:r>
      </w:hyperlink>
      <w:r w:rsidR="007B142C">
        <w:t xml:space="preserve"> Flyer service mobile</w:t>
      </w:r>
    </w:p>
    <w:p w:rsidR="00513538" w:rsidRDefault="00513538" w:rsidP="0001593F">
      <w:pPr>
        <w:jc w:val="center"/>
      </w:pPr>
    </w:p>
    <w:p w:rsidR="00513538" w:rsidRDefault="00513538" w:rsidP="0001593F">
      <w:pPr>
        <w:jc w:val="center"/>
      </w:pPr>
    </w:p>
    <w:p w:rsidR="00BE242B" w:rsidRDefault="00BE242B" w:rsidP="00BE242B">
      <w:pPr>
        <w:pStyle w:val="Titre3"/>
      </w:pPr>
      <w:bookmarkStart w:id="29" w:name="_Devis"/>
      <w:bookmarkEnd w:id="29"/>
      <w:r>
        <w:lastRenderedPageBreak/>
        <w:t>Devis</w:t>
      </w:r>
    </w:p>
    <w:p w:rsidR="00BE242B" w:rsidRPr="000229D8" w:rsidRDefault="00BE242B" w:rsidP="00BE242B">
      <w:pPr>
        <w:rPr>
          <w:sz w:val="2"/>
        </w:rPr>
      </w:pPr>
    </w:p>
    <w:p w:rsidR="00D12D79" w:rsidRDefault="00BE242B" w:rsidP="000229D8">
      <w:pPr>
        <w:jc w:val="both"/>
        <w:rPr>
          <w:sz w:val="24"/>
        </w:rPr>
      </w:pPr>
      <w:r w:rsidRPr="00B83AA3">
        <w:rPr>
          <w:sz w:val="24"/>
        </w:rPr>
        <w:t xml:space="preserve">Dans le cadre de la maintenance préventive qui sera assurée par le service </w:t>
      </w:r>
      <w:r w:rsidR="00CB766A" w:rsidRPr="00B83AA3">
        <w:rPr>
          <w:sz w:val="24"/>
        </w:rPr>
        <w:t xml:space="preserve">mobile, </w:t>
      </w:r>
      <w:r w:rsidR="00E02735" w:rsidRPr="00B83AA3">
        <w:rPr>
          <w:sz w:val="24"/>
        </w:rPr>
        <w:t>le coû</w:t>
      </w:r>
      <w:r w:rsidR="008C24F3">
        <w:rPr>
          <w:sz w:val="24"/>
        </w:rPr>
        <w:t xml:space="preserve">t pour les clients sera </w:t>
      </w:r>
      <w:r w:rsidR="00513538">
        <w:rPr>
          <w:sz w:val="24"/>
        </w:rPr>
        <w:t>modifié</w:t>
      </w:r>
      <w:r w:rsidR="00513538" w:rsidRPr="00B83AA3">
        <w:rPr>
          <w:sz w:val="24"/>
        </w:rPr>
        <w:t xml:space="preserve"> aux</w:t>
      </w:r>
      <w:r w:rsidR="00E02735" w:rsidRPr="00B83AA3">
        <w:rPr>
          <w:sz w:val="24"/>
        </w:rPr>
        <w:t xml:space="preserve"> vues des avantages que v</w:t>
      </w:r>
      <w:r w:rsidR="00D12D79">
        <w:rPr>
          <w:sz w:val="24"/>
        </w:rPr>
        <w:t>ont procurer une telle démarche:</w:t>
      </w:r>
    </w:p>
    <w:p w:rsidR="00D12D79" w:rsidRDefault="00D12D79" w:rsidP="000229D8">
      <w:pPr>
        <w:jc w:val="both"/>
        <w:rPr>
          <w:sz w:val="24"/>
        </w:rPr>
      </w:pPr>
      <w:r>
        <w:rPr>
          <w:sz w:val="24"/>
        </w:rPr>
        <w:t>- P</w:t>
      </w:r>
      <w:r w:rsidR="00E02735" w:rsidRPr="00B83AA3">
        <w:rPr>
          <w:sz w:val="24"/>
        </w:rPr>
        <w:t>lus d'immobilisation du DM</w:t>
      </w:r>
      <w:r>
        <w:rPr>
          <w:sz w:val="24"/>
        </w:rPr>
        <w:t>.</w:t>
      </w:r>
    </w:p>
    <w:p w:rsidR="00D12D79" w:rsidRDefault="00D12D79" w:rsidP="000229D8">
      <w:pPr>
        <w:jc w:val="both"/>
        <w:rPr>
          <w:sz w:val="24"/>
        </w:rPr>
      </w:pPr>
      <w:r>
        <w:rPr>
          <w:sz w:val="24"/>
        </w:rPr>
        <w:t>-P</w:t>
      </w:r>
      <w:r w:rsidR="00E02735" w:rsidRPr="00B83AA3">
        <w:rPr>
          <w:sz w:val="24"/>
        </w:rPr>
        <w:t>lus de coût</w:t>
      </w:r>
      <w:r>
        <w:rPr>
          <w:sz w:val="24"/>
        </w:rPr>
        <w:t xml:space="preserve"> pour avoir un appareil de prêt.</w:t>
      </w:r>
    </w:p>
    <w:p w:rsidR="00D12D79" w:rsidRDefault="00D12D79" w:rsidP="000229D8">
      <w:pPr>
        <w:jc w:val="both"/>
        <w:rPr>
          <w:sz w:val="24"/>
        </w:rPr>
      </w:pPr>
      <w:r>
        <w:rPr>
          <w:sz w:val="24"/>
        </w:rPr>
        <w:t>-D</w:t>
      </w:r>
      <w:r w:rsidR="00E02735" w:rsidRPr="00B83AA3">
        <w:rPr>
          <w:sz w:val="24"/>
        </w:rPr>
        <w:t>ialogue direct avec un technicien sur place</w:t>
      </w:r>
      <w:r>
        <w:rPr>
          <w:sz w:val="24"/>
        </w:rPr>
        <w:t>.</w:t>
      </w:r>
    </w:p>
    <w:p w:rsidR="00D12D79" w:rsidRDefault="00D12D79" w:rsidP="000229D8">
      <w:pPr>
        <w:jc w:val="both"/>
        <w:rPr>
          <w:sz w:val="24"/>
        </w:rPr>
      </w:pPr>
      <w:r>
        <w:rPr>
          <w:sz w:val="24"/>
        </w:rPr>
        <w:t>- Suppression</w:t>
      </w:r>
      <w:r w:rsidR="00E02735" w:rsidRPr="00B83AA3">
        <w:rPr>
          <w:sz w:val="24"/>
        </w:rPr>
        <w:t xml:space="preserve"> de temps consacré à la logistique d'envoi et de réception des DM maintenus</w:t>
      </w:r>
      <w:r>
        <w:rPr>
          <w:sz w:val="24"/>
        </w:rPr>
        <w:t>.</w:t>
      </w:r>
    </w:p>
    <w:p w:rsidR="000229D8" w:rsidRPr="00B83AA3" w:rsidRDefault="00D12D79" w:rsidP="000229D8">
      <w:pPr>
        <w:jc w:val="both"/>
        <w:rPr>
          <w:sz w:val="24"/>
        </w:rPr>
      </w:pPr>
      <w:r>
        <w:rPr>
          <w:sz w:val="24"/>
        </w:rPr>
        <w:t>-Continuité de l'activité</w:t>
      </w:r>
      <w:r w:rsidR="00E02735" w:rsidRPr="00B83AA3">
        <w:rPr>
          <w:sz w:val="24"/>
        </w:rPr>
        <w:t xml:space="preserve"> opérationnel</w:t>
      </w:r>
      <w:r>
        <w:rPr>
          <w:sz w:val="24"/>
        </w:rPr>
        <w:t>le</w:t>
      </w:r>
      <w:r w:rsidR="00E02735" w:rsidRPr="00B83AA3">
        <w:rPr>
          <w:sz w:val="24"/>
        </w:rPr>
        <w:t>.</w:t>
      </w:r>
    </w:p>
    <w:p w:rsidR="000229D8" w:rsidRPr="00B83AA3" w:rsidRDefault="000B78E6" w:rsidP="000229D8">
      <w:pPr>
        <w:jc w:val="both"/>
        <w:rPr>
          <w:sz w:val="24"/>
        </w:rPr>
      </w:pPr>
      <w:r w:rsidRPr="00B83AA3">
        <w:rPr>
          <w:sz w:val="24"/>
        </w:rPr>
        <w:t>Des forfaits vont être créés en fonction de la position géographique, de manière à conserver une cohérence</w:t>
      </w:r>
      <w:r w:rsidR="00D12D79">
        <w:rPr>
          <w:sz w:val="24"/>
        </w:rPr>
        <w:t xml:space="preserve"> dans les tarifs de maintenance</w:t>
      </w:r>
      <w:r w:rsidRPr="00B83AA3">
        <w:rPr>
          <w:sz w:val="24"/>
        </w:rPr>
        <w:t>. Ces zones vont ê</w:t>
      </w:r>
      <w:r w:rsidR="00D12D79">
        <w:rPr>
          <w:sz w:val="24"/>
        </w:rPr>
        <w:t>tre définies en fonction du coût</w:t>
      </w:r>
      <w:r w:rsidRPr="00B83AA3">
        <w:rPr>
          <w:sz w:val="24"/>
        </w:rPr>
        <w:t xml:space="preserve"> de déplacement </w:t>
      </w:r>
      <w:r w:rsidR="00D12D79">
        <w:rPr>
          <w:sz w:val="24"/>
        </w:rPr>
        <w:t xml:space="preserve">par </w:t>
      </w:r>
      <w:r w:rsidRPr="00B83AA3">
        <w:rPr>
          <w:sz w:val="24"/>
        </w:rPr>
        <w:t>rap</w:t>
      </w:r>
      <w:r w:rsidR="00D12D79">
        <w:rPr>
          <w:sz w:val="24"/>
        </w:rPr>
        <w:t xml:space="preserve">port au </w:t>
      </w:r>
      <w:r w:rsidRPr="00B83AA3">
        <w:rPr>
          <w:sz w:val="24"/>
        </w:rPr>
        <w:t xml:space="preserve">nombre de kilomètres parcourus.   </w:t>
      </w:r>
    </w:p>
    <w:p w:rsidR="000B78E6" w:rsidRPr="000B78E6" w:rsidRDefault="000B78E6" w:rsidP="000229D8">
      <w:pPr>
        <w:jc w:val="both"/>
        <w:rPr>
          <w:sz w:val="8"/>
        </w:rPr>
      </w:pPr>
    </w:p>
    <w:p w:rsidR="0039259E" w:rsidRDefault="0039259E" w:rsidP="0039259E">
      <w:pPr>
        <w:pStyle w:val="Titre3"/>
      </w:pPr>
      <w:r>
        <w:t>Etude de satisfaction</w:t>
      </w:r>
    </w:p>
    <w:p w:rsidR="0039259E" w:rsidRPr="000229D8" w:rsidRDefault="0039259E" w:rsidP="0039259E">
      <w:pPr>
        <w:rPr>
          <w:sz w:val="2"/>
        </w:rPr>
      </w:pPr>
    </w:p>
    <w:p w:rsidR="000229D8" w:rsidRPr="00B83AA3" w:rsidRDefault="004E2F0C" w:rsidP="004E2F0C">
      <w:pPr>
        <w:jc w:val="both"/>
        <w:rPr>
          <w:sz w:val="24"/>
        </w:rPr>
      </w:pPr>
      <w:r w:rsidRPr="00B83AA3">
        <w:rPr>
          <w:sz w:val="24"/>
        </w:rPr>
        <w:t>L</w:t>
      </w:r>
      <w:r w:rsidR="0039259E" w:rsidRPr="00B83AA3">
        <w:rPr>
          <w:sz w:val="24"/>
        </w:rPr>
        <w:t>a satisfaction client étant au cœur des préoccupation</w:t>
      </w:r>
      <w:r w:rsidR="00D12D79">
        <w:rPr>
          <w:sz w:val="24"/>
        </w:rPr>
        <w:t>s</w:t>
      </w:r>
      <w:r w:rsidR="0039259E" w:rsidRPr="00B83AA3">
        <w:rPr>
          <w:sz w:val="24"/>
        </w:rPr>
        <w:t xml:space="preserve"> de la société Weinmann, celle-ci réalise déjà une étude de satisfaction annue</w:t>
      </w:r>
      <w:r w:rsidR="000229D8" w:rsidRPr="00B83AA3">
        <w:rPr>
          <w:sz w:val="24"/>
        </w:rPr>
        <w:t xml:space="preserve">lle auprès de sa clientèle. Dans le but </w:t>
      </w:r>
      <w:r w:rsidR="0039259E" w:rsidRPr="00B83AA3">
        <w:rPr>
          <w:sz w:val="24"/>
        </w:rPr>
        <w:t>de maintenir cet objectif, la société va intégrer une partie concernant le service mobile p</w:t>
      </w:r>
      <w:r w:rsidR="00D12D79">
        <w:rPr>
          <w:sz w:val="24"/>
        </w:rPr>
        <w:t xml:space="preserve">our les </w:t>
      </w:r>
      <w:r w:rsidRPr="00B83AA3">
        <w:rPr>
          <w:sz w:val="24"/>
        </w:rPr>
        <w:t>éventuel</w:t>
      </w:r>
      <w:r w:rsidR="00CB766A" w:rsidRPr="00B83AA3">
        <w:rPr>
          <w:sz w:val="24"/>
        </w:rPr>
        <w:t>s</w:t>
      </w:r>
      <w:r w:rsidRPr="00B83AA3">
        <w:rPr>
          <w:sz w:val="24"/>
        </w:rPr>
        <w:t xml:space="preserve"> réglage</w:t>
      </w:r>
      <w:r w:rsidR="00CB766A" w:rsidRPr="00B83AA3">
        <w:rPr>
          <w:sz w:val="24"/>
        </w:rPr>
        <w:t>s</w:t>
      </w:r>
      <w:r w:rsidR="00D12D79">
        <w:rPr>
          <w:sz w:val="24"/>
        </w:rPr>
        <w:t xml:space="preserve"> lors</w:t>
      </w:r>
      <w:r w:rsidRPr="00B83AA3">
        <w:rPr>
          <w:sz w:val="24"/>
        </w:rPr>
        <w:t xml:space="preserve"> du démarrage de cet</w:t>
      </w:r>
      <w:r w:rsidR="003415B5">
        <w:rPr>
          <w:sz w:val="24"/>
        </w:rPr>
        <w:t>te</w:t>
      </w:r>
      <w:r w:rsidRPr="00B83AA3">
        <w:rPr>
          <w:sz w:val="24"/>
        </w:rPr>
        <w:t xml:space="preserve"> nouvelle activité.</w:t>
      </w:r>
    </w:p>
    <w:p w:rsidR="000B78E6" w:rsidRPr="000B78E6" w:rsidRDefault="000B78E6" w:rsidP="004E2F0C">
      <w:pPr>
        <w:jc w:val="both"/>
        <w:rPr>
          <w:sz w:val="2"/>
        </w:rPr>
      </w:pPr>
    </w:p>
    <w:p w:rsidR="000B78E6" w:rsidRPr="000B78E6" w:rsidRDefault="000B78E6" w:rsidP="004E2F0C">
      <w:pPr>
        <w:jc w:val="both"/>
        <w:rPr>
          <w:sz w:val="2"/>
        </w:rPr>
      </w:pPr>
    </w:p>
    <w:p w:rsidR="000229D8" w:rsidRPr="000229D8" w:rsidRDefault="000229D8" w:rsidP="000229D8">
      <w:pPr>
        <w:pStyle w:val="Titre2"/>
      </w:pPr>
      <w:bookmarkStart w:id="30" w:name="_Toc421523209"/>
      <w:r>
        <w:t>Pièces</w:t>
      </w:r>
      <w:bookmarkEnd w:id="30"/>
    </w:p>
    <w:p w:rsidR="00BE242B" w:rsidRPr="003A458C" w:rsidRDefault="00BE242B" w:rsidP="001365F4">
      <w:pPr>
        <w:rPr>
          <w:sz w:val="2"/>
        </w:rPr>
      </w:pPr>
    </w:p>
    <w:p w:rsidR="002B7C81" w:rsidRDefault="000229D8" w:rsidP="000229D8">
      <w:pPr>
        <w:pStyle w:val="Titre3"/>
        <w:numPr>
          <w:ilvl w:val="0"/>
          <w:numId w:val="25"/>
        </w:numPr>
      </w:pPr>
      <w:r>
        <w:t>Evaluation du besoin en pièces détaché</w:t>
      </w:r>
      <w:r w:rsidR="00D12D79">
        <w:t>e</w:t>
      </w:r>
      <w:r>
        <w:t>s</w:t>
      </w:r>
    </w:p>
    <w:p w:rsidR="000229D8" w:rsidRPr="002300D8" w:rsidRDefault="000229D8" w:rsidP="000229D8">
      <w:pPr>
        <w:rPr>
          <w:sz w:val="8"/>
        </w:rPr>
      </w:pPr>
    </w:p>
    <w:p w:rsidR="008B5BC8" w:rsidRPr="00B83AA3" w:rsidRDefault="00033742" w:rsidP="00033742">
      <w:pPr>
        <w:jc w:val="both"/>
        <w:rPr>
          <w:sz w:val="24"/>
        </w:rPr>
      </w:pPr>
      <w:r w:rsidRPr="00B83AA3">
        <w:rPr>
          <w:sz w:val="24"/>
        </w:rPr>
        <w:t>L</w:t>
      </w:r>
      <w:r w:rsidR="009B70E0" w:rsidRPr="00B83AA3">
        <w:rPr>
          <w:sz w:val="24"/>
        </w:rPr>
        <w:t>e service mobile étant déjà existant en</w:t>
      </w:r>
      <w:r w:rsidR="00D12D79">
        <w:rPr>
          <w:sz w:val="24"/>
        </w:rPr>
        <w:t xml:space="preserve"> Allemagne, ces derniers</w:t>
      </w:r>
      <w:r w:rsidR="009B70E0" w:rsidRPr="00B83AA3">
        <w:rPr>
          <w:sz w:val="24"/>
        </w:rPr>
        <w:t xml:space="preserve"> nous ont fournis un listing détaillé de toutes les pièces détachées sur l'ensemble des matériels  fabriqués par la société Weinmann.</w:t>
      </w:r>
    </w:p>
    <w:p w:rsidR="009B70E0" w:rsidRPr="00B83AA3" w:rsidRDefault="00033742" w:rsidP="00033742">
      <w:pPr>
        <w:jc w:val="both"/>
        <w:rPr>
          <w:sz w:val="24"/>
        </w:rPr>
      </w:pPr>
      <w:r w:rsidRPr="00B83AA3">
        <w:rPr>
          <w:sz w:val="24"/>
        </w:rPr>
        <w:t>E</w:t>
      </w:r>
      <w:r w:rsidR="009B70E0" w:rsidRPr="00B83AA3">
        <w:rPr>
          <w:sz w:val="24"/>
        </w:rPr>
        <w:t>n revanche</w:t>
      </w:r>
      <w:r w:rsidR="00D12D79">
        <w:rPr>
          <w:sz w:val="24"/>
        </w:rPr>
        <w:t>,</w:t>
      </w:r>
      <w:r w:rsidR="009B70E0" w:rsidRPr="00B83AA3">
        <w:rPr>
          <w:sz w:val="24"/>
        </w:rPr>
        <w:t xml:space="preserve"> le parc </w:t>
      </w:r>
      <w:r w:rsidR="00513538" w:rsidRPr="00B83AA3">
        <w:rPr>
          <w:sz w:val="24"/>
        </w:rPr>
        <w:t>national de</w:t>
      </w:r>
      <w:r w:rsidRPr="00B83AA3">
        <w:rPr>
          <w:sz w:val="24"/>
        </w:rPr>
        <w:t xml:space="preserve"> DM est relativement différent entre la France et l'Allemagne. </w:t>
      </w:r>
      <w:r w:rsidR="00D12D79">
        <w:rPr>
          <w:sz w:val="24"/>
        </w:rPr>
        <w:t>Ainsi</w:t>
      </w:r>
      <w:r w:rsidRPr="00B83AA3">
        <w:rPr>
          <w:sz w:val="24"/>
        </w:rPr>
        <w:t xml:space="preserve"> un réajustement </w:t>
      </w:r>
      <w:r w:rsidR="003415B5">
        <w:rPr>
          <w:sz w:val="24"/>
        </w:rPr>
        <w:t xml:space="preserve">a </w:t>
      </w:r>
      <w:r w:rsidRPr="00B83AA3">
        <w:rPr>
          <w:sz w:val="24"/>
        </w:rPr>
        <w:t>été effectué de manière à disposer des pièces nécessaires pour réaliser les maintenances en France.</w:t>
      </w:r>
    </w:p>
    <w:p w:rsidR="00033742" w:rsidRPr="00B83AA3" w:rsidRDefault="00033742" w:rsidP="00033742">
      <w:pPr>
        <w:jc w:val="both"/>
        <w:rPr>
          <w:sz w:val="24"/>
        </w:rPr>
      </w:pPr>
      <w:r w:rsidRPr="00B83AA3">
        <w:rPr>
          <w:sz w:val="24"/>
        </w:rPr>
        <w:t xml:space="preserve">En ce qui concerne le moniteur défibrillateur de type Corpuls3, la société Weinmann ne le fabrique pas, elle est distributrice exclusive en France. </w:t>
      </w:r>
      <w:r w:rsidR="00D12D79">
        <w:rPr>
          <w:sz w:val="24"/>
        </w:rPr>
        <w:t>Nous avons donc dressé</w:t>
      </w:r>
      <w:r w:rsidRPr="00B83AA3">
        <w:rPr>
          <w:sz w:val="24"/>
        </w:rPr>
        <w:t xml:space="preserve"> un</w:t>
      </w:r>
      <w:r w:rsidR="000B78E6" w:rsidRPr="00B83AA3">
        <w:rPr>
          <w:sz w:val="24"/>
        </w:rPr>
        <w:t>e</w:t>
      </w:r>
      <w:r w:rsidRPr="00B83AA3">
        <w:rPr>
          <w:sz w:val="24"/>
        </w:rPr>
        <w:t xml:space="preserve"> liste de pièces détac</w:t>
      </w:r>
      <w:r w:rsidR="00D12D79">
        <w:rPr>
          <w:sz w:val="24"/>
        </w:rPr>
        <w:t>hées en fonction du stock exista</w:t>
      </w:r>
      <w:r w:rsidRPr="00B83AA3">
        <w:rPr>
          <w:sz w:val="24"/>
        </w:rPr>
        <w:t>nt au sein du service après-vente et en fonction des maintenances prévues dans le cadre des attributions du service mobile.</w:t>
      </w:r>
    </w:p>
    <w:p w:rsidR="002300D8" w:rsidRPr="00B83AA3" w:rsidRDefault="00033742" w:rsidP="00033742">
      <w:pPr>
        <w:jc w:val="both"/>
        <w:rPr>
          <w:sz w:val="24"/>
        </w:rPr>
      </w:pPr>
      <w:r w:rsidRPr="00B83AA3">
        <w:rPr>
          <w:sz w:val="24"/>
        </w:rPr>
        <w:t>List</w:t>
      </w:r>
      <w:r w:rsidR="000B78E6" w:rsidRPr="00B83AA3">
        <w:rPr>
          <w:sz w:val="24"/>
        </w:rPr>
        <w:t xml:space="preserve">ing pièces détachées </w:t>
      </w:r>
      <w:hyperlink w:anchor="_ANNEXE_8" w:history="1">
        <w:r w:rsidR="000B78E6" w:rsidRPr="00FB2739">
          <w:rPr>
            <w:rStyle w:val="Lienhypertexte"/>
            <w:sz w:val="24"/>
          </w:rPr>
          <w:t>(annexe 8)</w:t>
        </w:r>
      </w:hyperlink>
    </w:p>
    <w:p w:rsidR="000B78E6" w:rsidRPr="000B78E6" w:rsidRDefault="00033742" w:rsidP="000B78E6">
      <w:pPr>
        <w:pStyle w:val="Titre3"/>
      </w:pPr>
      <w:r>
        <w:lastRenderedPageBreak/>
        <w:t>Création du stock</w:t>
      </w:r>
    </w:p>
    <w:p w:rsidR="00033742" w:rsidRPr="00D12D79" w:rsidRDefault="00033742" w:rsidP="00033742">
      <w:pPr>
        <w:rPr>
          <w:sz w:val="12"/>
        </w:rPr>
      </w:pPr>
    </w:p>
    <w:p w:rsidR="000B78E6" w:rsidRPr="00D12D79" w:rsidRDefault="00033742" w:rsidP="002300D8">
      <w:pPr>
        <w:jc w:val="both"/>
        <w:rPr>
          <w:sz w:val="24"/>
        </w:rPr>
      </w:pPr>
      <w:r w:rsidRPr="00B83AA3">
        <w:rPr>
          <w:sz w:val="24"/>
        </w:rPr>
        <w:t xml:space="preserve">En fonction des différents listing de pièces détachées établies, une commande globale </w:t>
      </w:r>
      <w:r w:rsidR="00C04085">
        <w:rPr>
          <w:sz w:val="24"/>
        </w:rPr>
        <w:t>a</w:t>
      </w:r>
      <w:r w:rsidRPr="00B83AA3">
        <w:rPr>
          <w:sz w:val="24"/>
        </w:rPr>
        <w:t xml:space="preserve"> été effectuée</w:t>
      </w:r>
      <w:r w:rsidR="003F26CA" w:rsidRPr="00B83AA3">
        <w:rPr>
          <w:sz w:val="24"/>
        </w:rPr>
        <w:t xml:space="preserve"> au sein de la société mère en Allemagne pour la partie </w:t>
      </w:r>
      <w:r w:rsidR="001E55D0" w:rsidRPr="00B83AA3">
        <w:rPr>
          <w:sz w:val="24"/>
        </w:rPr>
        <w:t xml:space="preserve">Weinmann et à la société GS </w:t>
      </w:r>
      <w:r w:rsidR="003F26CA" w:rsidRPr="00B83AA3">
        <w:rPr>
          <w:sz w:val="24"/>
        </w:rPr>
        <w:t>pour le Corpuls3.</w:t>
      </w:r>
    </w:p>
    <w:p w:rsidR="002300D8" w:rsidRPr="000B78E6" w:rsidRDefault="002300D8" w:rsidP="002300D8">
      <w:pPr>
        <w:jc w:val="both"/>
        <w:rPr>
          <w:sz w:val="2"/>
        </w:rPr>
      </w:pPr>
    </w:p>
    <w:p w:rsidR="003F26CA" w:rsidRDefault="003F26CA" w:rsidP="003F26CA">
      <w:pPr>
        <w:pStyle w:val="Titre3"/>
      </w:pPr>
      <w:r>
        <w:t>Gestion réapprovisionnement</w:t>
      </w:r>
    </w:p>
    <w:p w:rsidR="007725DB" w:rsidRPr="00D12D79" w:rsidRDefault="007725DB" w:rsidP="002300D8">
      <w:pPr>
        <w:jc w:val="both"/>
        <w:rPr>
          <w:sz w:val="12"/>
        </w:rPr>
      </w:pPr>
    </w:p>
    <w:p w:rsidR="008B5BC8" w:rsidRPr="00B83AA3" w:rsidRDefault="007725DB" w:rsidP="00B83AA3">
      <w:pPr>
        <w:spacing w:after="0"/>
        <w:ind w:left="708" w:hanging="708"/>
        <w:jc w:val="both"/>
        <w:rPr>
          <w:sz w:val="24"/>
        </w:rPr>
      </w:pPr>
      <w:r w:rsidRPr="00B83AA3">
        <w:rPr>
          <w:sz w:val="24"/>
        </w:rPr>
        <w:t xml:space="preserve">Le réapprovisionnement en pièces détachées pour le service mobile sera effectué par le SAV </w:t>
      </w:r>
    </w:p>
    <w:p w:rsidR="008B5BC8" w:rsidRPr="001E55D0" w:rsidRDefault="00B83AA3" w:rsidP="00B83AA3">
      <w:pPr>
        <w:spacing w:after="0"/>
        <w:jc w:val="both"/>
      </w:pPr>
      <w:r w:rsidRPr="00B83AA3">
        <w:rPr>
          <w:sz w:val="24"/>
        </w:rPr>
        <w:t xml:space="preserve">de la </w:t>
      </w:r>
      <w:r w:rsidR="007725DB" w:rsidRPr="00B83AA3">
        <w:rPr>
          <w:sz w:val="24"/>
        </w:rPr>
        <w:t xml:space="preserve">société Weinmann. Le technicien itinérant demandera le réassort des pièces utilisées durant ses maintenances au SAV qui lui en </w:t>
      </w:r>
      <w:r w:rsidR="002300D8" w:rsidRPr="00B83AA3">
        <w:rPr>
          <w:sz w:val="24"/>
        </w:rPr>
        <w:t>enverra</w:t>
      </w:r>
      <w:r w:rsidR="007725DB" w:rsidRPr="00B83AA3">
        <w:rPr>
          <w:sz w:val="24"/>
        </w:rPr>
        <w:t xml:space="preserve"> selon sa position</w:t>
      </w:r>
      <w:r w:rsidR="003A09DA" w:rsidRPr="00B83AA3">
        <w:rPr>
          <w:sz w:val="24"/>
        </w:rPr>
        <w:t>,</w:t>
      </w:r>
      <w:r w:rsidR="007725DB" w:rsidRPr="00B83AA3">
        <w:rPr>
          <w:sz w:val="24"/>
        </w:rPr>
        <w:t xml:space="preserve"> soit dans l'</w:t>
      </w:r>
      <w:r w:rsidR="002300D8" w:rsidRPr="00B83AA3">
        <w:rPr>
          <w:sz w:val="24"/>
        </w:rPr>
        <w:t>hôpital</w:t>
      </w:r>
      <w:r w:rsidR="007725DB" w:rsidRPr="00B83AA3">
        <w:rPr>
          <w:sz w:val="24"/>
        </w:rPr>
        <w:t xml:space="preserve"> où il réalise les maintenances s'il reste plusieurs jours, soit </w:t>
      </w:r>
      <w:r w:rsidR="002300D8" w:rsidRPr="00B83AA3">
        <w:rPr>
          <w:sz w:val="24"/>
        </w:rPr>
        <w:t xml:space="preserve">dans un dépôt du transport Ciblex le plus proche de son lieu de station. Afin de pallier à une </w:t>
      </w:r>
      <w:r w:rsidR="003A09DA" w:rsidRPr="00B83AA3">
        <w:rPr>
          <w:sz w:val="24"/>
        </w:rPr>
        <w:t>différence</w:t>
      </w:r>
      <w:r w:rsidR="002300D8" w:rsidRPr="00B83AA3">
        <w:rPr>
          <w:sz w:val="24"/>
        </w:rPr>
        <w:t xml:space="preserve"> dans son stock</w:t>
      </w:r>
      <w:r w:rsidR="003A09DA" w:rsidRPr="00B83AA3">
        <w:rPr>
          <w:sz w:val="24"/>
        </w:rPr>
        <w:t>,</w:t>
      </w:r>
      <w:r w:rsidR="002300D8" w:rsidRPr="00B83AA3">
        <w:rPr>
          <w:sz w:val="24"/>
        </w:rPr>
        <w:t xml:space="preserve"> un inventaire de</w:t>
      </w:r>
      <w:r w:rsidR="00D12D79">
        <w:rPr>
          <w:sz w:val="24"/>
        </w:rPr>
        <w:t>s pièces détachées sera réalisé</w:t>
      </w:r>
      <w:r w:rsidR="002300D8" w:rsidRPr="00B83AA3">
        <w:rPr>
          <w:sz w:val="24"/>
        </w:rPr>
        <w:t xml:space="preserve"> mensuellement par le technicien, afin de compléter son stock le cas échéant.</w:t>
      </w:r>
      <w:r w:rsidR="00D12D79">
        <w:rPr>
          <w:sz w:val="24"/>
        </w:rPr>
        <w:t xml:space="preserve"> Le stock total</w:t>
      </w:r>
      <w:r w:rsidR="003A09DA" w:rsidRPr="00B83AA3">
        <w:rPr>
          <w:sz w:val="24"/>
        </w:rPr>
        <w:t xml:space="preserve"> de pi</w:t>
      </w:r>
      <w:r w:rsidR="00D12D79">
        <w:rPr>
          <w:sz w:val="24"/>
        </w:rPr>
        <w:t>èces détachées sera donc divisé</w:t>
      </w:r>
      <w:r w:rsidR="003A09DA" w:rsidRPr="00B83AA3">
        <w:rPr>
          <w:sz w:val="24"/>
        </w:rPr>
        <w:t xml:space="preserve"> en deux parties distingues SAV fixe et SAV mobile afin de ne pas engendrer de sorties croisées sur un même stock, en revanche les commandes seront effectu</w:t>
      </w:r>
      <w:r w:rsidR="00D12D79">
        <w:rPr>
          <w:sz w:val="24"/>
        </w:rPr>
        <w:t>ées de manières globales par le</w:t>
      </w:r>
      <w:r w:rsidR="003A09DA" w:rsidRPr="00B83AA3">
        <w:rPr>
          <w:sz w:val="24"/>
        </w:rPr>
        <w:t xml:space="preserve"> SAV fixe. Concernant</w:t>
      </w:r>
      <w:r w:rsidR="00D12D79">
        <w:rPr>
          <w:sz w:val="24"/>
        </w:rPr>
        <w:t>, l</w:t>
      </w:r>
      <w:r w:rsidR="003A09DA" w:rsidRPr="00B83AA3">
        <w:rPr>
          <w:sz w:val="24"/>
        </w:rPr>
        <w:t>'oxygène</w:t>
      </w:r>
      <w:r w:rsidR="00D12D79">
        <w:rPr>
          <w:sz w:val="24"/>
        </w:rPr>
        <w:t>, le technicien pourra échanger</w:t>
      </w:r>
      <w:r w:rsidR="003A09DA" w:rsidRPr="00B83AA3">
        <w:rPr>
          <w:sz w:val="24"/>
        </w:rPr>
        <w:t xml:space="preserve"> sa bouteille dans les pharmacies officine</w:t>
      </w:r>
      <w:r w:rsidR="00D12D79">
        <w:rPr>
          <w:sz w:val="24"/>
        </w:rPr>
        <w:t>s après contact avec la société</w:t>
      </w:r>
      <w:r w:rsidR="003A09DA" w:rsidRPr="00B83AA3">
        <w:rPr>
          <w:sz w:val="24"/>
        </w:rPr>
        <w:tab/>
        <w:t>Air Liquide qui lui indiquera la pharmacie partenaire la plus proche et les préviendra de son arrivée. Pour l'air médical, l'échange se fera uniquement dans le cadre d'une livraison au SAV fixe sur une date défini</w:t>
      </w:r>
      <w:r w:rsidR="000B78E6" w:rsidRPr="00B83AA3">
        <w:rPr>
          <w:sz w:val="24"/>
        </w:rPr>
        <w:t>e afin que le technicien puisse ramener sa bouteille pour l'échange</w:t>
      </w:r>
      <w:r w:rsidR="000B78E6">
        <w:t>.</w:t>
      </w:r>
    </w:p>
    <w:p w:rsidR="000B78E6" w:rsidRDefault="000B78E6" w:rsidP="002300D8">
      <w:pPr>
        <w:spacing w:after="0" w:line="240" w:lineRule="auto"/>
        <w:jc w:val="both"/>
      </w:pPr>
    </w:p>
    <w:p w:rsidR="000B78E6" w:rsidRDefault="000B78E6" w:rsidP="000B78E6">
      <w:pPr>
        <w:pStyle w:val="Titre2"/>
      </w:pPr>
      <w:bookmarkStart w:id="31" w:name="_Toc421523210"/>
      <w:r>
        <w:t>Logistique</w:t>
      </w:r>
      <w:bookmarkEnd w:id="31"/>
    </w:p>
    <w:p w:rsidR="000B78E6" w:rsidRPr="00D12D79" w:rsidRDefault="000B78E6" w:rsidP="000B78E6">
      <w:pPr>
        <w:rPr>
          <w:sz w:val="12"/>
        </w:rPr>
      </w:pPr>
    </w:p>
    <w:p w:rsidR="0026127A" w:rsidRPr="00B83AA3" w:rsidRDefault="0026127A" w:rsidP="000B78E6">
      <w:pPr>
        <w:rPr>
          <w:sz w:val="24"/>
        </w:rPr>
      </w:pPr>
      <w:r w:rsidRPr="00B83AA3">
        <w:rPr>
          <w:sz w:val="24"/>
        </w:rPr>
        <w:t>Dans toutes les étapes logistiques, le but inhérent est d'allier efficacité pour le service aux clients et optimisation des coûts de fonctionne</w:t>
      </w:r>
      <w:r w:rsidR="00D12D79">
        <w:rPr>
          <w:sz w:val="24"/>
        </w:rPr>
        <w:t>me</w:t>
      </w:r>
      <w:r w:rsidRPr="00B83AA3">
        <w:rPr>
          <w:sz w:val="24"/>
        </w:rPr>
        <w:t>nt pou</w:t>
      </w:r>
      <w:r w:rsidR="00323E62">
        <w:rPr>
          <w:sz w:val="24"/>
        </w:rPr>
        <w:t>r</w:t>
      </w:r>
      <w:r w:rsidRPr="00B83AA3">
        <w:rPr>
          <w:sz w:val="24"/>
        </w:rPr>
        <w:t xml:space="preserve"> le service mobile. </w:t>
      </w:r>
    </w:p>
    <w:p w:rsidR="0026127A" w:rsidRPr="0026127A" w:rsidRDefault="0026127A" w:rsidP="000B78E6">
      <w:pPr>
        <w:rPr>
          <w:sz w:val="2"/>
        </w:rPr>
      </w:pPr>
    </w:p>
    <w:p w:rsidR="000B78E6" w:rsidRDefault="000B78E6" w:rsidP="000B78E6">
      <w:pPr>
        <w:pStyle w:val="Titre3"/>
        <w:numPr>
          <w:ilvl w:val="0"/>
          <w:numId w:val="26"/>
        </w:numPr>
      </w:pPr>
      <w:r>
        <w:t>Carburant</w:t>
      </w:r>
    </w:p>
    <w:p w:rsidR="00E97485" w:rsidRPr="00D12D79" w:rsidRDefault="00E97485" w:rsidP="00E97485">
      <w:pPr>
        <w:rPr>
          <w:sz w:val="12"/>
        </w:rPr>
      </w:pPr>
    </w:p>
    <w:p w:rsidR="00D61D47" w:rsidRDefault="0026127A" w:rsidP="000B78E6">
      <w:pPr>
        <w:jc w:val="both"/>
        <w:rPr>
          <w:sz w:val="24"/>
        </w:rPr>
      </w:pPr>
      <w:r w:rsidRPr="00B83AA3">
        <w:rPr>
          <w:sz w:val="24"/>
        </w:rPr>
        <w:t xml:space="preserve">Pour la réalisation d'un plein en carburant il </w:t>
      </w:r>
      <w:r w:rsidR="00D12D79">
        <w:rPr>
          <w:sz w:val="24"/>
        </w:rPr>
        <w:t>n'y a pas de station prédéfinie</w:t>
      </w:r>
      <w:r w:rsidRPr="00B83AA3">
        <w:rPr>
          <w:sz w:val="24"/>
        </w:rPr>
        <w:t>, en revanche le technicien devra vérifier quotidiennement et avant le début de ses déplacements, son niveau en carburant de manière à réaliser s'il y a lieu</w:t>
      </w:r>
      <w:r w:rsidR="00D12D79">
        <w:rPr>
          <w:sz w:val="24"/>
        </w:rPr>
        <w:t>,</w:t>
      </w:r>
      <w:r w:rsidRPr="00B83AA3">
        <w:rPr>
          <w:sz w:val="24"/>
        </w:rPr>
        <w:t xml:space="preserve"> le plein. Le complément en carburant sur les autoroutes est toléré à titre exceptionnel, mais devra être </w:t>
      </w:r>
      <w:r w:rsidR="003D433A" w:rsidRPr="00B83AA3">
        <w:rPr>
          <w:sz w:val="24"/>
        </w:rPr>
        <w:t>le st</w:t>
      </w:r>
      <w:r w:rsidR="00D12D79">
        <w:rPr>
          <w:sz w:val="24"/>
        </w:rPr>
        <w:t>rict</w:t>
      </w:r>
      <w:r w:rsidR="003D433A" w:rsidRPr="00B83AA3">
        <w:rPr>
          <w:sz w:val="24"/>
        </w:rPr>
        <w:t xml:space="preserve"> nécessaire pour rejoindre une station hors autoroute. D'après </w:t>
      </w:r>
      <w:r w:rsidR="00D61D47" w:rsidRPr="00B83AA3">
        <w:rPr>
          <w:sz w:val="24"/>
        </w:rPr>
        <w:t xml:space="preserve">un reportage du Figaro en juillet 2012la différence de prix entre les stations autoroutes et hors autoroute varie d'environ 16 à 18 centimes au litre soit une différence de 10 euros sur un </w:t>
      </w:r>
      <w:r w:rsidR="00D12D79">
        <w:rPr>
          <w:sz w:val="24"/>
        </w:rPr>
        <w:t>plein de 60L. Soit une économie</w:t>
      </w:r>
      <w:r w:rsidR="00D61D47" w:rsidRPr="00B83AA3">
        <w:rPr>
          <w:sz w:val="24"/>
        </w:rPr>
        <w:t xml:space="preserve"> conséquen</w:t>
      </w:r>
      <w:r w:rsidR="00D12D79">
        <w:rPr>
          <w:sz w:val="24"/>
        </w:rPr>
        <w:t>t</w:t>
      </w:r>
      <w:r w:rsidR="00D61D47" w:rsidRPr="00B83AA3">
        <w:rPr>
          <w:sz w:val="24"/>
        </w:rPr>
        <w:t xml:space="preserve">e </w:t>
      </w:r>
      <w:r w:rsidR="00D12D79">
        <w:rPr>
          <w:sz w:val="24"/>
        </w:rPr>
        <w:t>aux vues</w:t>
      </w:r>
      <w:r w:rsidR="00D61D47" w:rsidRPr="00B83AA3">
        <w:rPr>
          <w:sz w:val="24"/>
        </w:rPr>
        <w:t xml:space="preserve"> de</w:t>
      </w:r>
      <w:r w:rsidR="00D12D79">
        <w:rPr>
          <w:sz w:val="24"/>
        </w:rPr>
        <w:t>s</w:t>
      </w:r>
      <w:r w:rsidR="00D61D47" w:rsidRPr="00B83AA3">
        <w:rPr>
          <w:sz w:val="24"/>
        </w:rPr>
        <w:t xml:space="preserve"> kilomètres </w:t>
      </w:r>
      <w:r w:rsidR="00D12D79">
        <w:rPr>
          <w:sz w:val="24"/>
        </w:rPr>
        <w:t>parcourus par</w:t>
      </w:r>
      <w:r w:rsidR="00D61D47" w:rsidRPr="00B83AA3">
        <w:rPr>
          <w:sz w:val="24"/>
        </w:rPr>
        <w:t xml:space="preserve"> le technicien.</w:t>
      </w:r>
    </w:p>
    <w:p w:rsidR="00B83AA3" w:rsidRDefault="00B83AA3" w:rsidP="000B78E6">
      <w:pPr>
        <w:jc w:val="both"/>
        <w:rPr>
          <w:sz w:val="24"/>
        </w:rPr>
      </w:pPr>
    </w:p>
    <w:p w:rsidR="0025258A" w:rsidRPr="00B83AA3" w:rsidRDefault="0025258A" w:rsidP="000B78E6">
      <w:pPr>
        <w:jc w:val="both"/>
        <w:rPr>
          <w:sz w:val="24"/>
        </w:rPr>
      </w:pPr>
    </w:p>
    <w:p w:rsidR="00D61D47" w:rsidRPr="00D61D47" w:rsidRDefault="00D61D47" w:rsidP="00D61D47">
      <w:pPr>
        <w:pStyle w:val="Titre3"/>
        <w:numPr>
          <w:ilvl w:val="0"/>
          <w:numId w:val="0"/>
        </w:numPr>
        <w:ind w:left="708"/>
        <w:rPr>
          <w:sz w:val="2"/>
        </w:rPr>
      </w:pPr>
    </w:p>
    <w:p w:rsidR="00D61D47" w:rsidRDefault="00D61D47" w:rsidP="00D61D47">
      <w:pPr>
        <w:pStyle w:val="Titre3"/>
      </w:pPr>
      <w:r>
        <w:t>Télépéage</w:t>
      </w:r>
    </w:p>
    <w:p w:rsidR="00D61D47" w:rsidRPr="00D61D47" w:rsidRDefault="00D61D47" w:rsidP="00B83AA3">
      <w:pPr>
        <w:jc w:val="both"/>
        <w:rPr>
          <w:sz w:val="2"/>
        </w:rPr>
      </w:pPr>
    </w:p>
    <w:p w:rsidR="00D61D47" w:rsidRPr="00B83AA3" w:rsidRDefault="00D61D47" w:rsidP="00B83AA3">
      <w:pPr>
        <w:jc w:val="both"/>
        <w:rPr>
          <w:sz w:val="24"/>
        </w:rPr>
      </w:pPr>
      <w:r w:rsidRPr="00B83AA3">
        <w:rPr>
          <w:sz w:val="24"/>
        </w:rPr>
        <w:t xml:space="preserve">La société Weinmann détenant déjà pour leurs commerciaux des badges télépéages, l'ajout d'un badge supplémentaire </w:t>
      </w:r>
      <w:r w:rsidR="0024743F">
        <w:rPr>
          <w:sz w:val="24"/>
        </w:rPr>
        <w:t>a</w:t>
      </w:r>
      <w:r w:rsidRPr="00B83AA3">
        <w:rPr>
          <w:sz w:val="24"/>
        </w:rPr>
        <w:t xml:space="preserve"> été réalisé. Le but étant de simplifier les démarches de paiement du technicien grâce à une facturation globalisée mensuelle. </w:t>
      </w:r>
      <w:r w:rsidR="005F2346" w:rsidRPr="00B83AA3">
        <w:rPr>
          <w:sz w:val="24"/>
        </w:rPr>
        <w:t>A</w:t>
      </w:r>
      <w:r w:rsidRPr="00B83AA3">
        <w:rPr>
          <w:sz w:val="24"/>
        </w:rPr>
        <w:t>insi, il sera de même plus aisé de réaliser une étude sur les coût</w:t>
      </w:r>
      <w:r w:rsidR="005F2346" w:rsidRPr="00B83AA3">
        <w:rPr>
          <w:sz w:val="24"/>
        </w:rPr>
        <w:t>s</w:t>
      </w:r>
      <w:r w:rsidRPr="00B83AA3">
        <w:rPr>
          <w:sz w:val="24"/>
        </w:rPr>
        <w:t xml:space="preserve"> de déplacement du technicien.</w:t>
      </w:r>
    </w:p>
    <w:p w:rsidR="00D61D47" w:rsidRPr="00D61D47" w:rsidRDefault="00D61D47" w:rsidP="00B83AA3">
      <w:pPr>
        <w:jc w:val="both"/>
        <w:rPr>
          <w:sz w:val="2"/>
        </w:rPr>
      </w:pPr>
    </w:p>
    <w:p w:rsidR="00D61D47" w:rsidRDefault="00D61D47" w:rsidP="00B83AA3">
      <w:pPr>
        <w:pStyle w:val="Titre3"/>
        <w:jc w:val="both"/>
      </w:pPr>
      <w:r>
        <w:t>Sectionnement autoroute</w:t>
      </w:r>
    </w:p>
    <w:p w:rsidR="00D61D47" w:rsidRPr="00F74907" w:rsidRDefault="00D61D47" w:rsidP="00B83AA3">
      <w:pPr>
        <w:jc w:val="both"/>
        <w:rPr>
          <w:sz w:val="2"/>
        </w:rPr>
      </w:pPr>
    </w:p>
    <w:p w:rsidR="006E3685" w:rsidRPr="00B83AA3" w:rsidRDefault="005F2346" w:rsidP="00B83AA3">
      <w:pPr>
        <w:jc w:val="both"/>
        <w:rPr>
          <w:sz w:val="24"/>
        </w:rPr>
      </w:pPr>
      <w:r w:rsidRPr="00B83AA3">
        <w:rPr>
          <w:sz w:val="24"/>
        </w:rPr>
        <w:t xml:space="preserve">A partir du site autoroute-eco.fr on peut réaliser des </w:t>
      </w:r>
      <w:r w:rsidR="00323E62" w:rsidRPr="00B83AA3">
        <w:rPr>
          <w:sz w:val="24"/>
        </w:rPr>
        <w:t>fractionnements</w:t>
      </w:r>
      <w:r w:rsidRPr="00B83AA3">
        <w:rPr>
          <w:sz w:val="24"/>
        </w:rPr>
        <w:t xml:space="preserve"> de trajet autoroute afin de réduire le coût total de péage</w:t>
      </w:r>
      <w:r w:rsidR="00D12D79">
        <w:rPr>
          <w:sz w:val="24"/>
        </w:rPr>
        <w:t>s</w:t>
      </w:r>
      <w:r w:rsidRPr="00B83AA3">
        <w:rPr>
          <w:sz w:val="24"/>
        </w:rPr>
        <w:t xml:space="preserve">. Dans le cadre du service mobile on a sélectionné uniquement les sorties dotées d'un </w:t>
      </w:r>
      <w:r w:rsidR="00323E62" w:rsidRPr="00B83AA3">
        <w:rPr>
          <w:sz w:val="24"/>
        </w:rPr>
        <w:t>rond-point</w:t>
      </w:r>
      <w:r w:rsidRPr="00B83AA3">
        <w:rPr>
          <w:sz w:val="24"/>
        </w:rPr>
        <w:t xml:space="preserve"> afin de ne peut </w:t>
      </w:r>
      <w:r w:rsidR="00F14AB1" w:rsidRPr="00B83AA3">
        <w:rPr>
          <w:sz w:val="24"/>
        </w:rPr>
        <w:t>augmenter le</w:t>
      </w:r>
      <w:r w:rsidRPr="00B83AA3">
        <w:rPr>
          <w:sz w:val="24"/>
        </w:rPr>
        <w:t xml:space="preserve"> temps de </w:t>
      </w:r>
      <w:r w:rsidR="00F14AB1" w:rsidRPr="00B83AA3">
        <w:rPr>
          <w:sz w:val="24"/>
        </w:rPr>
        <w:t>trajet.</w:t>
      </w:r>
    </w:p>
    <w:p w:rsidR="00F14AB1" w:rsidRPr="00B83AA3" w:rsidRDefault="006E3685" w:rsidP="00B83AA3">
      <w:pPr>
        <w:jc w:val="both"/>
        <w:rPr>
          <w:b/>
          <w:sz w:val="24"/>
          <w:u w:val="single"/>
        </w:rPr>
      </w:pPr>
      <w:r w:rsidRPr="00B83AA3">
        <w:rPr>
          <w:b/>
          <w:sz w:val="24"/>
          <w:u w:val="single"/>
        </w:rPr>
        <w:t>E</w:t>
      </w:r>
      <w:r w:rsidR="00F14AB1" w:rsidRPr="00B83AA3">
        <w:rPr>
          <w:b/>
          <w:sz w:val="24"/>
          <w:u w:val="single"/>
        </w:rPr>
        <w:t>xemple de calcul:</w:t>
      </w:r>
    </w:p>
    <w:p w:rsidR="00F14AB1" w:rsidRPr="00B83AA3" w:rsidRDefault="00F14AB1" w:rsidP="00B83AA3">
      <w:pPr>
        <w:jc w:val="both"/>
        <w:rPr>
          <w:sz w:val="24"/>
          <w:u w:val="single"/>
        </w:rPr>
      </w:pPr>
      <w:r w:rsidRPr="00B83AA3">
        <w:rPr>
          <w:sz w:val="24"/>
          <w:u w:val="single"/>
        </w:rPr>
        <w:t xml:space="preserve">Trajet Igny-Sarrebourg </w:t>
      </w:r>
    </w:p>
    <w:p w:rsidR="00F14AB1" w:rsidRPr="00B83AA3" w:rsidRDefault="00F14AB1" w:rsidP="00B83AA3">
      <w:pPr>
        <w:jc w:val="both"/>
        <w:rPr>
          <w:sz w:val="24"/>
        </w:rPr>
      </w:pPr>
      <w:r w:rsidRPr="00B83AA3">
        <w:rPr>
          <w:sz w:val="24"/>
        </w:rPr>
        <w:t xml:space="preserve">Prix normal total: </w:t>
      </w:r>
      <w:r w:rsidRPr="00B83AA3">
        <w:rPr>
          <w:b/>
          <w:sz w:val="24"/>
        </w:rPr>
        <w:t>34,30</w:t>
      </w:r>
      <w:r w:rsidRPr="00B83AA3">
        <w:rPr>
          <w:sz w:val="24"/>
        </w:rPr>
        <w:t xml:space="preserve"> euros avec quatre sorties </w:t>
      </w:r>
      <w:r w:rsidRPr="00B83AA3">
        <w:rPr>
          <w:b/>
          <w:sz w:val="24"/>
        </w:rPr>
        <w:t>30.6</w:t>
      </w:r>
      <w:r w:rsidRPr="00B83AA3">
        <w:rPr>
          <w:sz w:val="24"/>
        </w:rPr>
        <w:t xml:space="preserve"> euros soit </w:t>
      </w:r>
      <w:r w:rsidRPr="00B83AA3">
        <w:rPr>
          <w:b/>
          <w:sz w:val="24"/>
        </w:rPr>
        <w:t>10,8% d'économie</w:t>
      </w:r>
    </w:p>
    <w:p w:rsidR="00F14AB1" w:rsidRPr="00B83AA3" w:rsidRDefault="00F14AB1" w:rsidP="00B83AA3">
      <w:pPr>
        <w:jc w:val="both"/>
        <w:rPr>
          <w:sz w:val="24"/>
          <w:u w:val="single"/>
        </w:rPr>
      </w:pPr>
      <w:r w:rsidRPr="00B83AA3">
        <w:rPr>
          <w:sz w:val="24"/>
          <w:u w:val="single"/>
        </w:rPr>
        <w:t>Trajet Igny-Marseille</w:t>
      </w:r>
    </w:p>
    <w:p w:rsidR="00F14AB1" w:rsidRPr="00B83AA3" w:rsidRDefault="00F14AB1" w:rsidP="00B83AA3">
      <w:pPr>
        <w:jc w:val="both"/>
        <w:rPr>
          <w:sz w:val="24"/>
        </w:rPr>
      </w:pPr>
      <w:r w:rsidRPr="00B83AA3">
        <w:rPr>
          <w:sz w:val="24"/>
        </w:rPr>
        <w:t xml:space="preserve">Prix normal total: </w:t>
      </w:r>
      <w:r w:rsidRPr="00B83AA3">
        <w:rPr>
          <w:b/>
          <w:sz w:val="24"/>
        </w:rPr>
        <w:t>90,6</w:t>
      </w:r>
      <w:r w:rsidRPr="00B83AA3">
        <w:rPr>
          <w:sz w:val="24"/>
        </w:rPr>
        <w:t xml:space="preserve"> euros avec sept sorties </w:t>
      </w:r>
      <w:r w:rsidRPr="00B83AA3">
        <w:rPr>
          <w:b/>
          <w:sz w:val="24"/>
        </w:rPr>
        <w:t>79,7</w:t>
      </w:r>
      <w:r w:rsidRPr="00B83AA3">
        <w:rPr>
          <w:sz w:val="24"/>
        </w:rPr>
        <w:t xml:space="preserve"> euros soit </w:t>
      </w:r>
      <w:r w:rsidRPr="00B83AA3">
        <w:rPr>
          <w:b/>
          <w:sz w:val="24"/>
        </w:rPr>
        <w:t>12,3% d'économie</w:t>
      </w:r>
    </w:p>
    <w:p w:rsidR="00F14AB1" w:rsidRPr="00B83AA3" w:rsidRDefault="00F14AB1" w:rsidP="00B83AA3">
      <w:pPr>
        <w:jc w:val="both"/>
        <w:rPr>
          <w:sz w:val="24"/>
        </w:rPr>
      </w:pPr>
      <w:r w:rsidRPr="00B83AA3">
        <w:rPr>
          <w:sz w:val="24"/>
        </w:rPr>
        <w:t>Après calcul d'un trajet sur quatre sites potentiel</w:t>
      </w:r>
      <w:r w:rsidR="006E3685" w:rsidRPr="00B83AA3">
        <w:rPr>
          <w:sz w:val="24"/>
        </w:rPr>
        <w:t>s</w:t>
      </w:r>
      <w:r w:rsidRPr="00B83AA3">
        <w:rPr>
          <w:sz w:val="24"/>
        </w:rPr>
        <w:t xml:space="preserve"> sur différentes structures où des maintenances peuvent être </w:t>
      </w:r>
      <w:r w:rsidR="00323E62" w:rsidRPr="00B83AA3">
        <w:rPr>
          <w:sz w:val="24"/>
        </w:rPr>
        <w:t>réalisé</w:t>
      </w:r>
      <w:r w:rsidR="00323E62">
        <w:rPr>
          <w:sz w:val="24"/>
        </w:rPr>
        <w:t>es</w:t>
      </w:r>
      <w:r w:rsidRPr="00B83AA3">
        <w:rPr>
          <w:sz w:val="24"/>
        </w:rPr>
        <w:t>.</w:t>
      </w:r>
    </w:p>
    <w:p w:rsidR="00F14AB1" w:rsidRPr="00B83AA3" w:rsidRDefault="006E3685" w:rsidP="00B83AA3">
      <w:pPr>
        <w:jc w:val="both"/>
        <w:rPr>
          <w:sz w:val="24"/>
        </w:rPr>
      </w:pPr>
      <w:r w:rsidRPr="00B83AA3">
        <w:rPr>
          <w:sz w:val="24"/>
        </w:rPr>
        <w:t xml:space="preserve">Coût normal total : </w:t>
      </w:r>
      <w:r w:rsidRPr="00B83AA3">
        <w:rPr>
          <w:b/>
          <w:sz w:val="24"/>
        </w:rPr>
        <w:t>256,10</w:t>
      </w:r>
      <w:r w:rsidRPr="00B83AA3">
        <w:rPr>
          <w:sz w:val="24"/>
        </w:rPr>
        <w:t xml:space="preserve"> euros  coût avec sortie </w:t>
      </w:r>
      <w:r w:rsidR="00323E62" w:rsidRPr="00B83AA3">
        <w:rPr>
          <w:sz w:val="24"/>
        </w:rPr>
        <w:t>rond-point</w:t>
      </w:r>
      <w:r w:rsidRPr="00B83AA3">
        <w:rPr>
          <w:b/>
          <w:sz w:val="24"/>
        </w:rPr>
        <w:t>225, 10</w:t>
      </w:r>
      <w:r w:rsidRPr="00B83AA3">
        <w:rPr>
          <w:sz w:val="24"/>
        </w:rPr>
        <w:t xml:space="preserve"> euros soit </w:t>
      </w:r>
      <w:r w:rsidRPr="00B83AA3">
        <w:rPr>
          <w:b/>
          <w:sz w:val="24"/>
        </w:rPr>
        <w:t>12,11% d'économie</w:t>
      </w:r>
    </w:p>
    <w:p w:rsidR="006E3685" w:rsidRPr="00D12D79" w:rsidRDefault="006E3685" w:rsidP="00B83AA3">
      <w:pPr>
        <w:jc w:val="both"/>
        <w:rPr>
          <w:sz w:val="24"/>
        </w:rPr>
      </w:pPr>
      <w:r w:rsidRPr="00B83AA3">
        <w:rPr>
          <w:sz w:val="24"/>
        </w:rPr>
        <w:t xml:space="preserve">On peut donc constater qu'avec quelques sorties intermédiaires, qui </w:t>
      </w:r>
      <w:r w:rsidR="00F74907" w:rsidRPr="00B83AA3">
        <w:rPr>
          <w:sz w:val="24"/>
        </w:rPr>
        <w:t>grâce au badge</w:t>
      </w:r>
      <w:r w:rsidRPr="00B83AA3">
        <w:rPr>
          <w:sz w:val="24"/>
        </w:rPr>
        <w:t xml:space="preserve"> télépéage, ne sont pas </w:t>
      </w:r>
      <w:r w:rsidR="00F74907" w:rsidRPr="00B83AA3">
        <w:rPr>
          <w:sz w:val="24"/>
        </w:rPr>
        <w:t xml:space="preserve">trop </w:t>
      </w:r>
      <w:r w:rsidRPr="00B83AA3">
        <w:rPr>
          <w:sz w:val="24"/>
        </w:rPr>
        <w:t>chronophages, on peut réduire nos dépenses autoroutières de 10 à 15%  en moyenne</w:t>
      </w:r>
      <w:r>
        <w:t xml:space="preserve">. </w:t>
      </w:r>
    </w:p>
    <w:p w:rsidR="006E3685" w:rsidRPr="00F74907" w:rsidRDefault="006E3685" w:rsidP="006E3685">
      <w:pPr>
        <w:pStyle w:val="Titre3"/>
        <w:numPr>
          <w:ilvl w:val="0"/>
          <w:numId w:val="0"/>
        </w:numPr>
        <w:ind w:left="1068"/>
        <w:rPr>
          <w:sz w:val="4"/>
        </w:rPr>
      </w:pPr>
    </w:p>
    <w:p w:rsidR="006E3685" w:rsidRDefault="006E3685" w:rsidP="006E3685">
      <w:pPr>
        <w:pStyle w:val="Titre3"/>
      </w:pPr>
      <w:r>
        <w:t>Assurance</w:t>
      </w:r>
      <w:r w:rsidR="00F74907">
        <w:t>s</w:t>
      </w:r>
    </w:p>
    <w:p w:rsidR="006E3685" w:rsidRPr="00F74907" w:rsidRDefault="006E3685" w:rsidP="006E3685">
      <w:pPr>
        <w:rPr>
          <w:sz w:val="4"/>
        </w:rPr>
      </w:pPr>
    </w:p>
    <w:p w:rsidR="006E3685" w:rsidRDefault="00F74907" w:rsidP="00B83AA3">
      <w:pPr>
        <w:jc w:val="both"/>
        <w:rPr>
          <w:sz w:val="24"/>
        </w:rPr>
      </w:pPr>
      <w:r w:rsidRPr="00B83AA3">
        <w:rPr>
          <w:sz w:val="24"/>
        </w:rPr>
        <w:t>Pour l'assurance du véhicule</w:t>
      </w:r>
      <w:r w:rsidR="00D12D79">
        <w:rPr>
          <w:sz w:val="24"/>
        </w:rPr>
        <w:t>,</w:t>
      </w:r>
      <w:r w:rsidRPr="00B83AA3">
        <w:rPr>
          <w:sz w:val="24"/>
        </w:rPr>
        <w:t xml:space="preserve"> la société va </w:t>
      </w:r>
      <w:r w:rsidR="00D12D79">
        <w:rPr>
          <w:sz w:val="24"/>
        </w:rPr>
        <w:t>la contracter</w:t>
      </w:r>
      <w:r w:rsidRPr="00B83AA3">
        <w:rPr>
          <w:sz w:val="24"/>
        </w:rPr>
        <w:t xml:space="preserve"> avec leur assureur actuel</w:t>
      </w:r>
      <w:r w:rsidR="00D12D79">
        <w:rPr>
          <w:sz w:val="24"/>
        </w:rPr>
        <w:t>. E</w:t>
      </w:r>
      <w:r w:rsidRPr="00B83AA3">
        <w:rPr>
          <w:sz w:val="24"/>
        </w:rPr>
        <w:t>n revanche des clauses particulières seront établies, tel</w:t>
      </w:r>
      <w:r w:rsidR="00D12D79">
        <w:rPr>
          <w:sz w:val="24"/>
        </w:rPr>
        <w:t xml:space="preserve">les que d'assurer </w:t>
      </w:r>
      <w:r w:rsidRPr="00B83AA3">
        <w:rPr>
          <w:sz w:val="24"/>
        </w:rPr>
        <w:t>la valeur du chargement, car le montant de</w:t>
      </w:r>
      <w:r w:rsidR="00D12D79">
        <w:rPr>
          <w:sz w:val="24"/>
        </w:rPr>
        <w:t xml:space="preserve"> celui-ci est non négligeable par</w:t>
      </w:r>
      <w:r w:rsidRPr="00B83AA3">
        <w:rPr>
          <w:sz w:val="24"/>
        </w:rPr>
        <w:t xml:space="preserve"> la présence de toutes les pièces détachées et des ECME. De même</w:t>
      </w:r>
      <w:r w:rsidR="007B142C">
        <w:rPr>
          <w:sz w:val="24"/>
        </w:rPr>
        <w:t>,</w:t>
      </w:r>
      <w:r w:rsidRPr="00B83AA3">
        <w:rPr>
          <w:sz w:val="24"/>
        </w:rPr>
        <w:t xml:space="preserve"> un véhicule de remplacement devra être fourni et de taille suffisante </w:t>
      </w:r>
      <w:r w:rsidR="007B142C">
        <w:rPr>
          <w:sz w:val="24"/>
        </w:rPr>
        <w:t>pour soit permettre le maintien</w:t>
      </w:r>
      <w:r w:rsidRPr="00B83AA3">
        <w:rPr>
          <w:sz w:val="24"/>
        </w:rPr>
        <w:t xml:space="preserve"> de l'activité de maintenance soit permet</w:t>
      </w:r>
      <w:r w:rsidR="007B142C">
        <w:rPr>
          <w:sz w:val="24"/>
        </w:rPr>
        <w:t>tre le réacheminent du matériel détenu</w:t>
      </w:r>
      <w:r w:rsidRPr="00B83AA3">
        <w:rPr>
          <w:sz w:val="24"/>
        </w:rPr>
        <w:t xml:space="preserve"> par</w:t>
      </w:r>
      <w:r w:rsidR="007B142C">
        <w:rPr>
          <w:sz w:val="24"/>
        </w:rPr>
        <w:t xml:space="preserve"> le</w:t>
      </w:r>
      <w:r w:rsidRPr="00B83AA3">
        <w:rPr>
          <w:sz w:val="24"/>
        </w:rPr>
        <w:t xml:space="preserve"> service mobile au sein du SAV fixe.   </w:t>
      </w:r>
    </w:p>
    <w:p w:rsidR="00B83AA3" w:rsidRDefault="00B83AA3" w:rsidP="00B83AA3">
      <w:pPr>
        <w:jc w:val="both"/>
        <w:rPr>
          <w:sz w:val="24"/>
        </w:rPr>
      </w:pPr>
    </w:p>
    <w:p w:rsidR="00B83AA3" w:rsidRPr="00B83AA3" w:rsidRDefault="00B83AA3" w:rsidP="00B83AA3">
      <w:pPr>
        <w:jc w:val="both"/>
        <w:rPr>
          <w:sz w:val="24"/>
        </w:rPr>
      </w:pPr>
    </w:p>
    <w:p w:rsidR="00DC1619" w:rsidRPr="00DC1619" w:rsidRDefault="00DC1619" w:rsidP="006E3685">
      <w:pPr>
        <w:rPr>
          <w:sz w:val="2"/>
        </w:rPr>
      </w:pPr>
    </w:p>
    <w:p w:rsidR="00F74907" w:rsidRDefault="000F4CF5" w:rsidP="00F74907">
      <w:pPr>
        <w:pStyle w:val="Titre3"/>
      </w:pPr>
      <w:r>
        <w:t>L</w:t>
      </w:r>
      <w:r w:rsidR="00F74907">
        <w:t>ogiciel de tournée</w:t>
      </w:r>
    </w:p>
    <w:p w:rsidR="00F74907" w:rsidRPr="00DC1619" w:rsidRDefault="00F74907" w:rsidP="00F74907">
      <w:pPr>
        <w:rPr>
          <w:sz w:val="2"/>
        </w:rPr>
      </w:pPr>
    </w:p>
    <w:p w:rsidR="00DC1619" w:rsidRPr="00B83AA3" w:rsidRDefault="00F74907" w:rsidP="00B83AA3">
      <w:pPr>
        <w:jc w:val="both"/>
        <w:rPr>
          <w:sz w:val="24"/>
        </w:rPr>
      </w:pPr>
      <w:r w:rsidRPr="00B83AA3">
        <w:rPr>
          <w:sz w:val="24"/>
        </w:rPr>
        <w:t>Afin d'optimiser la création des tournées</w:t>
      </w:r>
      <w:r w:rsidR="00DC1619" w:rsidRPr="00B83AA3">
        <w:rPr>
          <w:sz w:val="24"/>
        </w:rPr>
        <w:t xml:space="preserve"> de maintenances, un logiciel de gestion de tournées </w:t>
      </w:r>
      <w:r w:rsidR="0024743F">
        <w:rPr>
          <w:sz w:val="24"/>
        </w:rPr>
        <w:t>a</w:t>
      </w:r>
      <w:r w:rsidR="00DC1619" w:rsidRPr="00B83AA3">
        <w:rPr>
          <w:sz w:val="24"/>
        </w:rPr>
        <w:t xml:space="preserve"> été sélectionné. L'ensemble des poin</w:t>
      </w:r>
      <w:r w:rsidR="007B142C">
        <w:rPr>
          <w:sz w:val="24"/>
        </w:rPr>
        <w:t xml:space="preserve">ts </w:t>
      </w:r>
      <w:r w:rsidR="0024743F">
        <w:rPr>
          <w:sz w:val="24"/>
        </w:rPr>
        <w:t>essentiels</w:t>
      </w:r>
      <w:r w:rsidR="00DC1619" w:rsidRPr="00B83AA3">
        <w:rPr>
          <w:sz w:val="24"/>
        </w:rPr>
        <w:t xml:space="preserve"> pour le développement de ce service mobile sont les suivants:</w:t>
      </w:r>
    </w:p>
    <w:p w:rsidR="00F74907" w:rsidRPr="00B83AA3" w:rsidRDefault="00DC1619" w:rsidP="000F4CF5">
      <w:pPr>
        <w:spacing w:line="240" w:lineRule="auto"/>
        <w:jc w:val="both"/>
        <w:rPr>
          <w:sz w:val="24"/>
        </w:rPr>
      </w:pPr>
      <w:r w:rsidRPr="00B83AA3">
        <w:rPr>
          <w:sz w:val="24"/>
        </w:rPr>
        <w:t>- Récupération de la base de donnée</w:t>
      </w:r>
      <w:r w:rsidR="007B142C">
        <w:rPr>
          <w:sz w:val="24"/>
        </w:rPr>
        <w:t>s</w:t>
      </w:r>
      <w:r w:rsidRPr="00B83AA3">
        <w:rPr>
          <w:sz w:val="24"/>
        </w:rPr>
        <w:t xml:space="preserve"> de l'ensemble de la clientèle.</w:t>
      </w:r>
    </w:p>
    <w:p w:rsidR="00DC1619" w:rsidRPr="00B83AA3" w:rsidRDefault="00DC1619" w:rsidP="000F4CF5">
      <w:pPr>
        <w:spacing w:line="240" w:lineRule="auto"/>
        <w:jc w:val="both"/>
        <w:rPr>
          <w:sz w:val="24"/>
        </w:rPr>
      </w:pPr>
      <w:r w:rsidRPr="00B83AA3">
        <w:rPr>
          <w:sz w:val="24"/>
        </w:rPr>
        <w:t>- Prise en compte d'une plage horaire de travail type du technicien.</w:t>
      </w:r>
    </w:p>
    <w:p w:rsidR="00DC1619" w:rsidRPr="00B83AA3" w:rsidRDefault="00DC1619" w:rsidP="000F4CF5">
      <w:pPr>
        <w:spacing w:line="240" w:lineRule="auto"/>
        <w:jc w:val="both"/>
        <w:rPr>
          <w:sz w:val="24"/>
        </w:rPr>
      </w:pPr>
      <w:r w:rsidRPr="00B83AA3">
        <w:rPr>
          <w:sz w:val="24"/>
        </w:rPr>
        <w:t>- Création d'intervention de maintenances en générant un planning.</w:t>
      </w:r>
    </w:p>
    <w:p w:rsidR="00DC1619" w:rsidRPr="00B83AA3" w:rsidRDefault="00DC1619" w:rsidP="000F4CF5">
      <w:pPr>
        <w:spacing w:line="240" w:lineRule="auto"/>
        <w:jc w:val="both"/>
        <w:rPr>
          <w:sz w:val="24"/>
        </w:rPr>
      </w:pPr>
      <w:r w:rsidRPr="00B83AA3">
        <w:rPr>
          <w:sz w:val="24"/>
        </w:rPr>
        <w:t>- Prise compte du temps de déplacement du technicien entre les sites.</w:t>
      </w:r>
    </w:p>
    <w:p w:rsidR="00DC1619" w:rsidRPr="00B83AA3" w:rsidRDefault="00DC1619" w:rsidP="000F4CF5">
      <w:pPr>
        <w:spacing w:line="240" w:lineRule="auto"/>
        <w:jc w:val="both"/>
        <w:rPr>
          <w:sz w:val="24"/>
        </w:rPr>
      </w:pPr>
      <w:r w:rsidRPr="00B83AA3">
        <w:rPr>
          <w:sz w:val="24"/>
        </w:rPr>
        <w:t>- Prise en compte du nombre d'équipements par site.</w:t>
      </w:r>
    </w:p>
    <w:p w:rsidR="00DC1619" w:rsidRPr="00B83AA3" w:rsidRDefault="00DC1619" w:rsidP="000F4CF5">
      <w:pPr>
        <w:spacing w:line="240" w:lineRule="auto"/>
        <w:jc w:val="both"/>
        <w:rPr>
          <w:sz w:val="24"/>
        </w:rPr>
      </w:pPr>
      <w:r w:rsidRPr="00B83AA3">
        <w:rPr>
          <w:sz w:val="24"/>
        </w:rPr>
        <w:t>- Prise en compte du tem</w:t>
      </w:r>
      <w:r w:rsidR="007B142C">
        <w:rPr>
          <w:sz w:val="24"/>
        </w:rPr>
        <w:t>ps de maintenance par type d'équipement</w:t>
      </w:r>
      <w:r w:rsidRPr="00B83AA3">
        <w:rPr>
          <w:sz w:val="24"/>
        </w:rPr>
        <w:t>.</w:t>
      </w:r>
    </w:p>
    <w:p w:rsidR="00DC1619" w:rsidRDefault="00B83AA3" w:rsidP="000F4CF5">
      <w:pPr>
        <w:spacing w:line="240" w:lineRule="auto"/>
        <w:jc w:val="both"/>
        <w:rPr>
          <w:sz w:val="24"/>
        </w:rPr>
      </w:pPr>
      <w:r w:rsidRPr="00B83AA3">
        <w:rPr>
          <w:sz w:val="24"/>
        </w:rPr>
        <w:t>- Optimiser et générer un itinéraire entre les différents sites prévus de manière à réduire le nombre de kilomètres à parcourir et le temps de déplacement.</w:t>
      </w:r>
    </w:p>
    <w:p w:rsidR="001C76C1" w:rsidRPr="001C76C1" w:rsidRDefault="001C76C1" w:rsidP="00B83AA3">
      <w:pPr>
        <w:jc w:val="both"/>
        <w:rPr>
          <w:sz w:val="2"/>
        </w:rPr>
      </w:pPr>
    </w:p>
    <w:p w:rsidR="006E3685" w:rsidRDefault="001C76C1" w:rsidP="001C76C1">
      <w:pPr>
        <w:pStyle w:val="Titre2"/>
        <w:ind w:left="708" w:hanging="424"/>
      </w:pPr>
      <w:r>
        <w:t>Technicien</w:t>
      </w:r>
    </w:p>
    <w:p w:rsidR="001C76C1" w:rsidRPr="001C76C1" w:rsidRDefault="001C76C1" w:rsidP="001C76C1">
      <w:pPr>
        <w:rPr>
          <w:sz w:val="8"/>
        </w:rPr>
      </w:pPr>
    </w:p>
    <w:p w:rsidR="001C76C1" w:rsidRPr="001C76C1" w:rsidRDefault="001C76C1" w:rsidP="001C76C1">
      <w:pPr>
        <w:pStyle w:val="Titre3"/>
        <w:numPr>
          <w:ilvl w:val="0"/>
          <w:numId w:val="27"/>
        </w:numPr>
      </w:pPr>
      <w:r>
        <w:t>Recrutement</w:t>
      </w:r>
    </w:p>
    <w:p w:rsidR="006E3685" w:rsidRPr="001C76C1" w:rsidRDefault="006E3685" w:rsidP="006E3685">
      <w:pPr>
        <w:rPr>
          <w:sz w:val="2"/>
        </w:rPr>
      </w:pPr>
    </w:p>
    <w:p w:rsidR="001C76C1" w:rsidRDefault="001C76C1" w:rsidP="001C76C1">
      <w:pPr>
        <w:jc w:val="both"/>
        <w:rPr>
          <w:sz w:val="24"/>
        </w:rPr>
      </w:pPr>
      <w:r w:rsidRPr="001C76C1">
        <w:rPr>
          <w:sz w:val="24"/>
        </w:rPr>
        <w:t xml:space="preserve">La campagne de recrutement pour trouver un  nouveau technicien dans la cadre du service mobile à débuter en </w:t>
      </w:r>
      <w:r>
        <w:rPr>
          <w:sz w:val="24"/>
        </w:rPr>
        <w:t>dé</w:t>
      </w:r>
      <w:r w:rsidRPr="001C76C1">
        <w:rPr>
          <w:sz w:val="24"/>
        </w:rPr>
        <w:t>but d'année.</w:t>
      </w:r>
      <w:r w:rsidR="00806664">
        <w:rPr>
          <w:sz w:val="24"/>
        </w:rPr>
        <w:t xml:space="preserve"> Le but étant de trouver un technicien dynamique, expérimenté, autonome, anglophone, avec un bon sens relationnel et mobile, de part cette nouvelle activité. </w:t>
      </w:r>
      <w:r w:rsidRPr="001C76C1">
        <w:rPr>
          <w:sz w:val="24"/>
        </w:rPr>
        <w:t xml:space="preserve">Après avoir reçu en entretient plusieurs candidats, un technicien de Reims </w:t>
      </w:r>
      <w:r w:rsidR="00CB7D10">
        <w:rPr>
          <w:sz w:val="24"/>
        </w:rPr>
        <w:t>a</w:t>
      </w:r>
      <w:r w:rsidRPr="001C76C1">
        <w:rPr>
          <w:sz w:val="24"/>
        </w:rPr>
        <w:t xml:space="preserve"> été sélectionné. Son arrivée au sein de la société est prévue début juillet.</w:t>
      </w:r>
    </w:p>
    <w:p w:rsidR="00806664" w:rsidRDefault="00806664" w:rsidP="00806664">
      <w:pPr>
        <w:pStyle w:val="Titre3"/>
      </w:pPr>
      <w:r>
        <w:t>Formation</w:t>
      </w:r>
    </w:p>
    <w:p w:rsidR="00806664" w:rsidRPr="00806664" w:rsidRDefault="00806664" w:rsidP="00806664">
      <w:pPr>
        <w:rPr>
          <w:sz w:val="2"/>
        </w:rPr>
      </w:pPr>
    </w:p>
    <w:p w:rsidR="00806664" w:rsidRPr="003E6D92" w:rsidRDefault="00806664" w:rsidP="003E6D92">
      <w:pPr>
        <w:spacing w:after="0"/>
        <w:jc w:val="both"/>
        <w:rPr>
          <w:sz w:val="24"/>
        </w:rPr>
      </w:pPr>
      <w:r w:rsidRPr="003E6D92">
        <w:rPr>
          <w:sz w:val="24"/>
        </w:rPr>
        <w:t>La formation du technicien itinérant débutera début juillet. Durant les deux premiers mois, il sera en poste au sein du SAV fixe afin de prendre connaissance de toutes les fonctions qu'il aura à effectuer.</w:t>
      </w:r>
    </w:p>
    <w:p w:rsidR="00806664" w:rsidRPr="003E6D92" w:rsidRDefault="00806664" w:rsidP="003E6D92">
      <w:pPr>
        <w:spacing w:after="0"/>
        <w:jc w:val="both"/>
        <w:rPr>
          <w:sz w:val="24"/>
        </w:rPr>
      </w:pPr>
      <w:r w:rsidRPr="003E6D92">
        <w:rPr>
          <w:sz w:val="24"/>
        </w:rPr>
        <w:t>Il sera formé sur la totalité des appareils fabriqués par la société Weinmann, par les  techniciens qui sont habilités à réaliser des formations et à en délivré les attestations correspondantes.</w:t>
      </w:r>
    </w:p>
    <w:p w:rsidR="00653A7B" w:rsidRPr="003E6D92" w:rsidRDefault="00653A7B" w:rsidP="003E6D92">
      <w:pPr>
        <w:spacing w:after="0"/>
        <w:jc w:val="both"/>
        <w:rPr>
          <w:sz w:val="24"/>
        </w:rPr>
      </w:pPr>
      <w:r w:rsidRPr="003E6D92">
        <w:rPr>
          <w:sz w:val="24"/>
        </w:rPr>
        <w:t>Durant cette période, et dès l'arrivée du véhicule prévu pour le service mobile, normalement début août, il réalisera les maintenances préventives en doublure avec un technicien du SAV fixe. Le but étant de lui faire connaitre les divers sites de maintenances, de lui présenter ses futurs interlocuteurs, et donc de faciliter ses</w:t>
      </w:r>
      <w:r w:rsidR="003E6D92" w:rsidRPr="003E6D92">
        <w:rPr>
          <w:sz w:val="24"/>
        </w:rPr>
        <w:t xml:space="preserve"> prochains déplacements.</w:t>
      </w:r>
    </w:p>
    <w:p w:rsidR="00653A7B" w:rsidRPr="003E6D92" w:rsidRDefault="00653A7B" w:rsidP="003E6D92">
      <w:pPr>
        <w:spacing w:after="0"/>
        <w:jc w:val="both"/>
        <w:rPr>
          <w:sz w:val="24"/>
        </w:rPr>
      </w:pPr>
      <w:r w:rsidRPr="003E6D92">
        <w:rPr>
          <w:sz w:val="24"/>
        </w:rPr>
        <w:lastRenderedPageBreak/>
        <w:t>A l'issue de cette phase, il partira pour trois semaines en Allemagne chez le fournisseur G.S. afin d'être formé sur le Corpuls3. Cette formation se déroulera totalement en anglais, d'où la nécessité lors du recrutement de choisir un personnel anglophone.</w:t>
      </w:r>
    </w:p>
    <w:p w:rsidR="00653A7B" w:rsidRPr="003E6D92" w:rsidRDefault="00653A7B" w:rsidP="003E6D92">
      <w:pPr>
        <w:spacing w:after="0"/>
        <w:jc w:val="both"/>
        <w:rPr>
          <w:sz w:val="24"/>
        </w:rPr>
      </w:pPr>
      <w:r w:rsidRPr="003E6D92">
        <w:rPr>
          <w:sz w:val="24"/>
        </w:rPr>
        <w:t xml:space="preserve">Après ses trois mois de formation, il débutera </w:t>
      </w:r>
      <w:r w:rsidR="003E6D92" w:rsidRPr="003E6D92">
        <w:rPr>
          <w:sz w:val="24"/>
        </w:rPr>
        <w:t>donc, début septembre le déploiement du service mobile en France.</w:t>
      </w:r>
    </w:p>
    <w:p w:rsidR="006738C0" w:rsidRDefault="00161259" w:rsidP="004E6B27">
      <w:pPr>
        <w:pStyle w:val="Titre1"/>
        <w:numPr>
          <w:ilvl w:val="0"/>
          <w:numId w:val="0"/>
        </w:numPr>
        <w:ind w:left="720"/>
      </w:pPr>
      <w:bookmarkStart w:id="32" w:name="_Toc421523211"/>
      <w:r>
        <w:t>CONCLUSION:</w:t>
      </w:r>
      <w:bookmarkEnd w:id="32"/>
    </w:p>
    <w:p w:rsidR="003E6D92" w:rsidRPr="000F4CF5" w:rsidRDefault="003E6D92" w:rsidP="000F4CF5">
      <w:pPr>
        <w:jc w:val="both"/>
        <w:rPr>
          <w:sz w:val="24"/>
        </w:rPr>
      </w:pPr>
    </w:p>
    <w:p w:rsidR="004E6B27" w:rsidRDefault="009720AB" w:rsidP="009720AB">
      <w:pPr>
        <w:jc w:val="both"/>
      </w:pPr>
      <w:r>
        <w:rPr>
          <w:color w:val="000000"/>
        </w:rPr>
        <w:t>La réalisation de toutes les étapes concernant la création du service mobile pour la société Weinmann a été réalisée. Fonctionnalité, ergonomie, respect des délais, gestion logistique et rapport qualité/prix auront été les points clefs de ce projet. Cette activité novatrice va donc démarrer en septembre, afin d'améliorer le service à la clientèle de la société Weinmann. Cette solution étant nouvelle à ce jour, il sera intéressant de suivre son évolution et je l'espère son essor.</w:t>
      </w:r>
    </w:p>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4E6B27" w:rsidRDefault="004E6B27" w:rsidP="00465F98"/>
    <w:p w:rsidR="000F4CF5" w:rsidRDefault="000F4CF5" w:rsidP="00465F98"/>
    <w:p w:rsidR="00161259" w:rsidRDefault="00873ABE" w:rsidP="00161259">
      <w:pPr>
        <w:pStyle w:val="Titre1"/>
        <w:numPr>
          <w:ilvl w:val="0"/>
          <w:numId w:val="0"/>
        </w:numPr>
      </w:pPr>
      <w:bookmarkStart w:id="33" w:name="_ANNEXE_1"/>
      <w:bookmarkStart w:id="34" w:name="_BIBLIOGRAPHIE"/>
      <w:bookmarkStart w:id="35" w:name="_Toc421523212"/>
      <w:bookmarkEnd w:id="33"/>
      <w:bookmarkEnd w:id="34"/>
      <w:r>
        <w:lastRenderedPageBreak/>
        <w:t>BIBLIOGRAPHIE</w:t>
      </w:r>
      <w:bookmarkEnd w:id="35"/>
    </w:p>
    <w:p w:rsidR="00873ABE" w:rsidRPr="00873ABE" w:rsidRDefault="00873ABE" w:rsidP="00873ABE"/>
    <w:p w:rsidR="00BA15F5" w:rsidRDefault="00165F77" w:rsidP="00535337">
      <w:pPr>
        <w:tabs>
          <w:tab w:val="num" w:pos="720"/>
        </w:tabs>
        <w:ind w:left="360"/>
        <w:jc w:val="both"/>
        <w:rPr>
          <w:sz w:val="24"/>
        </w:rPr>
      </w:pPr>
      <w:hyperlink w:anchor="_Les_enjeux" w:history="1">
        <w:r w:rsidR="00535337" w:rsidRPr="00BA15F5">
          <w:rPr>
            <w:rStyle w:val="Lienhypertexte"/>
            <w:sz w:val="24"/>
            <w:lang w:val="es-ES"/>
          </w:rPr>
          <w:t>[</w:t>
        </w:r>
        <w:r w:rsidR="007B142C">
          <w:rPr>
            <w:rStyle w:val="Lienhypertexte"/>
            <w:sz w:val="24"/>
            <w:lang w:val="es-ES"/>
          </w:rPr>
          <w:t>Photo</w:t>
        </w:r>
        <w:r w:rsidR="00535337" w:rsidRPr="00BA15F5">
          <w:rPr>
            <w:rStyle w:val="Lienhypertexte"/>
            <w:sz w:val="24"/>
            <w:lang w:val="es-ES"/>
          </w:rPr>
          <w:t>1]</w:t>
        </w:r>
      </w:hyperlink>
      <w:r w:rsidR="00513538" w:rsidRPr="00E9711F">
        <w:rPr>
          <w:sz w:val="24"/>
        </w:rPr>
        <w:t>Source image</w:t>
      </w:r>
      <w:r w:rsidR="00E9711F">
        <w:rPr>
          <w:sz w:val="24"/>
          <w:lang w:val="es-ES"/>
        </w:rPr>
        <w:t xml:space="preserve">: </w:t>
      </w:r>
      <w:r w:rsidR="00E9711F" w:rsidRPr="00E9711F">
        <w:rPr>
          <w:sz w:val="24"/>
          <w:lang w:val="es-ES"/>
        </w:rPr>
        <w:t>www.weinmann-emergency.de</w:t>
      </w:r>
    </w:p>
    <w:p w:rsidR="00535337" w:rsidRPr="00FC0BB3" w:rsidRDefault="00165F77" w:rsidP="00535337">
      <w:pPr>
        <w:tabs>
          <w:tab w:val="num" w:pos="720"/>
        </w:tabs>
        <w:ind w:left="360"/>
        <w:jc w:val="both"/>
        <w:rPr>
          <w:sz w:val="24"/>
        </w:rPr>
      </w:pPr>
      <w:hyperlink w:anchor="_Aménagement" w:history="1">
        <w:r w:rsidR="00535337" w:rsidRPr="00BA15F5">
          <w:rPr>
            <w:rStyle w:val="Lienhypertexte"/>
            <w:sz w:val="24"/>
          </w:rPr>
          <w:t>[</w:t>
        </w:r>
        <w:r w:rsidR="00E9711F">
          <w:rPr>
            <w:rStyle w:val="Lienhypertexte"/>
            <w:sz w:val="24"/>
          </w:rPr>
          <w:t xml:space="preserve">Photo </w:t>
        </w:r>
        <w:r w:rsidR="00535337" w:rsidRPr="00BA15F5">
          <w:rPr>
            <w:rStyle w:val="Lienhypertexte"/>
            <w:sz w:val="24"/>
          </w:rPr>
          <w:t>2]</w:t>
        </w:r>
      </w:hyperlink>
      <w:r w:rsidR="00E9711F">
        <w:rPr>
          <w:sz w:val="24"/>
        </w:rPr>
        <w:t>Source image: www.autos-discount.fr</w:t>
      </w:r>
    </w:p>
    <w:p w:rsidR="00E51DCD" w:rsidRDefault="00165F77" w:rsidP="00535337">
      <w:pPr>
        <w:tabs>
          <w:tab w:val="num" w:pos="720"/>
        </w:tabs>
        <w:ind w:left="360"/>
        <w:jc w:val="both"/>
        <w:rPr>
          <w:sz w:val="24"/>
        </w:rPr>
      </w:pPr>
      <w:hyperlink w:anchor="_Mobilier" w:history="1">
        <w:r w:rsidR="00535337" w:rsidRPr="00BA15F5">
          <w:rPr>
            <w:rStyle w:val="Lienhypertexte"/>
            <w:sz w:val="24"/>
          </w:rPr>
          <w:t>[</w:t>
        </w:r>
        <w:r w:rsidR="00E9711F">
          <w:rPr>
            <w:rStyle w:val="Lienhypertexte"/>
            <w:sz w:val="24"/>
          </w:rPr>
          <w:t xml:space="preserve">Photo </w:t>
        </w:r>
        <w:r w:rsidR="00535337" w:rsidRPr="00BA15F5">
          <w:rPr>
            <w:rStyle w:val="Lienhypertexte"/>
            <w:sz w:val="24"/>
          </w:rPr>
          <w:t>3]</w:t>
        </w:r>
      </w:hyperlink>
      <w:r w:rsidR="00535337">
        <w:rPr>
          <w:sz w:val="24"/>
        </w:rPr>
        <w:t xml:space="preserve"> source image: </w:t>
      </w:r>
      <w:r w:rsidR="00E9711F" w:rsidRPr="00E9711F">
        <w:rPr>
          <w:sz w:val="24"/>
        </w:rPr>
        <w:t>www2.ac-clermont.fr</w:t>
      </w:r>
    </w:p>
    <w:p w:rsidR="0055602D" w:rsidRDefault="00165F77" w:rsidP="00535337">
      <w:pPr>
        <w:tabs>
          <w:tab w:val="num" w:pos="720"/>
        </w:tabs>
        <w:ind w:left="360"/>
        <w:jc w:val="both"/>
        <w:rPr>
          <w:sz w:val="24"/>
        </w:rPr>
      </w:pPr>
      <w:hyperlink w:anchor="_Equipements" w:history="1">
        <w:r w:rsidR="0055602D" w:rsidRPr="00BA15F5">
          <w:rPr>
            <w:rStyle w:val="Lienhypertexte"/>
            <w:sz w:val="24"/>
          </w:rPr>
          <w:t>[</w:t>
        </w:r>
        <w:r w:rsidR="00E9711F">
          <w:rPr>
            <w:rStyle w:val="Lienhypertexte"/>
            <w:sz w:val="24"/>
          </w:rPr>
          <w:t xml:space="preserve">Photo </w:t>
        </w:r>
        <w:r w:rsidR="0055602D" w:rsidRPr="00BA15F5">
          <w:rPr>
            <w:rStyle w:val="Lienhypertexte"/>
            <w:sz w:val="24"/>
          </w:rPr>
          <w:t>4]</w:t>
        </w:r>
      </w:hyperlink>
      <w:r w:rsidR="0055602D">
        <w:rPr>
          <w:sz w:val="24"/>
        </w:rPr>
        <w:t xml:space="preserve"> source image:</w:t>
      </w:r>
      <w:r w:rsidR="00E9711F">
        <w:rPr>
          <w:sz w:val="24"/>
        </w:rPr>
        <w:t>www.officedepot.fr</w:t>
      </w:r>
    </w:p>
    <w:p w:rsidR="004E6B27" w:rsidRDefault="00165F77" w:rsidP="00535337">
      <w:pPr>
        <w:tabs>
          <w:tab w:val="num" w:pos="720"/>
        </w:tabs>
        <w:ind w:left="360"/>
        <w:jc w:val="both"/>
        <w:rPr>
          <w:sz w:val="24"/>
        </w:rPr>
      </w:pPr>
      <w:hyperlink w:anchor="_Devis" w:history="1">
        <w:r w:rsidR="0055602D" w:rsidRPr="00BA15F5">
          <w:rPr>
            <w:rStyle w:val="Lienhypertexte"/>
            <w:sz w:val="24"/>
          </w:rPr>
          <w:t>[</w:t>
        </w:r>
        <w:r w:rsidR="00E9711F">
          <w:rPr>
            <w:rStyle w:val="Lienhypertexte"/>
            <w:sz w:val="24"/>
          </w:rPr>
          <w:t xml:space="preserve">Photo </w:t>
        </w:r>
        <w:r w:rsidR="0055602D" w:rsidRPr="00BA15F5">
          <w:rPr>
            <w:rStyle w:val="Lienhypertexte"/>
            <w:sz w:val="24"/>
          </w:rPr>
          <w:t>5]</w:t>
        </w:r>
      </w:hyperlink>
      <w:r w:rsidR="0055602D">
        <w:rPr>
          <w:sz w:val="24"/>
        </w:rPr>
        <w:t xml:space="preserve"> source image: </w:t>
      </w:r>
      <w:r w:rsidR="004E6B27">
        <w:rPr>
          <w:sz w:val="24"/>
        </w:rPr>
        <w:t>Société Weinmann</w:t>
      </w:r>
    </w:p>
    <w:p w:rsidR="00BA15F5" w:rsidRPr="00535337" w:rsidRDefault="004E6B27" w:rsidP="00535337">
      <w:pPr>
        <w:numPr>
          <w:ilvl w:val="0"/>
          <w:numId w:val="14"/>
        </w:numPr>
        <w:tabs>
          <w:tab w:val="num" w:pos="720"/>
        </w:tabs>
        <w:jc w:val="both"/>
        <w:rPr>
          <w:sz w:val="24"/>
        </w:rPr>
      </w:pPr>
      <w:r>
        <w:rPr>
          <w:sz w:val="24"/>
        </w:rPr>
        <w:t>Rapport ANSES</w:t>
      </w:r>
      <w:r w:rsidR="00BA15F5" w:rsidRPr="00535337">
        <w:rPr>
          <w:sz w:val="24"/>
        </w:rPr>
        <w:t xml:space="preserve">: </w:t>
      </w:r>
    </w:p>
    <w:p w:rsidR="00D07996" w:rsidRDefault="00535337" w:rsidP="00D07996">
      <w:pPr>
        <w:numPr>
          <w:ilvl w:val="0"/>
          <w:numId w:val="14"/>
        </w:numPr>
        <w:tabs>
          <w:tab w:val="num" w:pos="720"/>
        </w:tabs>
        <w:jc w:val="both"/>
        <w:rPr>
          <w:sz w:val="24"/>
        </w:rPr>
      </w:pPr>
      <w:r>
        <w:rPr>
          <w:sz w:val="24"/>
        </w:rPr>
        <w:t xml:space="preserve">NF EN ISO </w:t>
      </w:r>
      <w:r w:rsidR="004E6B27">
        <w:rPr>
          <w:sz w:val="24"/>
        </w:rPr>
        <w:t>14738</w:t>
      </w:r>
      <w:r>
        <w:rPr>
          <w:sz w:val="24"/>
        </w:rPr>
        <w:t>(</w:t>
      </w:r>
      <w:r w:rsidR="004E6B27">
        <w:rPr>
          <w:sz w:val="24"/>
        </w:rPr>
        <w:t>2003-05</w:t>
      </w:r>
      <w:r>
        <w:rPr>
          <w:sz w:val="24"/>
        </w:rPr>
        <w:t xml:space="preserve">): </w:t>
      </w:r>
      <w:r w:rsidR="004E6B27">
        <w:rPr>
          <w:sz w:val="24"/>
        </w:rPr>
        <w:t>Prescription anthropométriques relatives à la conception des postes de travail sur les machines.</w:t>
      </w:r>
    </w:p>
    <w:p w:rsidR="00D07996" w:rsidRPr="004E6B27" w:rsidRDefault="00535337" w:rsidP="00FC0BB3">
      <w:pPr>
        <w:numPr>
          <w:ilvl w:val="0"/>
          <w:numId w:val="14"/>
        </w:numPr>
        <w:tabs>
          <w:tab w:val="num" w:pos="720"/>
        </w:tabs>
        <w:jc w:val="both"/>
        <w:rPr>
          <w:sz w:val="24"/>
        </w:rPr>
      </w:pPr>
      <w:r w:rsidRPr="004E6B27">
        <w:rPr>
          <w:sz w:val="24"/>
        </w:rPr>
        <w:t>NF EN ISO</w:t>
      </w:r>
      <w:r w:rsidR="004E6B27" w:rsidRPr="004E6B27">
        <w:rPr>
          <w:sz w:val="24"/>
        </w:rPr>
        <w:t xml:space="preserve"> 1335 (2000-06</w:t>
      </w:r>
      <w:r w:rsidRPr="004E6B27">
        <w:rPr>
          <w:sz w:val="24"/>
        </w:rPr>
        <w:t xml:space="preserve">): </w:t>
      </w:r>
    </w:p>
    <w:p w:rsidR="00080D13" w:rsidRPr="00FC0BB3" w:rsidRDefault="00A45305" w:rsidP="00FC0BB3">
      <w:pPr>
        <w:numPr>
          <w:ilvl w:val="0"/>
          <w:numId w:val="14"/>
        </w:numPr>
        <w:tabs>
          <w:tab w:val="num" w:pos="720"/>
        </w:tabs>
        <w:jc w:val="both"/>
        <w:rPr>
          <w:sz w:val="24"/>
        </w:rPr>
      </w:pPr>
      <w:r w:rsidRPr="004E6B27">
        <w:rPr>
          <w:sz w:val="24"/>
        </w:rPr>
        <w:t xml:space="preserve">Décret 2001-1154 </w:t>
      </w:r>
      <w:r w:rsidR="00535337" w:rsidRPr="004E6B27">
        <w:rPr>
          <w:sz w:val="24"/>
        </w:rPr>
        <w:t>(2001-12-05): obligation de maintenance et au contrôle de qualité des dispositifs médicaux prévu à l'article L.5212-1 du code de la santé publique.</w:t>
      </w:r>
    </w:p>
    <w:p w:rsidR="00535337" w:rsidRDefault="004E6B27" w:rsidP="00535337">
      <w:pPr>
        <w:numPr>
          <w:ilvl w:val="0"/>
          <w:numId w:val="14"/>
        </w:numPr>
        <w:tabs>
          <w:tab w:val="num" w:pos="720"/>
        </w:tabs>
        <w:jc w:val="both"/>
        <w:rPr>
          <w:sz w:val="24"/>
        </w:rPr>
      </w:pPr>
      <w:r>
        <w:rPr>
          <w:sz w:val="24"/>
        </w:rPr>
        <w:t>Décret 2001-387 (2001-05-3): contrôle des appareils de mesure</w:t>
      </w:r>
      <w:r w:rsidR="00E51DCD">
        <w:rPr>
          <w:sz w:val="24"/>
        </w:rPr>
        <w:t>.</w:t>
      </w:r>
    </w:p>
    <w:p w:rsidR="004E6B27" w:rsidRDefault="004E6B27" w:rsidP="00535337">
      <w:pPr>
        <w:numPr>
          <w:ilvl w:val="0"/>
          <w:numId w:val="14"/>
        </w:numPr>
        <w:tabs>
          <w:tab w:val="num" w:pos="720"/>
        </w:tabs>
        <w:jc w:val="both"/>
        <w:rPr>
          <w:sz w:val="24"/>
        </w:rPr>
      </w:pPr>
      <w:r>
        <w:rPr>
          <w:sz w:val="24"/>
        </w:rPr>
        <w:t>Arrêté 49 (2001-06-01): transport des marchandises dangereuses par route (arrêté ADR)</w:t>
      </w:r>
    </w:p>
    <w:p w:rsidR="004E6B27" w:rsidRDefault="004E6B27" w:rsidP="00535337">
      <w:pPr>
        <w:numPr>
          <w:ilvl w:val="0"/>
          <w:numId w:val="14"/>
        </w:numPr>
        <w:tabs>
          <w:tab w:val="num" w:pos="720"/>
        </w:tabs>
        <w:jc w:val="both"/>
        <w:rPr>
          <w:sz w:val="24"/>
        </w:rPr>
      </w:pPr>
      <w:r>
        <w:rPr>
          <w:sz w:val="24"/>
        </w:rPr>
        <w:t>Le Figaro (2012-07): Reportage sur la différence de prix entre les stations autoroute et hors autoroute</w:t>
      </w:r>
    </w:p>
    <w:p w:rsidR="0043602C" w:rsidRPr="00E51DCD" w:rsidRDefault="004E6B27" w:rsidP="0043602C">
      <w:pPr>
        <w:numPr>
          <w:ilvl w:val="0"/>
          <w:numId w:val="14"/>
        </w:numPr>
        <w:tabs>
          <w:tab w:val="num" w:pos="720"/>
        </w:tabs>
        <w:jc w:val="both"/>
        <w:rPr>
          <w:sz w:val="24"/>
        </w:rPr>
      </w:pPr>
      <w:r>
        <w:rPr>
          <w:sz w:val="24"/>
        </w:rPr>
        <w:t>site www.autoroute-eco.fr</w:t>
      </w:r>
    </w:p>
    <w:p w:rsidR="0043602C" w:rsidRDefault="00165F77" w:rsidP="0043602C">
      <w:hyperlink w:anchor="_Prise_en_compte" w:history="1">
        <w:r w:rsidR="0043602C" w:rsidRPr="00FB2739">
          <w:rPr>
            <w:rStyle w:val="Lienhypertexte"/>
          </w:rPr>
          <w:t>Figure 1 :</w:t>
        </w:r>
      </w:hyperlink>
      <w:r w:rsidR="00E51DCD">
        <w:t>Présentation des enjeux</w:t>
      </w:r>
    </w:p>
    <w:p w:rsidR="00E51DCD" w:rsidRDefault="00165F77" w:rsidP="0043602C">
      <w:hyperlink w:anchor="_Objectif_de_réalisation" w:history="1">
        <w:r w:rsidR="0043602C" w:rsidRPr="00FB2739">
          <w:rPr>
            <w:rStyle w:val="Lienhypertexte"/>
          </w:rPr>
          <w:t>Figure 2 :</w:t>
        </w:r>
      </w:hyperlink>
      <w:r w:rsidR="00E51DCD">
        <w:t>Analyse des risques et des alternatives</w:t>
      </w:r>
    </w:p>
    <w:p w:rsidR="00E51DCD" w:rsidRDefault="00165F77" w:rsidP="0043602C">
      <w:hyperlink w:anchor="_Etapes_de_réalisation" w:history="1">
        <w:r w:rsidR="00E51DCD" w:rsidRPr="00CC1D42">
          <w:rPr>
            <w:rStyle w:val="Lienhypertexte"/>
          </w:rPr>
          <w:t>Figure 3:</w:t>
        </w:r>
      </w:hyperlink>
      <w:r w:rsidR="00E51DCD">
        <w:t xml:space="preserve"> Objectifs</w:t>
      </w:r>
      <w:r w:rsidR="00CC1D42">
        <w:t xml:space="preserve"> de réalisation</w:t>
      </w:r>
    </w:p>
    <w:p w:rsidR="00E51DCD" w:rsidRDefault="00165F77" w:rsidP="0043602C">
      <w:hyperlink w:anchor="_Aménagement" w:history="1">
        <w:r w:rsidR="00E51DCD" w:rsidRPr="00CC1D42">
          <w:rPr>
            <w:rStyle w:val="Lienhypertexte"/>
          </w:rPr>
          <w:t>Figure 4:</w:t>
        </w:r>
      </w:hyperlink>
      <w:r w:rsidR="00E51DCD">
        <w:t xml:space="preserve"> Procédure d'achat</w:t>
      </w:r>
    </w:p>
    <w:p w:rsidR="00E51DCD" w:rsidRDefault="00165F77" w:rsidP="0043602C">
      <w:hyperlink w:anchor="_Aménagement" w:history="1">
        <w:r w:rsidR="00E51DCD" w:rsidRPr="00CC1D42">
          <w:rPr>
            <w:rStyle w:val="Lienhypertexte"/>
          </w:rPr>
          <w:t>Figure 5:</w:t>
        </w:r>
      </w:hyperlink>
      <w:r w:rsidR="00E51DCD">
        <w:t xml:space="preserve"> Aménagement Boxer L3H2</w:t>
      </w:r>
    </w:p>
    <w:p w:rsidR="00E51DCD" w:rsidRDefault="00165F77" w:rsidP="0043602C">
      <w:hyperlink w:anchor="_Matériels_informatiques" w:history="1">
        <w:r w:rsidR="00E51DCD" w:rsidRPr="00CC1D42">
          <w:rPr>
            <w:rStyle w:val="Lienhypertexte"/>
          </w:rPr>
          <w:t>Figure 6:</w:t>
        </w:r>
      </w:hyperlink>
      <w:r w:rsidR="00E51DCD">
        <w:t xml:space="preserve"> Procédure d'achat outillage</w:t>
      </w:r>
    </w:p>
    <w:p w:rsidR="00E51DCD" w:rsidRDefault="00E51DCD" w:rsidP="0043602C"/>
    <w:p w:rsidR="00E51DCD" w:rsidRDefault="00E51DCD" w:rsidP="0043602C"/>
    <w:p w:rsidR="00E51DCD" w:rsidRDefault="00E51DCD" w:rsidP="0043602C"/>
    <w:p w:rsidR="00323E62" w:rsidRDefault="00323E62" w:rsidP="0043602C"/>
    <w:p w:rsidR="00323E62" w:rsidRDefault="00323E62" w:rsidP="0043602C"/>
    <w:p w:rsidR="00323E62" w:rsidRDefault="00323E62" w:rsidP="0043602C"/>
    <w:p w:rsidR="00323E62" w:rsidRDefault="00323E62" w:rsidP="0043602C"/>
    <w:p w:rsidR="00465F98" w:rsidRDefault="00465F98" w:rsidP="00465F98">
      <w:pPr>
        <w:pStyle w:val="Titre1"/>
        <w:numPr>
          <w:ilvl w:val="0"/>
          <w:numId w:val="0"/>
        </w:numPr>
        <w:jc w:val="center"/>
      </w:pPr>
      <w:bookmarkStart w:id="36" w:name="_ANNEXE_1_1"/>
      <w:bookmarkStart w:id="37" w:name="_Toc421523213"/>
      <w:bookmarkEnd w:id="36"/>
      <w:r>
        <w:t>ANNEXE 1</w:t>
      </w:r>
      <w:bookmarkEnd w:id="37"/>
    </w:p>
    <w:p w:rsidR="00250D1F" w:rsidRPr="00250D1F" w:rsidRDefault="00250D1F" w:rsidP="00250D1F"/>
    <w:p w:rsidR="00860464" w:rsidRDefault="00860464" w:rsidP="0006745A">
      <w:pPr>
        <w:jc w:val="center"/>
      </w:pPr>
    </w:p>
    <w:p w:rsidR="00C44803" w:rsidRDefault="00C44803" w:rsidP="0006745A">
      <w:pPr>
        <w:jc w:val="center"/>
      </w:pPr>
    </w:p>
    <w:p w:rsidR="00250D1F" w:rsidRDefault="00250D1F" w:rsidP="0006745A">
      <w:pPr>
        <w:jc w:val="center"/>
      </w:pPr>
      <w:r>
        <w:rPr>
          <w:noProof/>
          <w:lang w:eastAsia="fr-FR"/>
        </w:rPr>
        <w:drawing>
          <wp:anchor distT="0" distB="0" distL="114300" distR="114300" simplePos="0" relativeHeight="251782144" behindDoc="0" locked="0" layoutInCell="1" allowOverlap="1">
            <wp:simplePos x="0" y="0"/>
            <wp:positionH relativeFrom="column">
              <wp:posOffset>2224405</wp:posOffset>
            </wp:positionH>
            <wp:positionV relativeFrom="paragraph">
              <wp:posOffset>38100</wp:posOffset>
            </wp:positionV>
            <wp:extent cx="4381500" cy="3091180"/>
            <wp:effectExtent l="0" t="647700" r="0" b="62357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rot="5400000">
                      <a:off x="0" y="0"/>
                      <a:ext cx="4381500" cy="30911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81120" behindDoc="0" locked="0" layoutInCell="1" allowOverlap="1">
            <wp:simplePos x="0" y="0"/>
            <wp:positionH relativeFrom="column">
              <wp:posOffset>-1109345</wp:posOffset>
            </wp:positionH>
            <wp:positionV relativeFrom="paragraph">
              <wp:posOffset>19050</wp:posOffset>
            </wp:positionV>
            <wp:extent cx="4371975" cy="3081020"/>
            <wp:effectExtent l="0" t="647700" r="0" b="633730"/>
            <wp:wrapNone/>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rot="5400000">
                      <a:off x="0" y="0"/>
                      <a:ext cx="4371975" cy="3081020"/>
                    </a:xfrm>
                    <a:prstGeom prst="rect">
                      <a:avLst/>
                    </a:prstGeom>
                    <a:noFill/>
                    <a:ln w="9525">
                      <a:noFill/>
                      <a:miter lim="800000"/>
                      <a:headEnd/>
                      <a:tailEnd/>
                    </a:ln>
                  </pic:spPr>
                </pic:pic>
              </a:graphicData>
            </a:graphic>
          </wp:anchor>
        </w:drawing>
      </w: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E341D8" w:rsidP="0006745A">
      <w:pPr>
        <w:jc w:val="center"/>
      </w:pPr>
      <w:r>
        <w:rPr>
          <w:noProof/>
          <w:lang w:eastAsia="fr-FR"/>
        </w:rPr>
        <w:drawing>
          <wp:anchor distT="0" distB="0" distL="114300" distR="114300" simplePos="0" relativeHeight="251783168" behindDoc="0" locked="0" layoutInCell="1" allowOverlap="1">
            <wp:simplePos x="0" y="0"/>
            <wp:positionH relativeFrom="column">
              <wp:posOffset>614680</wp:posOffset>
            </wp:positionH>
            <wp:positionV relativeFrom="paragraph">
              <wp:posOffset>225425</wp:posOffset>
            </wp:positionV>
            <wp:extent cx="4333875" cy="3066415"/>
            <wp:effectExtent l="0" t="628650" r="0" b="610235"/>
            <wp:wrapNone/>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rot="5400000">
                      <a:off x="0" y="0"/>
                      <a:ext cx="4333875" cy="3066415"/>
                    </a:xfrm>
                    <a:prstGeom prst="rect">
                      <a:avLst/>
                    </a:prstGeom>
                    <a:noFill/>
                    <a:ln w="9525">
                      <a:noFill/>
                      <a:miter lim="800000"/>
                      <a:headEnd/>
                      <a:tailEnd/>
                    </a:ln>
                  </pic:spPr>
                </pic:pic>
              </a:graphicData>
            </a:graphic>
          </wp:anchor>
        </w:drawing>
      </w: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250D1F" w:rsidP="0006745A">
      <w:pPr>
        <w:jc w:val="center"/>
      </w:pPr>
    </w:p>
    <w:p w:rsidR="00250D1F" w:rsidRDefault="00E341D8" w:rsidP="0006745A">
      <w:pPr>
        <w:jc w:val="center"/>
      </w:pPr>
      <w:r>
        <w:rPr>
          <w:noProof/>
          <w:lang w:eastAsia="fr-FR"/>
        </w:rPr>
        <w:drawing>
          <wp:inline distT="0" distB="0" distL="0" distR="0">
            <wp:extent cx="4752975" cy="2694662"/>
            <wp:effectExtent l="19050" t="0" r="9525"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752975" cy="2694662"/>
                    </a:xfrm>
                    <a:prstGeom prst="rect">
                      <a:avLst/>
                    </a:prstGeom>
                    <a:noFill/>
                    <a:ln w="9525">
                      <a:noFill/>
                      <a:miter lim="800000"/>
                      <a:headEnd/>
                      <a:tailEnd/>
                    </a:ln>
                  </pic:spPr>
                </pic:pic>
              </a:graphicData>
            </a:graphic>
          </wp:inline>
        </w:drawing>
      </w:r>
    </w:p>
    <w:p w:rsidR="00E341D8" w:rsidRDefault="00E341D8" w:rsidP="0006745A">
      <w:pPr>
        <w:jc w:val="center"/>
      </w:pPr>
      <w:r>
        <w:rPr>
          <w:noProof/>
          <w:lang w:eastAsia="fr-FR"/>
        </w:rPr>
        <w:drawing>
          <wp:inline distT="0" distB="0" distL="0" distR="0">
            <wp:extent cx="4807074" cy="2653822"/>
            <wp:effectExtent l="19050" t="0" r="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816282" cy="2658906"/>
                    </a:xfrm>
                    <a:prstGeom prst="rect">
                      <a:avLst/>
                    </a:prstGeom>
                    <a:noFill/>
                    <a:ln w="9525">
                      <a:noFill/>
                      <a:miter lim="800000"/>
                      <a:headEnd/>
                      <a:tailEnd/>
                    </a:ln>
                  </pic:spPr>
                </pic:pic>
              </a:graphicData>
            </a:graphic>
          </wp:inline>
        </w:drawing>
      </w:r>
    </w:p>
    <w:p w:rsidR="00250D1F" w:rsidRDefault="00E341D8" w:rsidP="0006745A">
      <w:pPr>
        <w:jc w:val="center"/>
      </w:pPr>
      <w:r>
        <w:rPr>
          <w:noProof/>
          <w:lang w:eastAsia="fr-FR"/>
        </w:rPr>
        <w:lastRenderedPageBreak/>
        <w:drawing>
          <wp:inline distT="0" distB="0" distL="0" distR="0">
            <wp:extent cx="4594027" cy="2672888"/>
            <wp:effectExtent l="19050" t="0" r="0" b="0"/>
            <wp:docPr id="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594027" cy="2672888"/>
                    </a:xfrm>
                    <a:prstGeom prst="rect">
                      <a:avLst/>
                    </a:prstGeom>
                    <a:noFill/>
                    <a:ln w="9525">
                      <a:noFill/>
                      <a:miter lim="800000"/>
                      <a:headEnd/>
                      <a:tailEnd/>
                    </a:ln>
                  </pic:spPr>
                </pic:pic>
              </a:graphicData>
            </a:graphic>
          </wp:inline>
        </w:drawing>
      </w:r>
    </w:p>
    <w:p w:rsidR="00E341D8" w:rsidRDefault="00E341D8" w:rsidP="0006745A">
      <w:pPr>
        <w:jc w:val="center"/>
      </w:pPr>
    </w:p>
    <w:p w:rsidR="00E341D8" w:rsidRDefault="00E341D8" w:rsidP="0006745A">
      <w:pPr>
        <w:jc w:val="center"/>
      </w:pPr>
    </w:p>
    <w:p w:rsidR="00E341D8" w:rsidRDefault="00E341D8" w:rsidP="0006745A">
      <w:pPr>
        <w:jc w:val="center"/>
      </w:pPr>
      <w:r>
        <w:rPr>
          <w:noProof/>
          <w:lang w:eastAsia="fr-FR"/>
        </w:rPr>
        <w:drawing>
          <wp:inline distT="0" distB="0" distL="0" distR="0">
            <wp:extent cx="4448175" cy="2496575"/>
            <wp:effectExtent l="19050" t="0" r="9525"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448175" cy="2496575"/>
                    </a:xfrm>
                    <a:prstGeom prst="rect">
                      <a:avLst/>
                    </a:prstGeom>
                    <a:noFill/>
                    <a:ln w="9525">
                      <a:noFill/>
                      <a:miter lim="800000"/>
                      <a:headEnd/>
                      <a:tailEnd/>
                    </a:ln>
                  </pic:spPr>
                </pic:pic>
              </a:graphicData>
            </a:graphic>
          </wp:inline>
        </w:drawing>
      </w:r>
    </w:p>
    <w:p w:rsidR="00E341D8" w:rsidRDefault="00E341D8" w:rsidP="0006745A">
      <w:pPr>
        <w:jc w:val="center"/>
      </w:pPr>
      <w:r>
        <w:rPr>
          <w:noProof/>
          <w:lang w:eastAsia="fr-FR"/>
        </w:rPr>
        <w:lastRenderedPageBreak/>
        <w:drawing>
          <wp:inline distT="0" distB="0" distL="0" distR="0">
            <wp:extent cx="2857500" cy="3307736"/>
            <wp:effectExtent l="19050" t="0" r="0" b="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2858223" cy="3308573"/>
                    </a:xfrm>
                    <a:prstGeom prst="rect">
                      <a:avLst/>
                    </a:prstGeom>
                    <a:noFill/>
                    <a:ln w="9525">
                      <a:noFill/>
                      <a:miter lim="800000"/>
                      <a:headEnd/>
                      <a:tailEnd/>
                    </a:ln>
                  </pic:spPr>
                </pic:pic>
              </a:graphicData>
            </a:graphic>
          </wp:inline>
        </w:drawing>
      </w:r>
    </w:p>
    <w:p w:rsidR="00E341D8" w:rsidRDefault="00E341D8" w:rsidP="0006745A">
      <w:pPr>
        <w:jc w:val="center"/>
      </w:pPr>
      <w:r w:rsidRPr="00E341D8">
        <w:rPr>
          <w:noProof/>
          <w:lang w:eastAsia="fr-FR"/>
        </w:rPr>
        <w:drawing>
          <wp:inline distT="0" distB="0" distL="0" distR="0">
            <wp:extent cx="4613336" cy="2428875"/>
            <wp:effectExtent l="19050" t="0" r="0"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616460" cy="2430520"/>
                    </a:xfrm>
                    <a:prstGeom prst="rect">
                      <a:avLst/>
                    </a:prstGeom>
                    <a:noFill/>
                    <a:ln w="9525">
                      <a:noFill/>
                      <a:miter lim="800000"/>
                      <a:headEnd/>
                      <a:tailEnd/>
                    </a:ln>
                  </pic:spPr>
                </pic:pic>
              </a:graphicData>
            </a:graphic>
          </wp:inline>
        </w:drawing>
      </w:r>
    </w:p>
    <w:p w:rsidR="00250D1F" w:rsidRDefault="00250D1F" w:rsidP="00250D1F">
      <w:pPr>
        <w:pStyle w:val="Titre1"/>
        <w:numPr>
          <w:ilvl w:val="0"/>
          <w:numId w:val="0"/>
        </w:numPr>
        <w:jc w:val="center"/>
      </w:pPr>
      <w:bookmarkStart w:id="38" w:name="_ANNEXE_2"/>
      <w:bookmarkStart w:id="39" w:name="_Toc421523214"/>
      <w:bookmarkEnd w:id="38"/>
      <w:r>
        <w:lastRenderedPageBreak/>
        <w:t xml:space="preserve">ANNEXE </w:t>
      </w:r>
      <w:r w:rsidR="00E341D8">
        <w:t>2</w:t>
      </w:r>
      <w:bookmarkEnd w:id="39"/>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F82D47" w:rsidP="00570305">
      <w:pPr>
        <w:pStyle w:val="Titre1"/>
        <w:numPr>
          <w:ilvl w:val="0"/>
          <w:numId w:val="0"/>
        </w:numPr>
        <w:jc w:val="center"/>
      </w:pPr>
      <w:r>
        <w:rPr>
          <w:noProof/>
          <w:lang w:eastAsia="fr-FR"/>
        </w:rPr>
        <w:drawing>
          <wp:anchor distT="0" distB="0" distL="114300" distR="114300" simplePos="0" relativeHeight="251790336" behindDoc="0" locked="0" layoutInCell="1" allowOverlap="1">
            <wp:simplePos x="0" y="0"/>
            <wp:positionH relativeFrom="column">
              <wp:posOffset>-1585595</wp:posOffset>
            </wp:positionH>
            <wp:positionV relativeFrom="paragraph">
              <wp:posOffset>288290</wp:posOffset>
            </wp:positionV>
            <wp:extent cx="8896350" cy="6648450"/>
            <wp:effectExtent l="0" t="1123950" r="0" b="1104900"/>
            <wp:wrapNone/>
            <wp:docPr id="3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l="2546" r="2291"/>
                    <a:stretch>
                      <a:fillRect/>
                    </a:stretch>
                  </pic:blipFill>
                  <pic:spPr bwMode="auto">
                    <a:xfrm rot="5400000">
                      <a:off x="0" y="0"/>
                      <a:ext cx="8896350" cy="6648450"/>
                    </a:xfrm>
                    <a:prstGeom prst="rect">
                      <a:avLst/>
                    </a:prstGeom>
                    <a:noFill/>
                    <a:ln w="9525">
                      <a:noFill/>
                      <a:miter lim="800000"/>
                      <a:headEnd/>
                      <a:tailEnd/>
                    </a:ln>
                  </pic:spPr>
                </pic:pic>
              </a:graphicData>
            </a:graphic>
          </wp:anchor>
        </w:drawing>
      </w: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570305" w:rsidRDefault="00570305" w:rsidP="00570305">
      <w:pPr>
        <w:pStyle w:val="Titre1"/>
        <w:numPr>
          <w:ilvl w:val="0"/>
          <w:numId w:val="0"/>
        </w:numPr>
        <w:jc w:val="center"/>
      </w:pPr>
    </w:p>
    <w:p w:rsidR="00F82D47" w:rsidRDefault="00F82D47" w:rsidP="00F82D47">
      <w:pPr>
        <w:pStyle w:val="Titre1"/>
        <w:numPr>
          <w:ilvl w:val="0"/>
          <w:numId w:val="0"/>
        </w:numPr>
        <w:jc w:val="center"/>
      </w:pPr>
      <w:bookmarkStart w:id="40" w:name="_ANNEXE_3"/>
      <w:bookmarkStart w:id="41" w:name="_Toc421523215"/>
      <w:bookmarkEnd w:id="40"/>
      <w:r>
        <w:lastRenderedPageBreak/>
        <w:t xml:space="preserve">ANNEXE </w:t>
      </w:r>
      <w:r w:rsidR="00565B14">
        <w:t>3</w:t>
      </w:r>
      <w:bookmarkEnd w:id="41"/>
    </w:p>
    <w:p w:rsidR="00F82D47" w:rsidRDefault="00F82D47" w:rsidP="00570305">
      <w:pPr>
        <w:pStyle w:val="Titre1"/>
        <w:numPr>
          <w:ilvl w:val="0"/>
          <w:numId w:val="0"/>
        </w:numPr>
        <w:jc w:val="center"/>
      </w:pPr>
      <w:r w:rsidRPr="00F82D47">
        <w:rPr>
          <w:noProof/>
          <w:u w:val="none"/>
          <w:lang w:eastAsia="fr-FR"/>
        </w:rPr>
        <w:drawing>
          <wp:inline distT="0" distB="0" distL="0" distR="0">
            <wp:extent cx="4933950" cy="4088908"/>
            <wp:effectExtent l="19050" t="0" r="0" b="0"/>
            <wp:docPr id="3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b="5660"/>
                    <a:stretch>
                      <a:fillRect/>
                    </a:stretch>
                  </pic:blipFill>
                  <pic:spPr bwMode="auto">
                    <a:xfrm>
                      <a:off x="0" y="0"/>
                      <a:ext cx="4933900" cy="4088867"/>
                    </a:xfrm>
                    <a:prstGeom prst="rect">
                      <a:avLst/>
                    </a:prstGeom>
                    <a:noFill/>
                    <a:ln w="9525">
                      <a:noFill/>
                      <a:miter lim="800000"/>
                      <a:headEnd/>
                      <a:tailEnd/>
                    </a:ln>
                  </pic:spPr>
                </pic:pic>
              </a:graphicData>
            </a:graphic>
          </wp:inline>
        </w:drawing>
      </w:r>
    </w:p>
    <w:p w:rsidR="00565B14" w:rsidRDefault="00F82D47" w:rsidP="00570305">
      <w:pPr>
        <w:pStyle w:val="Titre1"/>
        <w:numPr>
          <w:ilvl w:val="0"/>
          <w:numId w:val="0"/>
        </w:numPr>
        <w:jc w:val="center"/>
        <w:rPr>
          <w:u w:val="none"/>
        </w:rPr>
      </w:pPr>
      <w:r w:rsidRPr="00F82D47">
        <w:rPr>
          <w:noProof/>
          <w:u w:val="none"/>
          <w:lang w:eastAsia="fr-FR"/>
        </w:rPr>
        <w:drawing>
          <wp:inline distT="0" distB="0" distL="0" distR="0">
            <wp:extent cx="4850130" cy="3970156"/>
            <wp:effectExtent l="19050" t="0" r="7620" b="0"/>
            <wp:docPr id="3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l="3468" t="5765" r="1788"/>
                    <a:stretch>
                      <a:fillRect/>
                    </a:stretch>
                  </pic:blipFill>
                  <pic:spPr bwMode="auto">
                    <a:xfrm>
                      <a:off x="0" y="0"/>
                      <a:ext cx="4850130" cy="3970156"/>
                    </a:xfrm>
                    <a:prstGeom prst="rect">
                      <a:avLst/>
                    </a:prstGeom>
                    <a:noFill/>
                    <a:ln w="9525">
                      <a:noFill/>
                      <a:miter lim="800000"/>
                      <a:headEnd/>
                      <a:tailEnd/>
                    </a:ln>
                  </pic:spPr>
                </pic:pic>
              </a:graphicData>
            </a:graphic>
          </wp:inline>
        </w:drawing>
      </w:r>
    </w:p>
    <w:p w:rsidR="00570305" w:rsidRPr="00565B14" w:rsidRDefault="00570305" w:rsidP="00570305">
      <w:pPr>
        <w:pStyle w:val="Titre1"/>
        <w:numPr>
          <w:ilvl w:val="0"/>
          <w:numId w:val="0"/>
        </w:numPr>
        <w:jc w:val="center"/>
        <w:rPr>
          <w:u w:val="none"/>
        </w:rPr>
      </w:pPr>
      <w:bookmarkStart w:id="42" w:name="_ANNEXE_4"/>
      <w:bookmarkStart w:id="43" w:name="_Toc421523216"/>
      <w:bookmarkEnd w:id="42"/>
      <w:r>
        <w:lastRenderedPageBreak/>
        <w:t xml:space="preserve">ANNEXE </w:t>
      </w:r>
      <w:r w:rsidR="00565B14">
        <w:t>4</w:t>
      </w:r>
      <w:bookmarkEnd w:id="43"/>
    </w:p>
    <w:p w:rsidR="00E341D8" w:rsidRPr="00E341D8" w:rsidRDefault="00570305" w:rsidP="00E341D8">
      <w:r>
        <w:rPr>
          <w:noProof/>
          <w:lang w:eastAsia="fr-FR"/>
        </w:rPr>
        <w:drawing>
          <wp:anchor distT="0" distB="0" distL="114300" distR="114300" simplePos="0" relativeHeight="251785216" behindDoc="0" locked="0" layoutInCell="1" allowOverlap="1">
            <wp:simplePos x="0" y="0"/>
            <wp:positionH relativeFrom="column">
              <wp:posOffset>128905</wp:posOffset>
            </wp:positionH>
            <wp:positionV relativeFrom="paragraph">
              <wp:posOffset>33020</wp:posOffset>
            </wp:positionV>
            <wp:extent cx="5400675" cy="381000"/>
            <wp:effectExtent l="19050" t="0" r="9525" b="0"/>
            <wp:wrapNone/>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400675" cy="381000"/>
                    </a:xfrm>
                    <a:prstGeom prst="rect">
                      <a:avLst/>
                    </a:prstGeom>
                    <a:noFill/>
                    <a:ln w="9525">
                      <a:noFill/>
                      <a:miter lim="800000"/>
                      <a:headEnd/>
                      <a:tailEnd/>
                    </a:ln>
                  </pic:spPr>
                </pic:pic>
              </a:graphicData>
            </a:graphic>
          </wp:anchor>
        </w:drawing>
      </w:r>
    </w:p>
    <w:p w:rsidR="00250D1F" w:rsidRDefault="00570305" w:rsidP="00250D1F">
      <w:r>
        <w:rPr>
          <w:noProof/>
          <w:lang w:eastAsia="fr-FR"/>
        </w:rPr>
        <w:drawing>
          <wp:anchor distT="0" distB="0" distL="114300" distR="114300" simplePos="0" relativeHeight="251784192" behindDoc="0" locked="0" layoutInCell="1" allowOverlap="1">
            <wp:simplePos x="0" y="0"/>
            <wp:positionH relativeFrom="column">
              <wp:posOffset>-347345</wp:posOffset>
            </wp:positionH>
            <wp:positionV relativeFrom="paragraph">
              <wp:posOffset>62230</wp:posOffset>
            </wp:positionV>
            <wp:extent cx="6438900" cy="8353425"/>
            <wp:effectExtent l="19050" t="0" r="0" b="0"/>
            <wp:wrapNone/>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t="4000"/>
                    <a:stretch>
                      <a:fillRect/>
                    </a:stretch>
                  </pic:blipFill>
                  <pic:spPr bwMode="auto">
                    <a:xfrm>
                      <a:off x="0" y="0"/>
                      <a:ext cx="6438900" cy="8353425"/>
                    </a:xfrm>
                    <a:prstGeom prst="rect">
                      <a:avLst/>
                    </a:prstGeom>
                    <a:noFill/>
                    <a:ln w="9525">
                      <a:noFill/>
                      <a:miter lim="800000"/>
                      <a:headEnd/>
                      <a:tailEnd/>
                    </a:ln>
                  </pic:spPr>
                </pic:pic>
              </a:graphicData>
            </a:graphic>
          </wp:anchor>
        </w:drawing>
      </w:r>
    </w:p>
    <w:p w:rsidR="00250D1F" w:rsidRDefault="00250D1F" w:rsidP="00250D1F"/>
    <w:p w:rsidR="00250D1F" w:rsidRDefault="00250D1F" w:rsidP="00250D1F"/>
    <w:p w:rsidR="00250D1F" w:rsidRDefault="00250D1F" w:rsidP="00250D1F"/>
    <w:p w:rsidR="00250D1F" w:rsidRDefault="00250D1F" w:rsidP="00250D1F"/>
    <w:p w:rsidR="00250D1F" w:rsidRDefault="00250D1F" w:rsidP="00250D1F"/>
    <w:p w:rsidR="00250D1F" w:rsidRDefault="00250D1F" w:rsidP="00250D1F"/>
    <w:p w:rsidR="00250D1F" w:rsidRDefault="00250D1F" w:rsidP="00250D1F"/>
    <w:p w:rsidR="00250D1F" w:rsidRDefault="00250D1F" w:rsidP="00250D1F"/>
    <w:p w:rsidR="00250D1F" w:rsidRDefault="00250D1F" w:rsidP="00250D1F"/>
    <w:p w:rsidR="00250D1F" w:rsidRDefault="00250D1F" w:rsidP="00250D1F"/>
    <w:p w:rsidR="00250D1F" w:rsidRDefault="00250D1F" w:rsidP="00250D1F"/>
    <w:p w:rsidR="00250D1F" w:rsidRDefault="00250D1F" w:rsidP="00250D1F"/>
    <w:p w:rsidR="00570305" w:rsidRDefault="00570305" w:rsidP="00250D1F"/>
    <w:p w:rsidR="00570305" w:rsidRDefault="00570305" w:rsidP="00250D1F"/>
    <w:p w:rsidR="00570305" w:rsidRDefault="00570305" w:rsidP="00250D1F"/>
    <w:p w:rsidR="00570305" w:rsidRDefault="00570305" w:rsidP="00250D1F"/>
    <w:p w:rsidR="00570305" w:rsidRDefault="00570305" w:rsidP="00250D1F"/>
    <w:p w:rsidR="00570305" w:rsidRDefault="00570305" w:rsidP="00250D1F"/>
    <w:p w:rsidR="00570305" w:rsidRDefault="00570305" w:rsidP="00250D1F"/>
    <w:p w:rsidR="00250D1F" w:rsidRPr="00250D1F" w:rsidRDefault="00250D1F" w:rsidP="00250D1F"/>
    <w:p w:rsidR="00C44803" w:rsidRDefault="00C44803"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r>
        <w:rPr>
          <w:noProof/>
          <w:lang w:eastAsia="fr-FR"/>
        </w:rPr>
        <w:drawing>
          <wp:anchor distT="0" distB="0" distL="114300" distR="114300" simplePos="0" relativeHeight="251786240" behindDoc="0" locked="0" layoutInCell="1" allowOverlap="1">
            <wp:simplePos x="0" y="0"/>
            <wp:positionH relativeFrom="column">
              <wp:posOffset>195580</wp:posOffset>
            </wp:positionH>
            <wp:positionV relativeFrom="paragraph">
              <wp:posOffset>366395</wp:posOffset>
            </wp:positionV>
            <wp:extent cx="5762625" cy="600075"/>
            <wp:effectExtent l="19050" t="0" r="0" b="0"/>
            <wp:wrapNone/>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762625" cy="600075"/>
                    </a:xfrm>
                    <a:prstGeom prst="rect">
                      <a:avLst/>
                    </a:prstGeom>
                    <a:noFill/>
                    <a:ln w="9525">
                      <a:noFill/>
                      <a:miter lim="800000"/>
                      <a:headEnd/>
                      <a:tailEnd/>
                    </a:ln>
                  </pic:spPr>
                </pic:pic>
              </a:graphicData>
            </a:graphic>
          </wp:anchor>
        </w:drawing>
      </w:r>
    </w:p>
    <w:p w:rsidR="00BE24E4" w:rsidRDefault="00BE24E4" w:rsidP="0006745A">
      <w:pPr>
        <w:jc w:val="center"/>
      </w:pPr>
      <w:r w:rsidRPr="00BE24E4">
        <w:rPr>
          <w:noProof/>
          <w:lang w:eastAsia="fr-FR"/>
        </w:rPr>
        <w:lastRenderedPageBreak/>
        <w:drawing>
          <wp:anchor distT="0" distB="0" distL="114300" distR="114300" simplePos="0" relativeHeight="251787264" behindDoc="0" locked="0" layoutInCell="1" allowOverlap="1">
            <wp:simplePos x="0" y="0"/>
            <wp:positionH relativeFrom="column">
              <wp:posOffset>-509270</wp:posOffset>
            </wp:positionH>
            <wp:positionV relativeFrom="paragraph">
              <wp:posOffset>-414020</wp:posOffset>
            </wp:positionV>
            <wp:extent cx="6741160" cy="4267200"/>
            <wp:effectExtent l="19050" t="0" r="2540" b="0"/>
            <wp:wrapNone/>
            <wp:docPr id="2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6741160" cy="4267200"/>
                    </a:xfrm>
                    <a:prstGeom prst="rect">
                      <a:avLst/>
                    </a:prstGeom>
                    <a:noFill/>
                    <a:ln w="9525">
                      <a:noFill/>
                      <a:miter lim="800000"/>
                      <a:headEnd/>
                      <a:tailEnd/>
                    </a:ln>
                  </pic:spPr>
                </pic:pic>
              </a:graphicData>
            </a:graphic>
          </wp:anchor>
        </w:drawing>
      </w: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p>
    <w:p w:rsidR="00BE24E4" w:rsidRDefault="00BE24E4" w:rsidP="0006745A">
      <w:pPr>
        <w:jc w:val="center"/>
      </w:pPr>
      <w:r w:rsidRPr="00BE24E4">
        <w:rPr>
          <w:noProof/>
          <w:lang w:eastAsia="fr-FR"/>
        </w:rPr>
        <w:drawing>
          <wp:anchor distT="0" distB="0" distL="114300" distR="114300" simplePos="0" relativeHeight="251789312" behindDoc="0" locked="0" layoutInCell="1" allowOverlap="1">
            <wp:simplePos x="0" y="0"/>
            <wp:positionH relativeFrom="column">
              <wp:posOffset>271780</wp:posOffset>
            </wp:positionH>
            <wp:positionV relativeFrom="paragraph">
              <wp:posOffset>99695</wp:posOffset>
            </wp:positionV>
            <wp:extent cx="5762625" cy="600075"/>
            <wp:effectExtent l="19050" t="0" r="0" b="0"/>
            <wp:wrapNone/>
            <wp:docPr id="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762625" cy="600075"/>
                    </a:xfrm>
                    <a:prstGeom prst="rect">
                      <a:avLst/>
                    </a:prstGeom>
                    <a:noFill/>
                    <a:ln w="9525">
                      <a:noFill/>
                      <a:miter lim="800000"/>
                      <a:headEnd/>
                      <a:tailEnd/>
                    </a:ln>
                  </pic:spPr>
                </pic:pic>
              </a:graphicData>
            </a:graphic>
          </wp:anchor>
        </w:drawing>
      </w:r>
    </w:p>
    <w:p w:rsidR="00BE24E4" w:rsidRDefault="00BE24E4" w:rsidP="0006745A">
      <w:pPr>
        <w:jc w:val="center"/>
      </w:pPr>
    </w:p>
    <w:p w:rsidR="00BE24E4" w:rsidRDefault="00BE24E4" w:rsidP="0006745A">
      <w:pPr>
        <w:jc w:val="center"/>
      </w:pPr>
    </w:p>
    <w:p w:rsidR="00BE24E4" w:rsidRDefault="00BE24E4" w:rsidP="00BE24E4">
      <w:pPr>
        <w:pStyle w:val="Titre1"/>
        <w:numPr>
          <w:ilvl w:val="0"/>
          <w:numId w:val="0"/>
        </w:numPr>
        <w:jc w:val="center"/>
      </w:pPr>
      <w:bookmarkStart w:id="44" w:name="_ANNEXE_5"/>
      <w:bookmarkStart w:id="45" w:name="_Toc421523217"/>
      <w:bookmarkEnd w:id="44"/>
      <w:r>
        <w:t xml:space="preserve">ANNEXE </w:t>
      </w:r>
      <w:r w:rsidR="00565B14">
        <w:t>5</w:t>
      </w:r>
      <w:bookmarkEnd w:id="45"/>
    </w:p>
    <w:p w:rsidR="005709A0" w:rsidRPr="005709A0" w:rsidRDefault="005709A0" w:rsidP="005709A0"/>
    <w:p w:rsidR="00BE24E4" w:rsidRDefault="005709A0" w:rsidP="0006745A">
      <w:pPr>
        <w:jc w:val="center"/>
      </w:pPr>
      <w:r>
        <w:rPr>
          <w:noProof/>
          <w:lang w:eastAsia="fr-FR"/>
        </w:rPr>
        <w:drawing>
          <wp:inline distT="0" distB="0" distL="0" distR="0">
            <wp:extent cx="4894972" cy="3019425"/>
            <wp:effectExtent l="19050" t="0" r="878" b="0"/>
            <wp:docPr id="3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l="1230" r="1434"/>
                    <a:stretch>
                      <a:fillRect/>
                    </a:stretch>
                  </pic:blipFill>
                  <pic:spPr bwMode="auto">
                    <a:xfrm>
                      <a:off x="0" y="0"/>
                      <a:ext cx="4894972" cy="3019425"/>
                    </a:xfrm>
                    <a:prstGeom prst="rect">
                      <a:avLst/>
                    </a:prstGeom>
                    <a:noFill/>
                    <a:ln w="9525">
                      <a:noFill/>
                      <a:miter lim="800000"/>
                      <a:headEnd/>
                      <a:tailEnd/>
                    </a:ln>
                  </pic:spPr>
                </pic:pic>
              </a:graphicData>
            </a:graphic>
          </wp:inline>
        </w:drawing>
      </w:r>
    </w:p>
    <w:p w:rsidR="00BE24E4" w:rsidRDefault="005709A0" w:rsidP="0006745A">
      <w:pPr>
        <w:jc w:val="center"/>
      </w:pPr>
      <w:r>
        <w:rPr>
          <w:noProof/>
          <w:lang w:eastAsia="fr-FR"/>
        </w:rPr>
        <w:lastRenderedPageBreak/>
        <w:drawing>
          <wp:inline distT="0" distB="0" distL="0" distR="0">
            <wp:extent cx="4705350" cy="5397608"/>
            <wp:effectExtent l="19050" t="0" r="0" b="0"/>
            <wp:docPr id="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l="1639" r="2254"/>
                    <a:stretch>
                      <a:fillRect/>
                    </a:stretch>
                  </pic:blipFill>
                  <pic:spPr bwMode="auto">
                    <a:xfrm>
                      <a:off x="0" y="0"/>
                      <a:ext cx="4705350" cy="5397608"/>
                    </a:xfrm>
                    <a:prstGeom prst="rect">
                      <a:avLst/>
                    </a:prstGeom>
                    <a:noFill/>
                    <a:ln w="9525">
                      <a:noFill/>
                      <a:miter lim="800000"/>
                      <a:headEnd/>
                      <a:tailEnd/>
                    </a:ln>
                  </pic:spPr>
                </pic:pic>
              </a:graphicData>
            </a:graphic>
          </wp:inline>
        </w:drawing>
      </w:r>
    </w:p>
    <w:p w:rsidR="00BE24E4" w:rsidRDefault="00BE24E4" w:rsidP="0006745A">
      <w:pPr>
        <w:jc w:val="center"/>
      </w:pPr>
    </w:p>
    <w:p w:rsidR="00BE24E4" w:rsidRDefault="005709A0" w:rsidP="005709A0">
      <w:pPr>
        <w:pStyle w:val="Titre1"/>
        <w:numPr>
          <w:ilvl w:val="0"/>
          <w:numId w:val="0"/>
        </w:numPr>
        <w:jc w:val="center"/>
      </w:pPr>
      <w:bookmarkStart w:id="46" w:name="_ANNEXE_6"/>
      <w:bookmarkStart w:id="47" w:name="_Toc421523218"/>
      <w:bookmarkEnd w:id="46"/>
      <w:r>
        <w:t xml:space="preserve">ANNEXE </w:t>
      </w:r>
      <w:r w:rsidR="00565B14">
        <w:t>6</w:t>
      </w:r>
      <w:bookmarkEnd w:id="47"/>
    </w:p>
    <w:p w:rsidR="005709A0" w:rsidRPr="005709A0" w:rsidRDefault="005709A0" w:rsidP="005709A0"/>
    <w:p w:rsidR="00C44803" w:rsidRDefault="002C3D11" w:rsidP="0006745A">
      <w:pPr>
        <w:jc w:val="center"/>
      </w:pPr>
      <w:r w:rsidRPr="002C3D11">
        <w:rPr>
          <w:noProof/>
          <w:lang w:eastAsia="fr-FR"/>
        </w:rPr>
        <w:drawing>
          <wp:inline distT="0" distB="0" distL="0" distR="0">
            <wp:extent cx="5760720" cy="2010641"/>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760720" cy="2010641"/>
                    </a:xfrm>
                    <a:prstGeom prst="rect">
                      <a:avLst/>
                    </a:prstGeom>
                    <a:noFill/>
                    <a:ln w="9525">
                      <a:noFill/>
                      <a:miter lim="800000"/>
                      <a:headEnd/>
                      <a:tailEnd/>
                    </a:ln>
                  </pic:spPr>
                </pic:pic>
              </a:graphicData>
            </a:graphic>
          </wp:inline>
        </w:drawing>
      </w:r>
    </w:p>
    <w:p w:rsidR="00C44803" w:rsidRDefault="00C44803" w:rsidP="0006745A">
      <w:pPr>
        <w:jc w:val="center"/>
      </w:pPr>
    </w:p>
    <w:p w:rsidR="00721056" w:rsidRDefault="00721056" w:rsidP="00721056">
      <w:pPr>
        <w:pStyle w:val="Titre1"/>
        <w:numPr>
          <w:ilvl w:val="0"/>
          <w:numId w:val="0"/>
        </w:numPr>
        <w:jc w:val="center"/>
      </w:pPr>
      <w:bookmarkStart w:id="48" w:name="_ANNEXE_7"/>
      <w:bookmarkStart w:id="49" w:name="_Toc421523219"/>
      <w:bookmarkEnd w:id="48"/>
      <w:r>
        <w:lastRenderedPageBreak/>
        <w:t>ANNEXE 7</w:t>
      </w:r>
      <w:bookmarkEnd w:id="49"/>
    </w:p>
    <w:p w:rsidR="00C44803" w:rsidRDefault="002C3D11" w:rsidP="0006745A">
      <w:pPr>
        <w:jc w:val="center"/>
      </w:pPr>
      <w:r>
        <w:rPr>
          <w:noProof/>
          <w:lang w:eastAsia="fr-FR"/>
        </w:rPr>
        <w:drawing>
          <wp:inline distT="0" distB="0" distL="0" distR="0">
            <wp:extent cx="4324954" cy="6096851"/>
            <wp:effectExtent l="190500" t="152400" r="170846" b="132499"/>
            <wp:docPr id="4" name="Imag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8"/>
                    <a:stretch>
                      <a:fillRect/>
                    </a:stretch>
                  </pic:blipFill>
                  <pic:spPr>
                    <a:xfrm>
                      <a:off x="0" y="0"/>
                      <a:ext cx="4324954" cy="6096851"/>
                    </a:xfrm>
                    <a:prstGeom prst="rect">
                      <a:avLst/>
                    </a:prstGeom>
                    <a:ln>
                      <a:noFill/>
                    </a:ln>
                    <a:effectLst>
                      <a:outerShdw blurRad="190500" algn="tl" rotWithShape="0">
                        <a:srgbClr val="000000">
                          <a:alpha val="70000"/>
                        </a:srgbClr>
                      </a:outerShdw>
                    </a:effectLst>
                  </pic:spPr>
                </pic:pic>
              </a:graphicData>
            </a:graphic>
          </wp:inline>
        </w:drawing>
      </w: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2C3D11" w:rsidP="0006745A">
      <w:pPr>
        <w:jc w:val="center"/>
      </w:pPr>
      <w:r>
        <w:rPr>
          <w:noProof/>
          <w:lang w:eastAsia="fr-FR"/>
        </w:rPr>
        <w:drawing>
          <wp:inline distT="0" distB="0" distL="0" distR="0">
            <wp:extent cx="4277322" cy="6087325"/>
            <wp:effectExtent l="190500" t="152400" r="180378" b="142025"/>
            <wp:docPr id="6" name="Image 5"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39"/>
                    <a:stretch>
                      <a:fillRect/>
                    </a:stretch>
                  </pic:blipFill>
                  <pic:spPr>
                    <a:xfrm>
                      <a:off x="0" y="0"/>
                      <a:ext cx="4277322" cy="6087325"/>
                    </a:xfrm>
                    <a:prstGeom prst="rect">
                      <a:avLst/>
                    </a:prstGeom>
                    <a:ln>
                      <a:noFill/>
                    </a:ln>
                    <a:effectLst>
                      <a:outerShdw blurRad="190500" algn="tl" rotWithShape="0">
                        <a:srgbClr val="000000">
                          <a:alpha val="70000"/>
                        </a:srgbClr>
                      </a:outerShdw>
                    </a:effectLst>
                  </pic:spPr>
                </pic:pic>
              </a:graphicData>
            </a:graphic>
          </wp:inline>
        </w:drawing>
      </w: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C44803" w:rsidP="0006745A">
      <w:pPr>
        <w:jc w:val="center"/>
      </w:pPr>
    </w:p>
    <w:p w:rsidR="00C44803" w:rsidRDefault="00C44803" w:rsidP="0006745A">
      <w:pPr>
        <w:jc w:val="center"/>
      </w:pPr>
    </w:p>
    <w:p w:rsidR="009B70E0" w:rsidRDefault="009B70E0" w:rsidP="009B70E0">
      <w:pPr>
        <w:pStyle w:val="Titre1"/>
        <w:numPr>
          <w:ilvl w:val="0"/>
          <w:numId w:val="0"/>
        </w:numPr>
        <w:jc w:val="center"/>
      </w:pPr>
      <w:bookmarkStart w:id="50" w:name="_ANNEXE_8"/>
      <w:bookmarkStart w:id="51" w:name="_Toc421523220"/>
      <w:bookmarkEnd w:id="50"/>
      <w:r>
        <w:lastRenderedPageBreak/>
        <w:t>ANNEXE 8</w:t>
      </w:r>
      <w:bookmarkEnd w:id="51"/>
    </w:p>
    <w:p w:rsidR="009B70E0" w:rsidRDefault="009B70E0" w:rsidP="0006745A">
      <w:pPr>
        <w:jc w:val="center"/>
      </w:pPr>
      <w:r>
        <w:rPr>
          <w:noProof/>
          <w:lang w:eastAsia="fr-FR"/>
        </w:rPr>
        <w:drawing>
          <wp:anchor distT="0" distB="0" distL="114300" distR="114300" simplePos="0" relativeHeight="251794432" behindDoc="0" locked="0" layoutInCell="1" allowOverlap="1">
            <wp:simplePos x="0" y="0"/>
            <wp:positionH relativeFrom="column">
              <wp:posOffset>-721257</wp:posOffset>
            </wp:positionH>
            <wp:positionV relativeFrom="paragraph">
              <wp:posOffset>159725</wp:posOffset>
            </wp:positionV>
            <wp:extent cx="7241718" cy="8548577"/>
            <wp:effectExtent l="19050" t="0" r="0"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7241718" cy="8548577"/>
                    </a:xfrm>
                    <a:prstGeom prst="rect">
                      <a:avLst/>
                    </a:prstGeom>
                    <a:noFill/>
                    <a:ln w="9525">
                      <a:noFill/>
                      <a:miter lim="800000"/>
                      <a:headEnd/>
                      <a:tailEnd/>
                    </a:ln>
                  </pic:spPr>
                </pic:pic>
              </a:graphicData>
            </a:graphic>
          </wp:anchor>
        </w:drawing>
      </w: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9B70E0" w:rsidRDefault="009B70E0" w:rsidP="0006745A">
      <w:pPr>
        <w:jc w:val="center"/>
      </w:pPr>
    </w:p>
    <w:p w:rsidR="003E6D92" w:rsidRDefault="0025776B" w:rsidP="009B70E0">
      <w:r>
        <w:rPr>
          <w:noProof/>
          <w:lang w:eastAsia="fr-FR"/>
        </w:rPr>
        <w:lastRenderedPageBreak/>
        <w:drawing>
          <wp:anchor distT="0" distB="0" distL="114300" distR="114300" simplePos="0" relativeHeight="251793408" behindDoc="0" locked="0" layoutInCell="1" allowOverlap="1">
            <wp:simplePos x="0" y="0"/>
            <wp:positionH relativeFrom="column">
              <wp:posOffset>-763787</wp:posOffset>
            </wp:positionH>
            <wp:positionV relativeFrom="paragraph">
              <wp:posOffset>-740307</wp:posOffset>
            </wp:positionV>
            <wp:extent cx="7147294" cy="9856382"/>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7147294" cy="9856382"/>
                    </a:xfrm>
                    <a:prstGeom prst="rect">
                      <a:avLst/>
                    </a:prstGeom>
                    <a:noFill/>
                    <a:ln w="9525">
                      <a:noFill/>
                      <a:miter lim="800000"/>
                      <a:headEnd/>
                      <a:tailEnd/>
                    </a:ln>
                  </pic:spPr>
                </pic:pic>
              </a:graphicData>
            </a:graphic>
          </wp:anchor>
        </w:drawing>
      </w:r>
    </w:p>
    <w:p w:rsidR="009F1FA8" w:rsidRDefault="009F1FA8" w:rsidP="009B70E0"/>
    <w:p w:rsidR="0025776B" w:rsidRDefault="0025776B" w:rsidP="009B70E0"/>
    <w:p w:rsidR="0025776B" w:rsidRDefault="0025776B">
      <w:r>
        <w:br w:type="page"/>
      </w:r>
    </w:p>
    <w:p w:rsidR="0025776B" w:rsidRDefault="0025776B" w:rsidP="001E4E63">
      <w:pPr>
        <w:pStyle w:val="Titre1"/>
        <w:numPr>
          <w:ilvl w:val="0"/>
          <w:numId w:val="0"/>
        </w:numPr>
        <w:jc w:val="center"/>
      </w:pPr>
      <w:r>
        <w:lastRenderedPageBreak/>
        <w:t>RESUME</w:t>
      </w:r>
    </w:p>
    <w:p w:rsidR="0025776B" w:rsidRDefault="0025776B" w:rsidP="0025776B"/>
    <w:p w:rsidR="009B70E0" w:rsidRDefault="001E4E63" w:rsidP="001E4E63">
      <w:pPr>
        <w:jc w:val="both"/>
        <w:rPr>
          <w:sz w:val="24"/>
        </w:rPr>
      </w:pPr>
      <w:r w:rsidRPr="001E4E63">
        <w:rPr>
          <w:sz w:val="24"/>
        </w:rPr>
        <w:t>Ce projet a pour objectif la création d'un service mobile réalisant des maintenances préventives en France pour la société Weinmann. Société spécialisée dans les solutions cardio-ventilatoires d'urgences. À ce jour, il n'existe pas en France de tels services. Vous trouverez les descriptifs de toutes les étapes qui auront été nécessaires à la réalisation de ce projet novateur pour tous les détenteurs de matériels médicaux.</w:t>
      </w:r>
    </w:p>
    <w:p w:rsidR="001E4E63" w:rsidRDefault="001E4E63" w:rsidP="001E4E63">
      <w:pPr>
        <w:jc w:val="both"/>
        <w:rPr>
          <w:sz w:val="24"/>
        </w:rPr>
      </w:pPr>
    </w:p>
    <w:p w:rsidR="001E4E63" w:rsidRDefault="001E4E63" w:rsidP="001E4E63">
      <w:pPr>
        <w:jc w:val="both"/>
        <w:rPr>
          <w:sz w:val="24"/>
        </w:rPr>
      </w:pPr>
    </w:p>
    <w:p w:rsidR="001E4E63" w:rsidRDefault="001E4E63" w:rsidP="001E4E63">
      <w:pPr>
        <w:jc w:val="both"/>
        <w:rPr>
          <w:sz w:val="24"/>
        </w:rPr>
      </w:pPr>
    </w:p>
    <w:p w:rsidR="001E4E63" w:rsidRPr="001E4E63" w:rsidRDefault="001E4E63" w:rsidP="001E4E63">
      <w:pPr>
        <w:jc w:val="both"/>
        <w:rPr>
          <w:sz w:val="24"/>
        </w:rPr>
      </w:pPr>
    </w:p>
    <w:p w:rsidR="0025776B" w:rsidRPr="00323E62" w:rsidRDefault="0025776B" w:rsidP="001E4E63">
      <w:pPr>
        <w:pStyle w:val="Titre1"/>
        <w:numPr>
          <w:ilvl w:val="0"/>
          <w:numId w:val="0"/>
        </w:numPr>
        <w:jc w:val="center"/>
        <w:rPr>
          <w:lang w:val="en-US"/>
        </w:rPr>
      </w:pPr>
      <w:r w:rsidRPr="00323E62">
        <w:rPr>
          <w:lang w:val="en-US"/>
        </w:rPr>
        <w:t>ABSTRACT</w:t>
      </w:r>
    </w:p>
    <w:p w:rsidR="0025776B" w:rsidRPr="00323E62" w:rsidRDefault="0025776B" w:rsidP="0025776B">
      <w:pPr>
        <w:rPr>
          <w:lang w:val="en-US"/>
        </w:rPr>
      </w:pPr>
    </w:p>
    <w:p w:rsidR="0025776B" w:rsidRPr="002C3D11" w:rsidRDefault="004525E0" w:rsidP="002C3D11">
      <w:pPr>
        <w:jc w:val="both"/>
        <w:rPr>
          <w:sz w:val="24"/>
          <w:lang w:val="en-US"/>
        </w:rPr>
      </w:pPr>
      <w:r w:rsidRPr="002C3D11">
        <w:rPr>
          <w:sz w:val="24"/>
          <w:lang w:val="en-US"/>
        </w:rPr>
        <w:t>The goal from this project of Mobil Service is to manage all preventive maintenance on customer site in France. Weinmann Emergency France is a company specialized in mobile system solutions for emergency, transport and disaster medicine.</w:t>
      </w:r>
      <w:r w:rsidR="00FA12FB" w:rsidRPr="002C3D11">
        <w:rPr>
          <w:sz w:val="24"/>
          <w:lang w:val="en-US"/>
        </w:rPr>
        <w:t xml:space="preserve"> This kind of project does not exiting in France. You will find </w:t>
      </w:r>
      <w:r w:rsidR="00E15292" w:rsidRPr="002C3D11">
        <w:rPr>
          <w:sz w:val="24"/>
          <w:lang w:val="en-US"/>
        </w:rPr>
        <w:t>the description of all stepswhich have been necessary to make this innovative project for all owner of medical equipment.</w:t>
      </w:r>
    </w:p>
    <w:p w:rsidR="0025776B" w:rsidRPr="00323E62" w:rsidRDefault="0025776B" w:rsidP="0025776B">
      <w:pPr>
        <w:rPr>
          <w:lang w:val="en-US"/>
        </w:rPr>
      </w:pPr>
      <w:bookmarkStart w:id="52" w:name="_GoBack"/>
      <w:bookmarkEnd w:id="52"/>
    </w:p>
    <w:p w:rsidR="0025776B" w:rsidRPr="00323E62" w:rsidRDefault="0025776B" w:rsidP="009B70E0">
      <w:pPr>
        <w:rPr>
          <w:lang w:val="en-US"/>
        </w:rPr>
      </w:pPr>
    </w:p>
    <w:sectPr w:rsidR="0025776B" w:rsidRPr="00323E62" w:rsidSect="002E0610">
      <w:footerReference w:type="default" r:id="rId42"/>
      <w:pgSz w:w="11906" w:h="16838"/>
      <w:pgMar w:top="1417" w:right="1417" w:bottom="426"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C0D" w:rsidRDefault="00DB6C0D" w:rsidP="00EE009B">
      <w:pPr>
        <w:spacing w:after="0" w:line="240" w:lineRule="auto"/>
      </w:pPr>
      <w:r>
        <w:separator/>
      </w:r>
    </w:p>
  </w:endnote>
  <w:endnote w:type="continuationSeparator" w:id="1">
    <w:p w:rsidR="00DB6C0D" w:rsidRDefault="00DB6C0D" w:rsidP="00EE00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7829"/>
      <w:docPartObj>
        <w:docPartGallery w:val="Page Numbers (Bottom of Page)"/>
        <w:docPartUnique/>
      </w:docPartObj>
    </w:sdtPr>
    <w:sdtContent>
      <w:p w:rsidR="003415B5" w:rsidRDefault="00165F77">
        <w:pPr>
          <w:pStyle w:val="Pieddepage"/>
          <w:jc w:val="right"/>
        </w:pPr>
        <w:r>
          <w:fldChar w:fldCharType="begin"/>
        </w:r>
        <w:r w:rsidR="003415B5">
          <w:instrText xml:space="preserve"> PAGE   \* MERGEFORMAT </w:instrText>
        </w:r>
        <w:r>
          <w:fldChar w:fldCharType="separate"/>
        </w:r>
        <w:r w:rsidR="009720AB">
          <w:rPr>
            <w:noProof/>
          </w:rPr>
          <w:t>8</w:t>
        </w:r>
        <w:r>
          <w:rPr>
            <w:noProof/>
          </w:rPr>
          <w:fldChar w:fldCharType="end"/>
        </w:r>
      </w:p>
    </w:sdtContent>
  </w:sdt>
  <w:p w:rsidR="003415B5" w:rsidRDefault="003415B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C0D" w:rsidRDefault="00DB6C0D" w:rsidP="00EE009B">
      <w:pPr>
        <w:spacing w:after="0" w:line="240" w:lineRule="auto"/>
      </w:pPr>
      <w:r>
        <w:separator/>
      </w:r>
    </w:p>
  </w:footnote>
  <w:footnote w:type="continuationSeparator" w:id="1">
    <w:p w:rsidR="00DB6C0D" w:rsidRDefault="00DB6C0D" w:rsidP="00EE00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38FC"/>
    <w:multiLevelType w:val="hybridMultilevel"/>
    <w:tmpl w:val="C5C0F2FE"/>
    <w:lvl w:ilvl="0" w:tplc="92D0B746">
      <w:start w:val="1"/>
      <w:numFmt w:val="bullet"/>
      <w:lvlText w:val=""/>
      <w:lvlJc w:val="left"/>
      <w:pPr>
        <w:tabs>
          <w:tab w:val="num" w:pos="360"/>
        </w:tabs>
        <w:ind w:left="360" w:hanging="360"/>
      </w:pPr>
      <w:rPr>
        <w:rFonts w:ascii="Wingdings" w:hAnsi="Wingdings" w:hint="default"/>
      </w:rPr>
    </w:lvl>
    <w:lvl w:ilvl="1" w:tplc="8E1C6078" w:tentative="1">
      <w:start w:val="1"/>
      <w:numFmt w:val="bullet"/>
      <w:lvlText w:val=""/>
      <w:lvlJc w:val="left"/>
      <w:pPr>
        <w:tabs>
          <w:tab w:val="num" w:pos="1080"/>
        </w:tabs>
        <w:ind w:left="1080" w:hanging="360"/>
      </w:pPr>
      <w:rPr>
        <w:rFonts w:ascii="Wingdings" w:hAnsi="Wingdings" w:hint="default"/>
      </w:rPr>
    </w:lvl>
    <w:lvl w:ilvl="2" w:tplc="6DEA403E" w:tentative="1">
      <w:start w:val="1"/>
      <w:numFmt w:val="bullet"/>
      <w:lvlText w:val=""/>
      <w:lvlJc w:val="left"/>
      <w:pPr>
        <w:tabs>
          <w:tab w:val="num" w:pos="1800"/>
        </w:tabs>
        <w:ind w:left="1800" w:hanging="360"/>
      </w:pPr>
      <w:rPr>
        <w:rFonts w:ascii="Wingdings" w:hAnsi="Wingdings" w:hint="default"/>
      </w:rPr>
    </w:lvl>
    <w:lvl w:ilvl="3" w:tplc="1AE2BCAC" w:tentative="1">
      <w:start w:val="1"/>
      <w:numFmt w:val="bullet"/>
      <w:lvlText w:val=""/>
      <w:lvlJc w:val="left"/>
      <w:pPr>
        <w:tabs>
          <w:tab w:val="num" w:pos="2520"/>
        </w:tabs>
        <w:ind w:left="2520" w:hanging="360"/>
      </w:pPr>
      <w:rPr>
        <w:rFonts w:ascii="Wingdings" w:hAnsi="Wingdings" w:hint="default"/>
      </w:rPr>
    </w:lvl>
    <w:lvl w:ilvl="4" w:tplc="9C18E1FE" w:tentative="1">
      <w:start w:val="1"/>
      <w:numFmt w:val="bullet"/>
      <w:lvlText w:val=""/>
      <w:lvlJc w:val="left"/>
      <w:pPr>
        <w:tabs>
          <w:tab w:val="num" w:pos="3240"/>
        </w:tabs>
        <w:ind w:left="3240" w:hanging="360"/>
      </w:pPr>
      <w:rPr>
        <w:rFonts w:ascii="Wingdings" w:hAnsi="Wingdings" w:hint="default"/>
      </w:rPr>
    </w:lvl>
    <w:lvl w:ilvl="5" w:tplc="5052ADA2" w:tentative="1">
      <w:start w:val="1"/>
      <w:numFmt w:val="bullet"/>
      <w:lvlText w:val=""/>
      <w:lvlJc w:val="left"/>
      <w:pPr>
        <w:tabs>
          <w:tab w:val="num" w:pos="3960"/>
        </w:tabs>
        <w:ind w:left="3960" w:hanging="360"/>
      </w:pPr>
      <w:rPr>
        <w:rFonts w:ascii="Wingdings" w:hAnsi="Wingdings" w:hint="default"/>
      </w:rPr>
    </w:lvl>
    <w:lvl w:ilvl="6" w:tplc="B5307D68" w:tentative="1">
      <w:start w:val="1"/>
      <w:numFmt w:val="bullet"/>
      <w:lvlText w:val=""/>
      <w:lvlJc w:val="left"/>
      <w:pPr>
        <w:tabs>
          <w:tab w:val="num" w:pos="4680"/>
        </w:tabs>
        <w:ind w:left="4680" w:hanging="360"/>
      </w:pPr>
      <w:rPr>
        <w:rFonts w:ascii="Wingdings" w:hAnsi="Wingdings" w:hint="default"/>
      </w:rPr>
    </w:lvl>
    <w:lvl w:ilvl="7" w:tplc="7D70A0D4" w:tentative="1">
      <w:start w:val="1"/>
      <w:numFmt w:val="bullet"/>
      <w:lvlText w:val=""/>
      <w:lvlJc w:val="left"/>
      <w:pPr>
        <w:tabs>
          <w:tab w:val="num" w:pos="5400"/>
        </w:tabs>
        <w:ind w:left="5400" w:hanging="360"/>
      </w:pPr>
      <w:rPr>
        <w:rFonts w:ascii="Wingdings" w:hAnsi="Wingdings" w:hint="default"/>
      </w:rPr>
    </w:lvl>
    <w:lvl w:ilvl="8" w:tplc="5F1ACBEE" w:tentative="1">
      <w:start w:val="1"/>
      <w:numFmt w:val="bullet"/>
      <w:lvlText w:val=""/>
      <w:lvlJc w:val="left"/>
      <w:pPr>
        <w:tabs>
          <w:tab w:val="num" w:pos="6120"/>
        </w:tabs>
        <w:ind w:left="6120" w:hanging="360"/>
      </w:pPr>
      <w:rPr>
        <w:rFonts w:ascii="Wingdings" w:hAnsi="Wingdings" w:hint="default"/>
      </w:rPr>
    </w:lvl>
  </w:abstractNum>
  <w:abstractNum w:abstractNumId="1">
    <w:nsid w:val="21C70DB2"/>
    <w:multiLevelType w:val="hybridMultilevel"/>
    <w:tmpl w:val="4EEAC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0F6751"/>
    <w:multiLevelType w:val="hybridMultilevel"/>
    <w:tmpl w:val="FD8EE0A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96F651C"/>
    <w:multiLevelType w:val="hybridMultilevel"/>
    <w:tmpl w:val="28B060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426B7B"/>
    <w:multiLevelType w:val="hybridMultilevel"/>
    <w:tmpl w:val="714E4898"/>
    <w:lvl w:ilvl="0" w:tplc="7CBCBEC0">
      <w:start w:val="1"/>
      <w:numFmt w:val="decimal"/>
      <w:pStyle w:val="Titre2"/>
      <w:lvlText w:val="%1."/>
      <w:lvlJc w:val="left"/>
      <w:pPr>
        <w:ind w:left="64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5">
    <w:nsid w:val="627C0A36"/>
    <w:multiLevelType w:val="hybridMultilevel"/>
    <w:tmpl w:val="FBFCA3CE"/>
    <w:lvl w:ilvl="0" w:tplc="A348920A">
      <w:start w:val="1"/>
      <w:numFmt w:val="lowerLetter"/>
      <w:pStyle w:val="Titre3"/>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4612760"/>
    <w:multiLevelType w:val="hybridMultilevel"/>
    <w:tmpl w:val="981292D8"/>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CEC671E"/>
    <w:multiLevelType w:val="hybridMultilevel"/>
    <w:tmpl w:val="6596B60C"/>
    <w:lvl w:ilvl="0" w:tplc="67F487AC">
      <w:start w:val="1"/>
      <w:numFmt w:val="bullet"/>
      <w:lvlText w:val="•"/>
      <w:lvlJc w:val="left"/>
      <w:pPr>
        <w:tabs>
          <w:tab w:val="num" w:pos="720"/>
        </w:tabs>
        <w:ind w:left="720" w:hanging="360"/>
      </w:pPr>
      <w:rPr>
        <w:rFonts w:ascii="Times New Roman" w:hAnsi="Times New Roman" w:hint="default"/>
      </w:rPr>
    </w:lvl>
    <w:lvl w:ilvl="1" w:tplc="6EE49F26" w:tentative="1">
      <w:start w:val="1"/>
      <w:numFmt w:val="bullet"/>
      <w:lvlText w:val="•"/>
      <w:lvlJc w:val="left"/>
      <w:pPr>
        <w:tabs>
          <w:tab w:val="num" w:pos="1440"/>
        </w:tabs>
        <w:ind w:left="1440" w:hanging="360"/>
      </w:pPr>
      <w:rPr>
        <w:rFonts w:ascii="Times New Roman" w:hAnsi="Times New Roman" w:hint="default"/>
      </w:rPr>
    </w:lvl>
    <w:lvl w:ilvl="2" w:tplc="034CBC1E" w:tentative="1">
      <w:start w:val="1"/>
      <w:numFmt w:val="bullet"/>
      <w:lvlText w:val="•"/>
      <w:lvlJc w:val="left"/>
      <w:pPr>
        <w:tabs>
          <w:tab w:val="num" w:pos="2160"/>
        </w:tabs>
        <w:ind w:left="2160" w:hanging="360"/>
      </w:pPr>
      <w:rPr>
        <w:rFonts w:ascii="Times New Roman" w:hAnsi="Times New Roman" w:hint="default"/>
      </w:rPr>
    </w:lvl>
    <w:lvl w:ilvl="3" w:tplc="5CB04C9C" w:tentative="1">
      <w:start w:val="1"/>
      <w:numFmt w:val="bullet"/>
      <w:lvlText w:val="•"/>
      <w:lvlJc w:val="left"/>
      <w:pPr>
        <w:tabs>
          <w:tab w:val="num" w:pos="2880"/>
        </w:tabs>
        <w:ind w:left="2880" w:hanging="360"/>
      </w:pPr>
      <w:rPr>
        <w:rFonts w:ascii="Times New Roman" w:hAnsi="Times New Roman" w:hint="default"/>
      </w:rPr>
    </w:lvl>
    <w:lvl w:ilvl="4" w:tplc="8EC22506" w:tentative="1">
      <w:start w:val="1"/>
      <w:numFmt w:val="bullet"/>
      <w:lvlText w:val="•"/>
      <w:lvlJc w:val="left"/>
      <w:pPr>
        <w:tabs>
          <w:tab w:val="num" w:pos="3600"/>
        </w:tabs>
        <w:ind w:left="3600" w:hanging="360"/>
      </w:pPr>
      <w:rPr>
        <w:rFonts w:ascii="Times New Roman" w:hAnsi="Times New Roman" w:hint="default"/>
      </w:rPr>
    </w:lvl>
    <w:lvl w:ilvl="5" w:tplc="C97086F4" w:tentative="1">
      <w:start w:val="1"/>
      <w:numFmt w:val="bullet"/>
      <w:lvlText w:val="•"/>
      <w:lvlJc w:val="left"/>
      <w:pPr>
        <w:tabs>
          <w:tab w:val="num" w:pos="4320"/>
        </w:tabs>
        <w:ind w:left="4320" w:hanging="360"/>
      </w:pPr>
      <w:rPr>
        <w:rFonts w:ascii="Times New Roman" w:hAnsi="Times New Roman" w:hint="default"/>
      </w:rPr>
    </w:lvl>
    <w:lvl w:ilvl="6" w:tplc="B7BC202C" w:tentative="1">
      <w:start w:val="1"/>
      <w:numFmt w:val="bullet"/>
      <w:lvlText w:val="•"/>
      <w:lvlJc w:val="left"/>
      <w:pPr>
        <w:tabs>
          <w:tab w:val="num" w:pos="5040"/>
        </w:tabs>
        <w:ind w:left="5040" w:hanging="360"/>
      </w:pPr>
      <w:rPr>
        <w:rFonts w:ascii="Times New Roman" w:hAnsi="Times New Roman" w:hint="default"/>
      </w:rPr>
    </w:lvl>
    <w:lvl w:ilvl="7" w:tplc="AD703FCA" w:tentative="1">
      <w:start w:val="1"/>
      <w:numFmt w:val="bullet"/>
      <w:lvlText w:val="•"/>
      <w:lvlJc w:val="left"/>
      <w:pPr>
        <w:tabs>
          <w:tab w:val="num" w:pos="5760"/>
        </w:tabs>
        <w:ind w:left="5760" w:hanging="360"/>
      </w:pPr>
      <w:rPr>
        <w:rFonts w:ascii="Times New Roman" w:hAnsi="Times New Roman" w:hint="default"/>
      </w:rPr>
    </w:lvl>
    <w:lvl w:ilvl="8" w:tplc="AF34FB58" w:tentative="1">
      <w:start w:val="1"/>
      <w:numFmt w:val="bullet"/>
      <w:lvlText w:val="•"/>
      <w:lvlJc w:val="left"/>
      <w:pPr>
        <w:tabs>
          <w:tab w:val="num" w:pos="6480"/>
        </w:tabs>
        <w:ind w:left="6480" w:hanging="360"/>
      </w:pPr>
      <w:rPr>
        <w:rFonts w:ascii="Times New Roman" w:hAnsi="Times New Roman" w:hint="default"/>
      </w:rPr>
    </w:lvl>
  </w:abstractNum>
  <w:abstractNum w:abstractNumId="8">
    <w:nsid w:val="6DC748F2"/>
    <w:multiLevelType w:val="hybridMultilevel"/>
    <w:tmpl w:val="5754B3B4"/>
    <w:lvl w:ilvl="0" w:tplc="32044900">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45B1AD5"/>
    <w:multiLevelType w:val="hybridMultilevel"/>
    <w:tmpl w:val="3CDAC836"/>
    <w:lvl w:ilvl="0" w:tplc="173469DE">
      <w:start w:val="1"/>
      <w:numFmt w:val="lowerRoman"/>
      <w:pStyle w:val="Titre4"/>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5"/>
  </w:num>
  <w:num w:numId="5">
    <w:abstractNumId w:val="6"/>
  </w:num>
  <w:num w:numId="6">
    <w:abstractNumId w:val="4"/>
    <w:lvlOverride w:ilvl="0">
      <w:startOverride w:val="1"/>
    </w:lvlOverride>
  </w:num>
  <w:num w:numId="7">
    <w:abstractNumId w:val="5"/>
    <w:lvlOverride w:ilvl="0">
      <w:startOverride w:val="1"/>
    </w:lvlOverride>
  </w:num>
  <w:num w:numId="8">
    <w:abstractNumId w:val="5"/>
    <w:lvlOverride w:ilvl="0">
      <w:startOverride w:val="1"/>
    </w:lvlOverride>
  </w:num>
  <w:num w:numId="9">
    <w:abstractNumId w:val="4"/>
    <w:lvlOverride w:ilvl="0">
      <w:startOverride w:val="1"/>
    </w:lvlOverride>
  </w:num>
  <w:num w:numId="10">
    <w:abstractNumId w:val="1"/>
  </w:num>
  <w:num w:numId="11">
    <w:abstractNumId w:val="5"/>
    <w:lvlOverride w:ilvl="0">
      <w:startOverride w:val="1"/>
    </w:lvlOverride>
  </w:num>
  <w:num w:numId="12">
    <w:abstractNumId w:val="3"/>
  </w:num>
  <w:num w:numId="13">
    <w:abstractNumId w:val="5"/>
    <w:lvlOverride w:ilvl="0">
      <w:startOverride w:val="1"/>
    </w:lvlOverride>
  </w:num>
  <w:num w:numId="14">
    <w:abstractNumId w:val="0"/>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9"/>
  </w:num>
  <w:num w:numId="21">
    <w:abstractNumId w:val="7"/>
  </w:num>
  <w:num w:numId="22">
    <w:abstractNumId w:val="4"/>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4338">
      <o:colormru v:ext="edit" colors="lime"/>
    </o:shapedefaults>
  </w:hdrShapeDefaults>
  <w:footnotePr>
    <w:footnote w:id="0"/>
    <w:footnote w:id="1"/>
  </w:footnotePr>
  <w:endnotePr>
    <w:endnote w:id="0"/>
    <w:endnote w:id="1"/>
  </w:endnotePr>
  <w:compat/>
  <w:rsids>
    <w:rsidRoot w:val="004D1D24"/>
    <w:rsid w:val="00011506"/>
    <w:rsid w:val="0001593F"/>
    <w:rsid w:val="000206F8"/>
    <w:rsid w:val="0002113B"/>
    <w:rsid w:val="000229D8"/>
    <w:rsid w:val="000270EC"/>
    <w:rsid w:val="00027F15"/>
    <w:rsid w:val="0003277F"/>
    <w:rsid w:val="00033742"/>
    <w:rsid w:val="0006745A"/>
    <w:rsid w:val="00080D13"/>
    <w:rsid w:val="0009754D"/>
    <w:rsid w:val="000A0F6D"/>
    <w:rsid w:val="000A2508"/>
    <w:rsid w:val="000A3EE5"/>
    <w:rsid w:val="000B6D0B"/>
    <w:rsid w:val="000B78E6"/>
    <w:rsid w:val="000D0A86"/>
    <w:rsid w:val="000E60F2"/>
    <w:rsid w:val="000F4CF5"/>
    <w:rsid w:val="000F7F50"/>
    <w:rsid w:val="00101114"/>
    <w:rsid w:val="00102241"/>
    <w:rsid w:val="001123A7"/>
    <w:rsid w:val="00126036"/>
    <w:rsid w:val="00126631"/>
    <w:rsid w:val="001336D1"/>
    <w:rsid w:val="001365F4"/>
    <w:rsid w:val="00161259"/>
    <w:rsid w:val="00165464"/>
    <w:rsid w:val="00165F77"/>
    <w:rsid w:val="00176C56"/>
    <w:rsid w:val="0018112B"/>
    <w:rsid w:val="00186DE6"/>
    <w:rsid w:val="001B3EF4"/>
    <w:rsid w:val="001B4062"/>
    <w:rsid w:val="001B608D"/>
    <w:rsid w:val="001C5F34"/>
    <w:rsid w:val="001C76C1"/>
    <w:rsid w:val="001E22AF"/>
    <w:rsid w:val="001E25E8"/>
    <w:rsid w:val="001E37C5"/>
    <w:rsid w:val="001E4C5C"/>
    <w:rsid w:val="001E4E63"/>
    <w:rsid w:val="001E55D0"/>
    <w:rsid w:val="001F289C"/>
    <w:rsid w:val="001F7FE6"/>
    <w:rsid w:val="002116B7"/>
    <w:rsid w:val="00215C98"/>
    <w:rsid w:val="00216009"/>
    <w:rsid w:val="00222152"/>
    <w:rsid w:val="00223D24"/>
    <w:rsid w:val="002246FF"/>
    <w:rsid w:val="002300D8"/>
    <w:rsid w:val="00230B3B"/>
    <w:rsid w:val="002345C9"/>
    <w:rsid w:val="00236F07"/>
    <w:rsid w:val="002370D2"/>
    <w:rsid w:val="00243B79"/>
    <w:rsid w:val="00246E0D"/>
    <w:rsid w:val="0024743F"/>
    <w:rsid w:val="00247B3E"/>
    <w:rsid w:val="00250D1F"/>
    <w:rsid w:val="0025258A"/>
    <w:rsid w:val="00254700"/>
    <w:rsid w:val="00255DA1"/>
    <w:rsid w:val="00256B6E"/>
    <w:rsid w:val="0025776B"/>
    <w:rsid w:val="0026127A"/>
    <w:rsid w:val="002616C1"/>
    <w:rsid w:val="002672E0"/>
    <w:rsid w:val="002775B6"/>
    <w:rsid w:val="002902C2"/>
    <w:rsid w:val="00295182"/>
    <w:rsid w:val="002A466E"/>
    <w:rsid w:val="002A60EF"/>
    <w:rsid w:val="002A794A"/>
    <w:rsid w:val="002B6D75"/>
    <w:rsid w:val="002B703A"/>
    <w:rsid w:val="002B7C81"/>
    <w:rsid w:val="002C3D11"/>
    <w:rsid w:val="002D53D0"/>
    <w:rsid w:val="002E0610"/>
    <w:rsid w:val="002F43C6"/>
    <w:rsid w:val="002F76ED"/>
    <w:rsid w:val="00320959"/>
    <w:rsid w:val="00323E62"/>
    <w:rsid w:val="00326320"/>
    <w:rsid w:val="00327300"/>
    <w:rsid w:val="003273DE"/>
    <w:rsid w:val="00330C8B"/>
    <w:rsid w:val="00332E24"/>
    <w:rsid w:val="003336A8"/>
    <w:rsid w:val="003352F4"/>
    <w:rsid w:val="003415B5"/>
    <w:rsid w:val="00351BDD"/>
    <w:rsid w:val="00356B4A"/>
    <w:rsid w:val="003618C5"/>
    <w:rsid w:val="00363FEC"/>
    <w:rsid w:val="00366CDB"/>
    <w:rsid w:val="0036714A"/>
    <w:rsid w:val="00373C7A"/>
    <w:rsid w:val="00373DD8"/>
    <w:rsid w:val="003821B5"/>
    <w:rsid w:val="003870C5"/>
    <w:rsid w:val="00390CBF"/>
    <w:rsid w:val="0039259E"/>
    <w:rsid w:val="003A09DA"/>
    <w:rsid w:val="003A458C"/>
    <w:rsid w:val="003A6895"/>
    <w:rsid w:val="003A728A"/>
    <w:rsid w:val="003A7CC6"/>
    <w:rsid w:val="003B459C"/>
    <w:rsid w:val="003C6C86"/>
    <w:rsid w:val="003D433A"/>
    <w:rsid w:val="003E6D92"/>
    <w:rsid w:val="003F1EC8"/>
    <w:rsid w:val="003F26CA"/>
    <w:rsid w:val="004004B2"/>
    <w:rsid w:val="00401641"/>
    <w:rsid w:val="00405932"/>
    <w:rsid w:val="004070AD"/>
    <w:rsid w:val="00412F48"/>
    <w:rsid w:val="00416528"/>
    <w:rsid w:val="00416FBF"/>
    <w:rsid w:val="004254F0"/>
    <w:rsid w:val="004325D7"/>
    <w:rsid w:val="0043602C"/>
    <w:rsid w:val="004525E0"/>
    <w:rsid w:val="00465707"/>
    <w:rsid w:val="00465F98"/>
    <w:rsid w:val="00470A6A"/>
    <w:rsid w:val="00471ADE"/>
    <w:rsid w:val="004773DD"/>
    <w:rsid w:val="004B25EB"/>
    <w:rsid w:val="004B7FF5"/>
    <w:rsid w:val="004C4450"/>
    <w:rsid w:val="004D1D24"/>
    <w:rsid w:val="004E2F0C"/>
    <w:rsid w:val="004E2FD3"/>
    <w:rsid w:val="004E6B27"/>
    <w:rsid w:val="00502E18"/>
    <w:rsid w:val="00513538"/>
    <w:rsid w:val="00521286"/>
    <w:rsid w:val="00527541"/>
    <w:rsid w:val="00535337"/>
    <w:rsid w:val="00547A0F"/>
    <w:rsid w:val="00553669"/>
    <w:rsid w:val="0055602D"/>
    <w:rsid w:val="00556260"/>
    <w:rsid w:val="00562B6E"/>
    <w:rsid w:val="00565B14"/>
    <w:rsid w:val="005678F0"/>
    <w:rsid w:val="00570305"/>
    <w:rsid w:val="005709A0"/>
    <w:rsid w:val="00573924"/>
    <w:rsid w:val="00576F1A"/>
    <w:rsid w:val="00593B93"/>
    <w:rsid w:val="005A0545"/>
    <w:rsid w:val="005A4061"/>
    <w:rsid w:val="005A6B6F"/>
    <w:rsid w:val="005B47E3"/>
    <w:rsid w:val="005B6B29"/>
    <w:rsid w:val="005C3EA5"/>
    <w:rsid w:val="005C7957"/>
    <w:rsid w:val="005D3DB3"/>
    <w:rsid w:val="005F2346"/>
    <w:rsid w:val="005F4AC0"/>
    <w:rsid w:val="00601B11"/>
    <w:rsid w:val="006045E6"/>
    <w:rsid w:val="006115FD"/>
    <w:rsid w:val="00621CC4"/>
    <w:rsid w:val="0062393C"/>
    <w:rsid w:val="0062760D"/>
    <w:rsid w:val="00630B7F"/>
    <w:rsid w:val="00632BDD"/>
    <w:rsid w:val="00633941"/>
    <w:rsid w:val="006461A3"/>
    <w:rsid w:val="00646E4D"/>
    <w:rsid w:val="00653A7B"/>
    <w:rsid w:val="00662605"/>
    <w:rsid w:val="006647BC"/>
    <w:rsid w:val="00665051"/>
    <w:rsid w:val="006738C0"/>
    <w:rsid w:val="00674A59"/>
    <w:rsid w:val="00677E86"/>
    <w:rsid w:val="00691BB5"/>
    <w:rsid w:val="00692B1B"/>
    <w:rsid w:val="00694882"/>
    <w:rsid w:val="00695A79"/>
    <w:rsid w:val="00695D1D"/>
    <w:rsid w:val="00697921"/>
    <w:rsid w:val="006A5AFB"/>
    <w:rsid w:val="006B361E"/>
    <w:rsid w:val="006C0985"/>
    <w:rsid w:val="006C3810"/>
    <w:rsid w:val="006C5829"/>
    <w:rsid w:val="006C585F"/>
    <w:rsid w:val="006C6F31"/>
    <w:rsid w:val="006E0003"/>
    <w:rsid w:val="006E1AB0"/>
    <w:rsid w:val="006E3685"/>
    <w:rsid w:val="006E4829"/>
    <w:rsid w:val="006F3BF1"/>
    <w:rsid w:val="006F4F5B"/>
    <w:rsid w:val="00711810"/>
    <w:rsid w:val="00716633"/>
    <w:rsid w:val="00721056"/>
    <w:rsid w:val="00737B6B"/>
    <w:rsid w:val="00743F6C"/>
    <w:rsid w:val="00753A0D"/>
    <w:rsid w:val="00760CC1"/>
    <w:rsid w:val="00762CAD"/>
    <w:rsid w:val="00771A14"/>
    <w:rsid w:val="007725DB"/>
    <w:rsid w:val="007913EE"/>
    <w:rsid w:val="007A033D"/>
    <w:rsid w:val="007B142C"/>
    <w:rsid w:val="007B3D52"/>
    <w:rsid w:val="007C21B3"/>
    <w:rsid w:val="007D5252"/>
    <w:rsid w:val="007E68D4"/>
    <w:rsid w:val="007F3987"/>
    <w:rsid w:val="007F53FC"/>
    <w:rsid w:val="007F7603"/>
    <w:rsid w:val="008008D9"/>
    <w:rsid w:val="00806664"/>
    <w:rsid w:val="00806E1F"/>
    <w:rsid w:val="00812137"/>
    <w:rsid w:val="00821575"/>
    <w:rsid w:val="008221BE"/>
    <w:rsid w:val="00840691"/>
    <w:rsid w:val="00847C70"/>
    <w:rsid w:val="00857D86"/>
    <w:rsid w:val="00860464"/>
    <w:rsid w:val="00873ABE"/>
    <w:rsid w:val="0087524B"/>
    <w:rsid w:val="00885207"/>
    <w:rsid w:val="00896BF3"/>
    <w:rsid w:val="00897E1D"/>
    <w:rsid w:val="008A3916"/>
    <w:rsid w:val="008A6301"/>
    <w:rsid w:val="008B01F1"/>
    <w:rsid w:val="008B5BC8"/>
    <w:rsid w:val="008C24F3"/>
    <w:rsid w:val="008C5001"/>
    <w:rsid w:val="008F2419"/>
    <w:rsid w:val="008F7E85"/>
    <w:rsid w:val="0090354D"/>
    <w:rsid w:val="0090491C"/>
    <w:rsid w:val="00922C96"/>
    <w:rsid w:val="00925010"/>
    <w:rsid w:val="00941EA9"/>
    <w:rsid w:val="00942574"/>
    <w:rsid w:val="009518CA"/>
    <w:rsid w:val="0096285E"/>
    <w:rsid w:val="009673D9"/>
    <w:rsid w:val="009720AB"/>
    <w:rsid w:val="00984786"/>
    <w:rsid w:val="00993BC4"/>
    <w:rsid w:val="009B4C58"/>
    <w:rsid w:val="009B70E0"/>
    <w:rsid w:val="009B77AA"/>
    <w:rsid w:val="009C536D"/>
    <w:rsid w:val="009C5772"/>
    <w:rsid w:val="009D185B"/>
    <w:rsid w:val="009E4078"/>
    <w:rsid w:val="009F1FA8"/>
    <w:rsid w:val="009F1FC1"/>
    <w:rsid w:val="009F3A4F"/>
    <w:rsid w:val="00A1174F"/>
    <w:rsid w:val="00A13BDE"/>
    <w:rsid w:val="00A266A5"/>
    <w:rsid w:val="00A32FEC"/>
    <w:rsid w:val="00A374E0"/>
    <w:rsid w:val="00A40E98"/>
    <w:rsid w:val="00A45305"/>
    <w:rsid w:val="00A45D26"/>
    <w:rsid w:val="00A55A14"/>
    <w:rsid w:val="00A56118"/>
    <w:rsid w:val="00A56E82"/>
    <w:rsid w:val="00A71684"/>
    <w:rsid w:val="00A839A5"/>
    <w:rsid w:val="00A84512"/>
    <w:rsid w:val="00A856CD"/>
    <w:rsid w:val="00A87EB6"/>
    <w:rsid w:val="00A900D5"/>
    <w:rsid w:val="00AA55F9"/>
    <w:rsid w:val="00AA74C9"/>
    <w:rsid w:val="00AB0230"/>
    <w:rsid w:val="00AC0E0C"/>
    <w:rsid w:val="00AE1653"/>
    <w:rsid w:val="00AE2829"/>
    <w:rsid w:val="00AE2F86"/>
    <w:rsid w:val="00AE6742"/>
    <w:rsid w:val="00B074E7"/>
    <w:rsid w:val="00B104D3"/>
    <w:rsid w:val="00B12586"/>
    <w:rsid w:val="00B14363"/>
    <w:rsid w:val="00B163C0"/>
    <w:rsid w:val="00B22C7A"/>
    <w:rsid w:val="00B31CD5"/>
    <w:rsid w:val="00B338FE"/>
    <w:rsid w:val="00B3787A"/>
    <w:rsid w:val="00B37B36"/>
    <w:rsid w:val="00B46AF4"/>
    <w:rsid w:val="00B51419"/>
    <w:rsid w:val="00B53D50"/>
    <w:rsid w:val="00B57B57"/>
    <w:rsid w:val="00B61E5E"/>
    <w:rsid w:val="00B67677"/>
    <w:rsid w:val="00B72863"/>
    <w:rsid w:val="00B8152D"/>
    <w:rsid w:val="00B83A76"/>
    <w:rsid w:val="00B83AA3"/>
    <w:rsid w:val="00B8475A"/>
    <w:rsid w:val="00B84C56"/>
    <w:rsid w:val="00B93CD8"/>
    <w:rsid w:val="00BA128B"/>
    <w:rsid w:val="00BA15F5"/>
    <w:rsid w:val="00BA3EFE"/>
    <w:rsid w:val="00BA62ED"/>
    <w:rsid w:val="00BB1179"/>
    <w:rsid w:val="00BB560D"/>
    <w:rsid w:val="00BC32AC"/>
    <w:rsid w:val="00BD1A6E"/>
    <w:rsid w:val="00BD201D"/>
    <w:rsid w:val="00BE242B"/>
    <w:rsid w:val="00BE24E4"/>
    <w:rsid w:val="00C023FB"/>
    <w:rsid w:val="00C04085"/>
    <w:rsid w:val="00C06361"/>
    <w:rsid w:val="00C2265A"/>
    <w:rsid w:val="00C44803"/>
    <w:rsid w:val="00C73FB4"/>
    <w:rsid w:val="00C750BD"/>
    <w:rsid w:val="00C7793C"/>
    <w:rsid w:val="00C77E30"/>
    <w:rsid w:val="00C84E42"/>
    <w:rsid w:val="00C872B0"/>
    <w:rsid w:val="00C944A6"/>
    <w:rsid w:val="00C95C66"/>
    <w:rsid w:val="00C960F4"/>
    <w:rsid w:val="00CA3EE7"/>
    <w:rsid w:val="00CA5BA6"/>
    <w:rsid w:val="00CB18FC"/>
    <w:rsid w:val="00CB5D8B"/>
    <w:rsid w:val="00CB766A"/>
    <w:rsid w:val="00CB7D10"/>
    <w:rsid w:val="00CC0ADB"/>
    <w:rsid w:val="00CC1D42"/>
    <w:rsid w:val="00CC47DD"/>
    <w:rsid w:val="00CC6553"/>
    <w:rsid w:val="00CD5116"/>
    <w:rsid w:val="00CE72FE"/>
    <w:rsid w:val="00CF1C4D"/>
    <w:rsid w:val="00CF2F27"/>
    <w:rsid w:val="00CF6D1F"/>
    <w:rsid w:val="00D04B98"/>
    <w:rsid w:val="00D07996"/>
    <w:rsid w:val="00D12D79"/>
    <w:rsid w:val="00D272D7"/>
    <w:rsid w:val="00D33AEC"/>
    <w:rsid w:val="00D37BEB"/>
    <w:rsid w:val="00D51278"/>
    <w:rsid w:val="00D61D47"/>
    <w:rsid w:val="00D64AC8"/>
    <w:rsid w:val="00D6710E"/>
    <w:rsid w:val="00D877AC"/>
    <w:rsid w:val="00D9096C"/>
    <w:rsid w:val="00D90F2E"/>
    <w:rsid w:val="00DA6E6E"/>
    <w:rsid w:val="00DB44ED"/>
    <w:rsid w:val="00DB6C0D"/>
    <w:rsid w:val="00DC0434"/>
    <w:rsid w:val="00DC064E"/>
    <w:rsid w:val="00DC1619"/>
    <w:rsid w:val="00DC487E"/>
    <w:rsid w:val="00DF5650"/>
    <w:rsid w:val="00E02735"/>
    <w:rsid w:val="00E10405"/>
    <w:rsid w:val="00E123BF"/>
    <w:rsid w:val="00E15292"/>
    <w:rsid w:val="00E208F6"/>
    <w:rsid w:val="00E341D8"/>
    <w:rsid w:val="00E34FD4"/>
    <w:rsid w:val="00E46FFE"/>
    <w:rsid w:val="00E51BBA"/>
    <w:rsid w:val="00E51DCD"/>
    <w:rsid w:val="00E553DB"/>
    <w:rsid w:val="00E654B7"/>
    <w:rsid w:val="00E70838"/>
    <w:rsid w:val="00E72ED4"/>
    <w:rsid w:val="00E73331"/>
    <w:rsid w:val="00E745E4"/>
    <w:rsid w:val="00E81414"/>
    <w:rsid w:val="00E831F4"/>
    <w:rsid w:val="00E90CDC"/>
    <w:rsid w:val="00E96D6A"/>
    <w:rsid w:val="00E9711F"/>
    <w:rsid w:val="00E97485"/>
    <w:rsid w:val="00EA766F"/>
    <w:rsid w:val="00EC4365"/>
    <w:rsid w:val="00EC5AEF"/>
    <w:rsid w:val="00EC6A9E"/>
    <w:rsid w:val="00EE009B"/>
    <w:rsid w:val="00EE16F9"/>
    <w:rsid w:val="00EF0DED"/>
    <w:rsid w:val="00EF5879"/>
    <w:rsid w:val="00F070B7"/>
    <w:rsid w:val="00F14AB1"/>
    <w:rsid w:val="00F24C73"/>
    <w:rsid w:val="00F33F46"/>
    <w:rsid w:val="00F67A91"/>
    <w:rsid w:val="00F74907"/>
    <w:rsid w:val="00F82D47"/>
    <w:rsid w:val="00F84626"/>
    <w:rsid w:val="00F85E8D"/>
    <w:rsid w:val="00FA12FB"/>
    <w:rsid w:val="00FA32B4"/>
    <w:rsid w:val="00FB2739"/>
    <w:rsid w:val="00FC0BB3"/>
    <w:rsid w:val="00FD7FBA"/>
    <w:rsid w:val="00FF3C59"/>
    <w:rsid w:val="00FF3E9E"/>
    <w:rsid w:val="00FF56A2"/>
    <w:rsid w:val="00FF7A3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lime"/>
    </o:shapedefaults>
    <o:shapelayout v:ext="edit">
      <o:idmap v:ext="edit" data="1"/>
      <o:rules v:ext="edit">
        <o:r id="V:Rule4" type="connector" idref="#_x0000_s1089"/>
        <o:r id="V:Rule5" type="connector" idref="#_x0000_s1083"/>
        <o:r id="V:Rule6"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EE5"/>
  </w:style>
  <w:style w:type="paragraph" w:styleId="Titre1">
    <w:name w:val="heading 1"/>
    <w:basedOn w:val="Normal"/>
    <w:next w:val="Normal"/>
    <w:link w:val="Titre1Car"/>
    <w:uiPriority w:val="9"/>
    <w:qFormat/>
    <w:rsid w:val="005C7957"/>
    <w:pPr>
      <w:keepNext/>
      <w:keepLines/>
      <w:numPr>
        <w:numId w:val="2"/>
      </w:numPr>
      <w:spacing w:before="480" w:after="0"/>
      <w:outlineLvl w:val="0"/>
    </w:pPr>
    <w:rPr>
      <w:rFonts w:ascii="Verdana" w:eastAsiaTheme="majorEastAsia" w:hAnsi="Verdana" w:cstheme="majorBidi"/>
      <w:b/>
      <w:bCs/>
      <w:sz w:val="28"/>
      <w:szCs w:val="28"/>
      <w:u w:val="single"/>
    </w:rPr>
  </w:style>
  <w:style w:type="paragraph" w:styleId="Titre2">
    <w:name w:val="heading 2"/>
    <w:basedOn w:val="Normal"/>
    <w:next w:val="Normal"/>
    <w:link w:val="Titre2Car"/>
    <w:uiPriority w:val="9"/>
    <w:unhideWhenUsed/>
    <w:qFormat/>
    <w:rsid w:val="005C7957"/>
    <w:pPr>
      <w:keepNext/>
      <w:keepLines/>
      <w:numPr>
        <w:numId w:val="3"/>
      </w:numPr>
      <w:spacing w:before="200" w:after="0"/>
      <w:outlineLvl w:val="1"/>
    </w:pPr>
    <w:rPr>
      <w:rFonts w:ascii="Verdana" w:eastAsiaTheme="majorEastAsia" w:hAnsi="Verdana" w:cstheme="majorBidi"/>
      <w:b/>
      <w:bCs/>
      <w:sz w:val="26"/>
      <w:szCs w:val="26"/>
      <w:u w:val="single"/>
    </w:rPr>
  </w:style>
  <w:style w:type="paragraph" w:styleId="Titre3">
    <w:name w:val="heading 3"/>
    <w:basedOn w:val="Normal"/>
    <w:next w:val="Normal"/>
    <w:link w:val="Titre3Car"/>
    <w:uiPriority w:val="9"/>
    <w:unhideWhenUsed/>
    <w:qFormat/>
    <w:rsid w:val="00B12586"/>
    <w:pPr>
      <w:keepNext/>
      <w:keepLines/>
      <w:numPr>
        <w:numId w:val="4"/>
      </w:numPr>
      <w:spacing w:before="200" w:after="0"/>
      <w:outlineLvl w:val="2"/>
    </w:pPr>
    <w:rPr>
      <w:rFonts w:ascii="Verdana" w:eastAsiaTheme="majorEastAsia" w:hAnsi="Verdana" w:cstheme="majorBidi"/>
      <w:b/>
      <w:bCs/>
      <w:u w:val="single"/>
    </w:rPr>
  </w:style>
  <w:style w:type="paragraph" w:styleId="Titre4">
    <w:name w:val="heading 4"/>
    <w:basedOn w:val="Normal"/>
    <w:next w:val="Normal"/>
    <w:link w:val="Titre4Car"/>
    <w:uiPriority w:val="9"/>
    <w:unhideWhenUsed/>
    <w:qFormat/>
    <w:rsid w:val="00332E24"/>
    <w:pPr>
      <w:keepNext/>
      <w:keepLines/>
      <w:numPr>
        <w:numId w:val="20"/>
      </w:numPr>
      <w:spacing w:before="200" w:after="0"/>
      <w:outlineLvl w:val="3"/>
    </w:pPr>
    <w:rPr>
      <w:rFonts w:asciiTheme="majorHAnsi" w:eastAsiaTheme="majorEastAsia" w:hAnsiTheme="majorHAnsi" w:cstheme="majorBidi"/>
      <w:b/>
      <w:bCs/>
      <w:i/>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3B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3BF1"/>
    <w:rPr>
      <w:rFonts w:ascii="Tahoma" w:hAnsi="Tahoma" w:cs="Tahoma"/>
      <w:sz w:val="16"/>
      <w:szCs w:val="16"/>
    </w:rPr>
  </w:style>
  <w:style w:type="paragraph" w:styleId="Paragraphedeliste">
    <w:name w:val="List Paragraph"/>
    <w:basedOn w:val="Normal"/>
    <w:uiPriority w:val="34"/>
    <w:qFormat/>
    <w:rsid w:val="007A033D"/>
    <w:pPr>
      <w:ind w:left="720"/>
      <w:contextualSpacing/>
    </w:pPr>
  </w:style>
  <w:style w:type="character" w:customStyle="1" w:styleId="Titre1Car">
    <w:name w:val="Titre 1 Car"/>
    <w:basedOn w:val="Policepardfaut"/>
    <w:link w:val="Titre1"/>
    <w:uiPriority w:val="9"/>
    <w:rsid w:val="005C7957"/>
    <w:rPr>
      <w:rFonts w:ascii="Verdana" w:eastAsiaTheme="majorEastAsia" w:hAnsi="Verdana" w:cstheme="majorBidi"/>
      <w:b/>
      <w:bCs/>
      <w:sz w:val="28"/>
      <w:szCs w:val="28"/>
      <w:u w:val="single"/>
    </w:rPr>
  </w:style>
  <w:style w:type="character" w:customStyle="1" w:styleId="Titre2Car">
    <w:name w:val="Titre 2 Car"/>
    <w:basedOn w:val="Policepardfaut"/>
    <w:link w:val="Titre2"/>
    <w:uiPriority w:val="9"/>
    <w:rsid w:val="005C7957"/>
    <w:rPr>
      <w:rFonts w:ascii="Verdana" w:eastAsiaTheme="majorEastAsia" w:hAnsi="Verdana" w:cstheme="majorBidi"/>
      <w:b/>
      <w:bCs/>
      <w:sz w:val="26"/>
      <w:szCs w:val="26"/>
      <w:u w:val="single"/>
    </w:rPr>
  </w:style>
  <w:style w:type="paragraph" w:styleId="En-tte">
    <w:name w:val="header"/>
    <w:basedOn w:val="Normal"/>
    <w:link w:val="En-tteCar"/>
    <w:uiPriority w:val="99"/>
    <w:semiHidden/>
    <w:unhideWhenUsed/>
    <w:rsid w:val="00EE009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E009B"/>
  </w:style>
  <w:style w:type="paragraph" w:styleId="Pieddepage">
    <w:name w:val="footer"/>
    <w:basedOn w:val="Normal"/>
    <w:link w:val="PieddepageCar"/>
    <w:uiPriority w:val="99"/>
    <w:unhideWhenUsed/>
    <w:rsid w:val="00EE00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009B"/>
  </w:style>
  <w:style w:type="character" w:customStyle="1" w:styleId="Titre3Car">
    <w:name w:val="Titre 3 Car"/>
    <w:basedOn w:val="Policepardfaut"/>
    <w:link w:val="Titre3"/>
    <w:uiPriority w:val="9"/>
    <w:rsid w:val="00B12586"/>
    <w:rPr>
      <w:rFonts w:ascii="Verdana" w:eastAsiaTheme="majorEastAsia" w:hAnsi="Verdana" w:cstheme="majorBidi"/>
      <w:b/>
      <w:bCs/>
      <w:u w:val="single"/>
    </w:rPr>
  </w:style>
  <w:style w:type="character" w:styleId="Lienhypertexte">
    <w:name w:val="Hyperlink"/>
    <w:basedOn w:val="Policepardfaut"/>
    <w:uiPriority w:val="99"/>
    <w:unhideWhenUsed/>
    <w:rsid w:val="00465F98"/>
    <w:rPr>
      <w:color w:val="0000FF" w:themeColor="hyperlink"/>
      <w:u w:val="single"/>
    </w:rPr>
  </w:style>
  <w:style w:type="character" w:styleId="Lienhypertextesuivivisit">
    <w:name w:val="FollowedHyperlink"/>
    <w:basedOn w:val="Policepardfaut"/>
    <w:uiPriority w:val="99"/>
    <w:semiHidden/>
    <w:unhideWhenUsed/>
    <w:rsid w:val="00465F98"/>
    <w:rPr>
      <w:color w:val="800080" w:themeColor="followedHyperlink"/>
      <w:u w:val="single"/>
    </w:rPr>
  </w:style>
  <w:style w:type="table" w:styleId="Grilledutableau">
    <w:name w:val="Table Grid"/>
    <w:basedOn w:val="TableauNormal"/>
    <w:uiPriority w:val="59"/>
    <w:rsid w:val="00FF3E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272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E745E4"/>
    <w:pPr>
      <w:numPr>
        <w:numId w:val="0"/>
      </w:numPr>
      <w:outlineLvl w:val="9"/>
    </w:pPr>
    <w:rPr>
      <w:rFonts w:asciiTheme="majorHAnsi" w:hAnsiTheme="majorHAnsi"/>
      <w:color w:val="365F91" w:themeColor="accent1" w:themeShade="BF"/>
      <w:u w:val="none"/>
    </w:rPr>
  </w:style>
  <w:style w:type="paragraph" w:styleId="TM1">
    <w:name w:val="toc 1"/>
    <w:basedOn w:val="Normal"/>
    <w:next w:val="Normal"/>
    <w:autoRedefine/>
    <w:uiPriority w:val="39"/>
    <w:unhideWhenUsed/>
    <w:qFormat/>
    <w:rsid w:val="00E745E4"/>
    <w:pPr>
      <w:spacing w:after="100"/>
    </w:pPr>
  </w:style>
  <w:style w:type="paragraph" w:styleId="TM2">
    <w:name w:val="toc 2"/>
    <w:basedOn w:val="Normal"/>
    <w:next w:val="Normal"/>
    <w:autoRedefine/>
    <w:uiPriority w:val="39"/>
    <w:unhideWhenUsed/>
    <w:qFormat/>
    <w:rsid w:val="00E745E4"/>
    <w:pPr>
      <w:spacing w:after="100"/>
      <w:ind w:left="220"/>
    </w:pPr>
  </w:style>
  <w:style w:type="paragraph" w:styleId="TM3">
    <w:name w:val="toc 3"/>
    <w:basedOn w:val="Normal"/>
    <w:next w:val="Normal"/>
    <w:autoRedefine/>
    <w:uiPriority w:val="39"/>
    <w:unhideWhenUsed/>
    <w:qFormat/>
    <w:rsid w:val="00E745E4"/>
    <w:pPr>
      <w:spacing w:after="100"/>
      <w:ind w:left="440"/>
    </w:pPr>
  </w:style>
  <w:style w:type="paragraph" w:styleId="Sansinterligne">
    <w:name w:val="No Spacing"/>
    <w:link w:val="SansinterligneCar"/>
    <w:uiPriority w:val="1"/>
    <w:qFormat/>
    <w:rsid w:val="00A45D2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45D26"/>
    <w:rPr>
      <w:rFonts w:eastAsiaTheme="minorEastAsia"/>
    </w:rPr>
  </w:style>
  <w:style w:type="character" w:customStyle="1" w:styleId="Titre4Car">
    <w:name w:val="Titre 4 Car"/>
    <w:basedOn w:val="Policepardfaut"/>
    <w:link w:val="Titre4"/>
    <w:uiPriority w:val="9"/>
    <w:rsid w:val="00332E24"/>
    <w:rPr>
      <w:rFonts w:asciiTheme="majorHAnsi" w:eastAsiaTheme="majorEastAsia" w:hAnsiTheme="majorHAnsi" w:cstheme="majorBidi"/>
      <w:b/>
      <w:bCs/>
      <w:i/>
      <w:iCs/>
      <w:sz w:val="24"/>
    </w:rPr>
  </w:style>
</w:styles>
</file>

<file path=word/webSettings.xml><?xml version="1.0" encoding="utf-8"?>
<w:webSettings xmlns:r="http://schemas.openxmlformats.org/officeDocument/2006/relationships" xmlns:w="http://schemas.openxmlformats.org/wordprocessingml/2006/main">
  <w:divs>
    <w:div w:id="178010585">
      <w:bodyDiv w:val="1"/>
      <w:marLeft w:val="0"/>
      <w:marRight w:val="0"/>
      <w:marTop w:val="0"/>
      <w:marBottom w:val="0"/>
      <w:divBdr>
        <w:top w:val="none" w:sz="0" w:space="0" w:color="auto"/>
        <w:left w:val="none" w:sz="0" w:space="0" w:color="auto"/>
        <w:bottom w:val="none" w:sz="0" w:space="0" w:color="auto"/>
        <w:right w:val="none" w:sz="0" w:space="0" w:color="auto"/>
      </w:divBdr>
    </w:div>
    <w:div w:id="344524570">
      <w:bodyDiv w:val="1"/>
      <w:marLeft w:val="0"/>
      <w:marRight w:val="0"/>
      <w:marTop w:val="0"/>
      <w:marBottom w:val="0"/>
      <w:divBdr>
        <w:top w:val="none" w:sz="0" w:space="0" w:color="auto"/>
        <w:left w:val="none" w:sz="0" w:space="0" w:color="auto"/>
        <w:bottom w:val="none" w:sz="0" w:space="0" w:color="auto"/>
        <w:right w:val="none" w:sz="0" w:space="0" w:color="auto"/>
      </w:divBdr>
    </w:div>
    <w:div w:id="377751053">
      <w:bodyDiv w:val="1"/>
      <w:marLeft w:val="0"/>
      <w:marRight w:val="0"/>
      <w:marTop w:val="0"/>
      <w:marBottom w:val="0"/>
      <w:divBdr>
        <w:top w:val="none" w:sz="0" w:space="0" w:color="auto"/>
        <w:left w:val="none" w:sz="0" w:space="0" w:color="auto"/>
        <w:bottom w:val="none" w:sz="0" w:space="0" w:color="auto"/>
        <w:right w:val="none" w:sz="0" w:space="0" w:color="auto"/>
      </w:divBdr>
    </w:div>
    <w:div w:id="395587784">
      <w:bodyDiv w:val="1"/>
      <w:marLeft w:val="0"/>
      <w:marRight w:val="0"/>
      <w:marTop w:val="0"/>
      <w:marBottom w:val="0"/>
      <w:divBdr>
        <w:top w:val="none" w:sz="0" w:space="0" w:color="auto"/>
        <w:left w:val="none" w:sz="0" w:space="0" w:color="auto"/>
        <w:bottom w:val="none" w:sz="0" w:space="0" w:color="auto"/>
        <w:right w:val="none" w:sz="0" w:space="0" w:color="auto"/>
      </w:divBdr>
    </w:div>
    <w:div w:id="418409501">
      <w:bodyDiv w:val="1"/>
      <w:marLeft w:val="0"/>
      <w:marRight w:val="0"/>
      <w:marTop w:val="0"/>
      <w:marBottom w:val="0"/>
      <w:divBdr>
        <w:top w:val="none" w:sz="0" w:space="0" w:color="auto"/>
        <w:left w:val="none" w:sz="0" w:space="0" w:color="auto"/>
        <w:bottom w:val="none" w:sz="0" w:space="0" w:color="auto"/>
        <w:right w:val="none" w:sz="0" w:space="0" w:color="auto"/>
      </w:divBdr>
    </w:div>
    <w:div w:id="465049830">
      <w:bodyDiv w:val="1"/>
      <w:marLeft w:val="0"/>
      <w:marRight w:val="0"/>
      <w:marTop w:val="0"/>
      <w:marBottom w:val="0"/>
      <w:divBdr>
        <w:top w:val="none" w:sz="0" w:space="0" w:color="auto"/>
        <w:left w:val="none" w:sz="0" w:space="0" w:color="auto"/>
        <w:bottom w:val="none" w:sz="0" w:space="0" w:color="auto"/>
        <w:right w:val="none" w:sz="0" w:space="0" w:color="auto"/>
      </w:divBdr>
    </w:div>
    <w:div w:id="503784047">
      <w:bodyDiv w:val="1"/>
      <w:marLeft w:val="0"/>
      <w:marRight w:val="0"/>
      <w:marTop w:val="0"/>
      <w:marBottom w:val="0"/>
      <w:divBdr>
        <w:top w:val="none" w:sz="0" w:space="0" w:color="auto"/>
        <w:left w:val="none" w:sz="0" w:space="0" w:color="auto"/>
        <w:bottom w:val="none" w:sz="0" w:space="0" w:color="auto"/>
        <w:right w:val="none" w:sz="0" w:space="0" w:color="auto"/>
      </w:divBdr>
    </w:div>
    <w:div w:id="620915766">
      <w:bodyDiv w:val="1"/>
      <w:marLeft w:val="0"/>
      <w:marRight w:val="0"/>
      <w:marTop w:val="0"/>
      <w:marBottom w:val="0"/>
      <w:divBdr>
        <w:top w:val="none" w:sz="0" w:space="0" w:color="auto"/>
        <w:left w:val="none" w:sz="0" w:space="0" w:color="auto"/>
        <w:bottom w:val="none" w:sz="0" w:space="0" w:color="auto"/>
        <w:right w:val="none" w:sz="0" w:space="0" w:color="auto"/>
      </w:divBdr>
      <w:divsChild>
        <w:div w:id="1281372433">
          <w:marLeft w:val="0"/>
          <w:marRight w:val="0"/>
          <w:marTop w:val="0"/>
          <w:marBottom w:val="0"/>
          <w:divBdr>
            <w:top w:val="none" w:sz="0" w:space="0" w:color="auto"/>
            <w:left w:val="none" w:sz="0" w:space="0" w:color="auto"/>
            <w:bottom w:val="none" w:sz="0" w:space="0" w:color="auto"/>
            <w:right w:val="none" w:sz="0" w:space="0" w:color="auto"/>
          </w:divBdr>
          <w:divsChild>
            <w:div w:id="2111663073">
              <w:marLeft w:val="0"/>
              <w:marRight w:val="0"/>
              <w:marTop w:val="0"/>
              <w:marBottom w:val="0"/>
              <w:divBdr>
                <w:top w:val="none" w:sz="0" w:space="0" w:color="auto"/>
                <w:left w:val="none" w:sz="0" w:space="0" w:color="auto"/>
                <w:bottom w:val="none" w:sz="0" w:space="0" w:color="auto"/>
                <w:right w:val="none" w:sz="0" w:space="0" w:color="auto"/>
              </w:divBdr>
            </w:div>
          </w:divsChild>
        </w:div>
        <w:div w:id="350959411">
          <w:marLeft w:val="0"/>
          <w:marRight w:val="0"/>
          <w:marTop w:val="0"/>
          <w:marBottom w:val="0"/>
          <w:divBdr>
            <w:top w:val="none" w:sz="0" w:space="0" w:color="auto"/>
            <w:left w:val="none" w:sz="0" w:space="0" w:color="auto"/>
            <w:bottom w:val="none" w:sz="0" w:space="0" w:color="auto"/>
            <w:right w:val="none" w:sz="0" w:space="0" w:color="auto"/>
          </w:divBdr>
          <w:divsChild>
            <w:div w:id="538666979">
              <w:marLeft w:val="0"/>
              <w:marRight w:val="0"/>
              <w:marTop w:val="0"/>
              <w:marBottom w:val="0"/>
              <w:divBdr>
                <w:top w:val="none" w:sz="0" w:space="0" w:color="auto"/>
                <w:left w:val="none" w:sz="0" w:space="0" w:color="auto"/>
                <w:bottom w:val="none" w:sz="0" w:space="0" w:color="auto"/>
                <w:right w:val="none" w:sz="0" w:space="0" w:color="auto"/>
              </w:divBdr>
              <w:divsChild>
                <w:div w:id="905994594">
                  <w:marLeft w:val="0"/>
                  <w:marRight w:val="0"/>
                  <w:marTop w:val="0"/>
                  <w:marBottom w:val="0"/>
                  <w:divBdr>
                    <w:top w:val="none" w:sz="0" w:space="0" w:color="auto"/>
                    <w:left w:val="none" w:sz="0" w:space="0" w:color="auto"/>
                    <w:bottom w:val="none" w:sz="0" w:space="0" w:color="auto"/>
                    <w:right w:val="none" w:sz="0" w:space="0" w:color="auto"/>
                  </w:divBdr>
                  <w:divsChild>
                    <w:div w:id="1393197026">
                      <w:marLeft w:val="0"/>
                      <w:marRight w:val="0"/>
                      <w:marTop w:val="0"/>
                      <w:marBottom w:val="0"/>
                      <w:divBdr>
                        <w:top w:val="none" w:sz="0" w:space="0" w:color="auto"/>
                        <w:left w:val="none" w:sz="0" w:space="0" w:color="auto"/>
                        <w:bottom w:val="none" w:sz="0" w:space="0" w:color="auto"/>
                        <w:right w:val="none" w:sz="0" w:space="0" w:color="auto"/>
                      </w:divBdr>
                      <w:divsChild>
                        <w:div w:id="1518810738">
                          <w:marLeft w:val="0"/>
                          <w:marRight w:val="0"/>
                          <w:marTop w:val="0"/>
                          <w:marBottom w:val="0"/>
                          <w:divBdr>
                            <w:top w:val="none" w:sz="0" w:space="0" w:color="auto"/>
                            <w:left w:val="none" w:sz="0" w:space="0" w:color="auto"/>
                            <w:bottom w:val="none" w:sz="0" w:space="0" w:color="auto"/>
                            <w:right w:val="none" w:sz="0" w:space="0" w:color="auto"/>
                          </w:divBdr>
                          <w:divsChild>
                            <w:div w:id="51537539">
                              <w:marLeft w:val="0"/>
                              <w:marRight w:val="0"/>
                              <w:marTop w:val="0"/>
                              <w:marBottom w:val="0"/>
                              <w:divBdr>
                                <w:top w:val="none" w:sz="0" w:space="0" w:color="auto"/>
                                <w:left w:val="none" w:sz="0" w:space="0" w:color="auto"/>
                                <w:bottom w:val="none" w:sz="0" w:space="0" w:color="auto"/>
                                <w:right w:val="none" w:sz="0" w:space="0" w:color="auto"/>
                              </w:divBdr>
                              <w:divsChild>
                                <w:div w:id="1594628891">
                                  <w:marLeft w:val="0"/>
                                  <w:marRight w:val="0"/>
                                  <w:marTop w:val="0"/>
                                  <w:marBottom w:val="0"/>
                                  <w:divBdr>
                                    <w:top w:val="none" w:sz="0" w:space="0" w:color="auto"/>
                                    <w:left w:val="none" w:sz="0" w:space="0" w:color="auto"/>
                                    <w:bottom w:val="none" w:sz="0" w:space="0" w:color="auto"/>
                                    <w:right w:val="none" w:sz="0" w:space="0" w:color="auto"/>
                                  </w:divBdr>
                                </w:div>
                                <w:div w:id="1908807835">
                                  <w:marLeft w:val="0"/>
                                  <w:marRight w:val="0"/>
                                  <w:marTop w:val="0"/>
                                  <w:marBottom w:val="0"/>
                                  <w:divBdr>
                                    <w:top w:val="none" w:sz="0" w:space="0" w:color="auto"/>
                                    <w:left w:val="none" w:sz="0" w:space="0" w:color="auto"/>
                                    <w:bottom w:val="none" w:sz="0" w:space="0" w:color="auto"/>
                                    <w:right w:val="none" w:sz="0" w:space="0" w:color="auto"/>
                                  </w:divBdr>
                                </w:div>
                                <w:div w:id="89935831">
                                  <w:marLeft w:val="0"/>
                                  <w:marRight w:val="0"/>
                                  <w:marTop w:val="0"/>
                                  <w:marBottom w:val="0"/>
                                  <w:divBdr>
                                    <w:top w:val="none" w:sz="0" w:space="0" w:color="auto"/>
                                    <w:left w:val="none" w:sz="0" w:space="0" w:color="auto"/>
                                    <w:bottom w:val="none" w:sz="0" w:space="0" w:color="auto"/>
                                    <w:right w:val="none" w:sz="0" w:space="0" w:color="auto"/>
                                  </w:divBdr>
                                </w:div>
                                <w:div w:id="2099446535">
                                  <w:marLeft w:val="0"/>
                                  <w:marRight w:val="0"/>
                                  <w:marTop w:val="0"/>
                                  <w:marBottom w:val="0"/>
                                  <w:divBdr>
                                    <w:top w:val="none" w:sz="0" w:space="0" w:color="auto"/>
                                    <w:left w:val="none" w:sz="0" w:space="0" w:color="auto"/>
                                    <w:bottom w:val="none" w:sz="0" w:space="0" w:color="auto"/>
                                    <w:right w:val="none" w:sz="0" w:space="0" w:color="auto"/>
                                  </w:divBdr>
                                </w:div>
                                <w:div w:id="596400783">
                                  <w:marLeft w:val="0"/>
                                  <w:marRight w:val="0"/>
                                  <w:marTop w:val="0"/>
                                  <w:marBottom w:val="0"/>
                                  <w:divBdr>
                                    <w:top w:val="none" w:sz="0" w:space="0" w:color="auto"/>
                                    <w:left w:val="none" w:sz="0" w:space="0" w:color="auto"/>
                                    <w:bottom w:val="none" w:sz="0" w:space="0" w:color="auto"/>
                                    <w:right w:val="none" w:sz="0" w:space="0" w:color="auto"/>
                                  </w:divBdr>
                                </w:div>
                                <w:div w:id="854926538">
                                  <w:marLeft w:val="0"/>
                                  <w:marRight w:val="0"/>
                                  <w:marTop w:val="0"/>
                                  <w:marBottom w:val="0"/>
                                  <w:divBdr>
                                    <w:top w:val="none" w:sz="0" w:space="0" w:color="auto"/>
                                    <w:left w:val="none" w:sz="0" w:space="0" w:color="auto"/>
                                    <w:bottom w:val="none" w:sz="0" w:space="0" w:color="auto"/>
                                    <w:right w:val="none" w:sz="0" w:space="0" w:color="auto"/>
                                  </w:divBdr>
                                </w:div>
                                <w:div w:id="1940214873">
                                  <w:marLeft w:val="0"/>
                                  <w:marRight w:val="0"/>
                                  <w:marTop w:val="0"/>
                                  <w:marBottom w:val="0"/>
                                  <w:divBdr>
                                    <w:top w:val="none" w:sz="0" w:space="0" w:color="auto"/>
                                    <w:left w:val="none" w:sz="0" w:space="0" w:color="auto"/>
                                    <w:bottom w:val="none" w:sz="0" w:space="0" w:color="auto"/>
                                    <w:right w:val="none" w:sz="0" w:space="0" w:color="auto"/>
                                  </w:divBdr>
                                </w:div>
                                <w:div w:id="1874996700">
                                  <w:marLeft w:val="0"/>
                                  <w:marRight w:val="0"/>
                                  <w:marTop w:val="0"/>
                                  <w:marBottom w:val="0"/>
                                  <w:divBdr>
                                    <w:top w:val="none" w:sz="0" w:space="0" w:color="auto"/>
                                    <w:left w:val="none" w:sz="0" w:space="0" w:color="auto"/>
                                    <w:bottom w:val="none" w:sz="0" w:space="0" w:color="auto"/>
                                    <w:right w:val="none" w:sz="0" w:space="0" w:color="auto"/>
                                  </w:divBdr>
                                </w:div>
                                <w:div w:id="1654795053">
                                  <w:marLeft w:val="0"/>
                                  <w:marRight w:val="0"/>
                                  <w:marTop w:val="0"/>
                                  <w:marBottom w:val="0"/>
                                  <w:divBdr>
                                    <w:top w:val="none" w:sz="0" w:space="0" w:color="auto"/>
                                    <w:left w:val="none" w:sz="0" w:space="0" w:color="auto"/>
                                    <w:bottom w:val="none" w:sz="0" w:space="0" w:color="auto"/>
                                    <w:right w:val="none" w:sz="0" w:space="0" w:color="auto"/>
                                  </w:divBdr>
                                </w:div>
                                <w:div w:id="1917469430">
                                  <w:marLeft w:val="0"/>
                                  <w:marRight w:val="0"/>
                                  <w:marTop w:val="0"/>
                                  <w:marBottom w:val="0"/>
                                  <w:divBdr>
                                    <w:top w:val="none" w:sz="0" w:space="0" w:color="auto"/>
                                    <w:left w:val="none" w:sz="0" w:space="0" w:color="auto"/>
                                    <w:bottom w:val="none" w:sz="0" w:space="0" w:color="auto"/>
                                    <w:right w:val="none" w:sz="0" w:space="0" w:color="auto"/>
                                  </w:divBdr>
                                </w:div>
                                <w:div w:id="1638795977">
                                  <w:marLeft w:val="0"/>
                                  <w:marRight w:val="0"/>
                                  <w:marTop w:val="0"/>
                                  <w:marBottom w:val="0"/>
                                  <w:divBdr>
                                    <w:top w:val="none" w:sz="0" w:space="0" w:color="auto"/>
                                    <w:left w:val="none" w:sz="0" w:space="0" w:color="auto"/>
                                    <w:bottom w:val="none" w:sz="0" w:space="0" w:color="auto"/>
                                    <w:right w:val="none" w:sz="0" w:space="0" w:color="auto"/>
                                  </w:divBdr>
                                </w:div>
                                <w:div w:id="955525994">
                                  <w:marLeft w:val="0"/>
                                  <w:marRight w:val="0"/>
                                  <w:marTop w:val="0"/>
                                  <w:marBottom w:val="0"/>
                                  <w:divBdr>
                                    <w:top w:val="none" w:sz="0" w:space="0" w:color="auto"/>
                                    <w:left w:val="none" w:sz="0" w:space="0" w:color="auto"/>
                                    <w:bottom w:val="none" w:sz="0" w:space="0" w:color="auto"/>
                                    <w:right w:val="none" w:sz="0" w:space="0" w:color="auto"/>
                                  </w:divBdr>
                                </w:div>
                                <w:div w:id="655186463">
                                  <w:marLeft w:val="0"/>
                                  <w:marRight w:val="0"/>
                                  <w:marTop w:val="0"/>
                                  <w:marBottom w:val="0"/>
                                  <w:divBdr>
                                    <w:top w:val="none" w:sz="0" w:space="0" w:color="auto"/>
                                    <w:left w:val="none" w:sz="0" w:space="0" w:color="auto"/>
                                    <w:bottom w:val="none" w:sz="0" w:space="0" w:color="auto"/>
                                    <w:right w:val="none" w:sz="0" w:space="0" w:color="auto"/>
                                  </w:divBdr>
                                </w:div>
                                <w:div w:id="149449172">
                                  <w:marLeft w:val="0"/>
                                  <w:marRight w:val="0"/>
                                  <w:marTop w:val="0"/>
                                  <w:marBottom w:val="0"/>
                                  <w:divBdr>
                                    <w:top w:val="none" w:sz="0" w:space="0" w:color="auto"/>
                                    <w:left w:val="none" w:sz="0" w:space="0" w:color="auto"/>
                                    <w:bottom w:val="none" w:sz="0" w:space="0" w:color="auto"/>
                                    <w:right w:val="none" w:sz="0" w:space="0" w:color="auto"/>
                                  </w:divBdr>
                                </w:div>
                                <w:div w:id="184028129">
                                  <w:marLeft w:val="0"/>
                                  <w:marRight w:val="0"/>
                                  <w:marTop w:val="0"/>
                                  <w:marBottom w:val="0"/>
                                  <w:divBdr>
                                    <w:top w:val="none" w:sz="0" w:space="0" w:color="auto"/>
                                    <w:left w:val="none" w:sz="0" w:space="0" w:color="auto"/>
                                    <w:bottom w:val="none" w:sz="0" w:space="0" w:color="auto"/>
                                    <w:right w:val="none" w:sz="0" w:space="0" w:color="auto"/>
                                  </w:divBdr>
                                </w:div>
                                <w:div w:id="1360083708">
                                  <w:marLeft w:val="0"/>
                                  <w:marRight w:val="0"/>
                                  <w:marTop w:val="0"/>
                                  <w:marBottom w:val="0"/>
                                  <w:divBdr>
                                    <w:top w:val="none" w:sz="0" w:space="0" w:color="auto"/>
                                    <w:left w:val="none" w:sz="0" w:space="0" w:color="auto"/>
                                    <w:bottom w:val="none" w:sz="0" w:space="0" w:color="auto"/>
                                    <w:right w:val="none" w:sz="0" w:space="0" w:color="auto"/>
                                  </w:divBdr>
                                </w:div>
                                <w:div w:id="1842819246">
                                  <w:marLeft w:val="0"/>
                                  <w:marRight w:val="0"/>
                                  <w:marTop w:val="0"/>
                                  <w:marBottom w:val="0"/>
                                  <w:divBdr>
                                    <w:top w:val="none" w:sz="0" w:space="0" w:color="auto"/>
                                    <w:left w:val="none" w:sz="0" w:space="0" w:color="auto"/>
                                    <w:bottom w:val="none" w:sz="0" w:space="0" w:color="auto"/>
                                    <w:right w:val="none" w:sz="0" w:space="0" w:color="auto"/>
                                  </w:divBdr>
                                </w:div>
                                <w:div w:id="239104137">
                                  <w:marLeft w:val="0"/>
                                  <w:marRight w:val="0"/>
                                  <w:marTop w:val="0"/>
                                  <w:marBottom w:val="0"/>
                                  <w:divBdr>
                                    <w:top w:val="none" w:sz="0" w:space="0" w:color="auto"/>
                                    <w:left w:val="none" w:sz="0" w:space="0" w:color="auto"/>
                                    <w:bottom w:val="none" w:sz="0" w:space="0" w:color="auto"/>
                                    <w:right w:val="none" w:sz="0" w:space="0" w:color="auto"/>
                                  </w:divBdr>
                                </w:div>
                                <w:div w:id="1812554794">
                                  <w:marLeft w:val="0"/>
                                  <w:marRight w:val="0"/>
                                  <w:marTop w:val="0"/>
                                  <w:marBottom w:val="0"/>
                                  <w:divBdr>
                                    <w:top w:val="none" w:sz="0" w:space="0" w:color="auto"/>
                                    <w:left w:val="none" w:sz="0" w:space="0" w:color="auto"/>
                                    <w:bottom w:val="none" w:sz="0" w:space="0" w:color="auto"/>
                                    <w:right w:val="none" w:sz="0" w:space="0" w:color="auto"/>
                                  </w:divBdr>
                                </w:div>
                                <w:div w:id="1448546403">
                                  <w:marLeft w:val="0"/>
                                  <w:marRight w:val="0"/>
                                  <w:marTop w:val="0"/>
                                  <w:marBottom w:val="0"/>
                                  <w:divBdr>
                                    <w:top w:val="none" w:sz="0" w:space="0" w:color="auto"/>
                                    <w:left w:val="none" w:sz="0" w:space="0" w:color="auto"/>
                                    <w:bottom w:val="none" w:sz="0" w:space="0" w:color="auto"/>
                                    <w:right w:val="none" w:sz="0" w:space="0" w:color="auto"/>
                                  </w:divBdr>
                                </w:div>
                                <w:div w:id="809589865">
                                  <w:marLeft w:val="0"/>
                                  <w:marRight w:val="0"/>
                                  <w:marTop w:val="0"/>
                                  <w:marBottom w:val="0"/>
                                  <w:divBdr>
                                    <w:top w:val="none" w:sz="0" w:space="0" w:color="auto"/>
                                    <w:left w:val="none" w:sz="0" w:space="0" w:color="auto"/>
                                    <w:bottom w:val="none" w:sz="0" w:space="0" w:color="auto"/>
                                    <w:right w:val="none" w:sz="0" w:space="0" w:color="auto"/>
                                  </w:divBdr>
                                </w:div>
                                <w:div w:id="1430003961">
                                  <w:marLeft w:val="0"/>
                                  <w:marRight w:val="0"/>
                                  <w:marTop w:val="0"/>
                                  <w:marBottom w:val="0"/>
                                  <w:divBdr>
                                    <w:top w:val="none" w:sz="0" w:space="0" w:color="auto"/>
                                    <w:left w:val="none" w:sz="0" w:space="0" w:color="auto"/>
                                    <w:bottom w:val="none" w:sz="0" w:space="0" w:color="auto"/>
                                    <w:right w:val="none" w:sz="0" w:space="0" w:color="auto"/>
                                  </w:divBdr>
                                </w:div>
                                <w:div w:id="1990556220">
                                  <w:marLeft w:val="0"/>
                                  <w:marRight w:val="0"/>
                                  <w:marTop w:val="0"/>
                                  <w:marBottom w:val="0"/>
                                  <w:divBdr>
                                    <w:top w:val="none" w:sz="0" w:space="0" w:color="auto"/>
                                    <w:left w:val="none" w:sz="0" w:space="0" w:color="auto"/>
                                    <w:bottom w:val="none" w:sz="0" w:space="0" w:color="auto"/>
                                    <w:right w:val="none" w:sz="0" w:space="0" w:color="auto"/>
                                  </w:divBdr>
                                </w:div>
                                <w:div w:id="255526904">
                                  <w:marLeft w:val="0"/>
                                  <w:marRight w:val="0"/>
                                  <w:marTop w:val="0"/>
                                  <w:marBottom w:val="0"/>
                                  <w:divBdr>
                                    <w:top w:val="none" w:sz="0" w:space="0" w:color="auto"/>
                                    <w:left w:val="none" w:sz="0" w:space="0" w:color="auto"/>
                                    <w:bottom w:val="none" w:sz="0" w:space="0" w:color="auto"/>
                                    <w:right w:val="none" w:sz="0" w:space="0" w:color="auto"/>
                                  </w:divBdr>
                                </w:div>
                                <w:div w:id="1113747606">
                                  <w:marLeft w:val="0"/>
                                  <w:marRight w:val="0"/>
                                  <w:marTop w:val="0"/>
                                  <w:marBottom w:val="0"/>
                                  <w:divBdr>
                                    <w:top w:val="none" w:sz="0" w:space="0" w:color="auto"/>
                                    <w:left w:val="none" w:sz="0" w:space="0" w:color="auto"/>
                                    <w:bottom w:val="none" w:sz="0" w:space="0" w:color="auto"/>
                                    <w:right w:val="none" w:sz="0" w:space="0" w:color="auto"/>
                                  </w:divBdr>
                                </w:div>
                                <w:div w:id="1129861059">
                                  <w:marLeft w:val="0"/>
                                  <w:marRight w:val="0"/>
                                  <w:marTop w:val="0"/>
                                  <w:marBottom w:val="0"/>
                                  <w:divBdr>
                                    <w:top w:val="none" w:sz="0" w:space="0" w:color="auto"/>
                                    <w:left w:val="none" w:sz="0" w:space="0" w:color="auto"/>
                                    <w:bottom w:val="none" w:sz="0" w:space="0" w:color="auto"/>
                                    <w:right w:val="none" w:sz="0" w:space="0" w:color="auto"/>
                                  </w:divBdr>
                                </w:div>
                                <w:div w:id="2047634104">
                                  <w:marLeft w:val="0"/>
                                  <w:marRight w:val="0"/>
                                  <w:marTop w:val="0"/>
                                  <w:marBottom w:val="0"/>
                                  <w:divBdr>
                                    <w:top w:val="none" w:sz="0" w:space="0" w:color="auto"/>
                                    <w:left w:val="none" w:sz="0" w:space="0" w:color="auto"/>
                                    <w:bottom w:val="none" w:sz="0" w:space="0" w:color="auto"/>
                                    <w:right w:val="none" w:sz="0" w:space="0" w:color="auto"/>
                                  </w:divBdr>
                                </w:div>
                                <w:div w:id="1184511005">
                                  <w:marLeft w:val="0"/>
                                  <w:marRight w:val="0"/>
                                  <w:marTop w:val="0"/>
                                  <w:marBottom w:val="0"/>
                                  <w:divBdr>
                                    <w:top w:val="none" w:sz="0" w:space="0" w:color="auto"/>
                                    <w:left w:val="none" w:sz="0" w:space="0" w:color="auto"/>
                                    <w:bottom w:val="none" w:sz="0" w:space="0" w:color="auto"/>
                                    <w:right w:val="none" w:sz="0" w:space="0" w:color="auto"/>
                                  </w:divBdr>
                                </w:div>
                                <w:div w:id="1541477822">
                                  <w:marLeft w:val="0"/>
                                  <w:marRight w:val="0"/>
                                  <w:marTop w:val="0"/>
                                  <w:marBottom w:val="0"/>
                                  <w:divBdr>
                                    <w:top w:val="none" w:sz="0" w:space="0" w:color="auto"/>
                                    <w:left w:val="none" w:sz="0" w:space="0" w:color="auto"/>
                                    <w:bottom w:val="none" w:sz="0" w:space="0" w:color="auto"/>
                                    <w:right w:val="none" w:sz="0" w:space="0" w:color="auto"/>
                                  </w:divBdr>
                                </w:div>
                                <w:div w:id="830296067">
                                  <w:marLeft w:val="0"/>
                                  <w:marRight w:val="0"/>
                                  <w:marTop w:val="0"/>
                                  <w:marBottom w:val="0"/>
                                  <w:divBdr>
                                    <w:top w:val="none" w:sz="0" w:space="0" w:color="auto"/>
                                    <w:left w:val="none" w:sz="0" w:space="0" w:color="auto"/>
                                    <w:bottom w:val="none" w:sz="0" w:space="0" w:color="auto"/>
                                    <w:right w:val="none" w:sz="0" w:space="0" w:color="auto"/>
                                  </w:divBdr>
                                </w:div>
                                <w:div w:id="712968662">
                                  <w:marLeft w:val="0"/>
                                  <w:marRight w:val="0"/>
                                  <w:marTop w:val="0"/>
                                  <w:marBottom w:val="0"/>
                                  <w:divBdr>
                                    <w:top w:val="none" w:sz="0" w:space="0" w:color="auto"/>
                                    <w:left w:val="none" w:sz="0" w:space="0" w:color="auto"/>
                                    <w:bottom w:val="none" w:sz="0" w:space="0" w:color="auto"/>
                                    <w:right w:val="none" w:sz="0" w:space="0" w:color="auto"/>
                                  </w:divBdr>
                                </w:div>
                                <w:div w:id="1677925979">
                                  <w:marLeft w:val="0"/>
                                  <w:marRight w:val="0"/>
                                  <w:marTop w:val="0"/>
                                  <w:marBottom w:val="0"/>
                                  <w:divBdr>
                                    <w:top w:val="none" w:sz="0" w:space="0" w:color="auto"/>
                                    <w:left w:val="none" w:sz="0" w:space="0" w:color="auto"/>
                                    <w:bottom w:val="none" w:sz="0" w:space="0" w:color="auto"/>
                                    <w:right w:val="none" w:sz="0" w:space="0" w:color="auto"/>
                                  </w:divBdr>
                                </w:div>
                                <w:div w:id="583418067">
                                  <w:marLeft w:val="0"/>
                                  <w:marRight w:val="0"/>
                                  <w:marTop w:val="0"/>
                                  <w:marBottom w:val="0"/>
                                  <w:divBdr>
                                    <w:top w:val="none" w:sz="0" w:space="0" w:color="auto"/>
                                    <w:left w:val="none" w:sz="0" w:space="0" w:color="auto"/>
                                    <w:bottom w:val="none" w:sz="0" w:space="0" w:color="auto"/>
                                    <w:right w:val="none" w:sz="0" w:space="0" w:color="auto"/>
                                  </w:divBdr>
                                </w:div>
                                <w:div w:id="2022853803">
                                  <w:marLeft w:val="0"/>
                                  <w:marRight w:val="0"/>
                                  <w:marTop w:val="0"/>
                                  <w:marBottom w:val="0"/>
                                  <w:divBdr>
                                    <w:top w:val="none" w:sz="0" w:space="0" w:color="auto"/>
                                    <w:left w:val="none" w:sz="0" w:space="0" w:color="auto"/>
                                    <w:bottom w:val="none" w:sz="0" w:space="0" w:color="auto"/>
                                    <w:right w:val="none" w:sz="0" w:space="0" w:color="auto"/>
                                  </w:divBdr>
                                </w:div>
                                <w:div w:id="1369798777">
                                  <w:marLeft w:val="0"/>
                                  <w:marRight w:val="0"/>
                                  <w:marTop w:val="0"/>
                                  <w:marBottom w:val="0"/>
                                  <w:divBdr>
                                    <w:top w:val="none" w:sz="0" w:space="0" w:color="auto"/>
                                    <w:left w:val="none" w:sz="0" w:space="0" w:color="auto"/>
                                    <w:bottom w:val="none" w:sz="0" w:space="0" w:color="auto"/>
                                    <w:right w:val="none" w:sz="0" w:space="0" w:color="auto"/>
                                  </w:divBdr>
                                </w:div>
                                <w:div w:id="1712607022">
                                  <w:marLeft w:val="0"/>
                                  <w:marRight w:val="0"/>
                                  <w:marTop w:val="0"/>
                                  <w:marBottom w:val="0"/>
                                  <w:divBdr>
                                    <w:top w:val="none" w:sz="0" w:space="0" w:color="auto"/>
                                    <w:left w:val="none" w:sz="0" w:space="0" w:color="auto"/>
                                    <w:bottom w:val="none" w:sz="0" w:space="0" w:color="auto"/>
                                    <w:right w:val="none" w:sz="0" w:space="0" w:color="auto"/>
                                  </w:divBdr>
                                </w:div>
                                <w:div w:id="861359754">
                                  <w:marLeft w:val="0"/>
                                  <w:marRight w:val="0"/>
                                  <w:marTop w:val="0"/>
                                  <w:marBottom w:val="0"/>
                                  <w:divBdr>
                                    <w:top w:val="none" w:sz="0" w:space="0" w:color="auto"/>
                                    <w:left w:val="none" w:sz="0" w:space="0" w:color="auto"/>
                                    <w:bottom w:val="none" w:sz="0" w:space="0" w:color="auto"/>
                                    <w:right w:val="none" w:sz="0" w:space="0" w:color="auto"/>
                                  </w:divBdr>
                                </w:div>
                                <w:div w:id="826359564">
                                  <w:marLeft w:val="0"/>
                                  <w:marRight w:val="0"/>
                                  <w:marTop w:val="0"/>
                                  <w:marBottom w:val="0"/>
                                  <w:divBdr>
                                    <w:top w:val="none" w:sz="0" w:space="0" w:color="auto"/>
                                    <w:left w:val="none" w:sz="0" w:space="0" w:color="auto"/>
                                    <w:bottom w:val="none" w:sz="0" w:space="0" w:color="auto"/>
                                    <w:right w:val="none" w:sz="0" w:space="0" w:color="auto"/>
                                  </w:divBdr>
                                </w:div>
                                <w:div w:id="1017662526">
                                  <w:marLeft w:val="0"/>
                                  <w:marRight w:val="0"/>
                                  <w:marTop w:val="0"/>
                                  <w:marBottom w:val="0"/>
                                  <w:divBdr>
                                    <w:top w:val="none" w:sz="0" w:space="0" w:color="auto"/>
                                    <w:left w:val="none" w:sz="0" w:space="0" w:color="auto"/>
                                    <w:bottom w:val="none" w:sz="0" w:space="0" w:color="auto"/>
                                    <w:right w:val="none" w:sz="0" w:space="0" w:color="auto"/>
                                  </w:divBdr>
                                </w:div>
                                <w:div w:id="1974821536">
                                  <w:marLeft w:val="0"/>
                                  <w:marRight w:val="0"/>
                                  <w:marTop w:val="0"/>
                                  <w:marBottom w:val="0"/>
                                  <w:divBdr>
                                    <w:top w:val="none" w:sz="0" w:space="0" w:color="auto"/>
                                    <w:left w:val="none" w:sz="0" w:space="0" w:color="auto"/>
                                    <w:bottom w:val="none" w:sz="0" w:space="0" w:color="auto"/>
                                    <w:right w:val="none" w:sz="0" w:space="0" w:color="auto"/>
                                  </w:divBdr>
                                </w:div>
                                <w:div w:id="1155102769">
                                  <w:marLeft w:val="0"/>
                                  <w:marRight w:val="0"/>
                                  <w:marTop w:val="0"/>
                                  <w:marBottom w:val="0"/>
                                  <w:divBdr>
                                    <w:top w:val="none" w:sz="0" w:space="0" w:color="auto"/>
                                    <w:left w:val="none" w:sz="0" w:space="0" w:color="auto"/>
                                    <w:bottom w:val="none" w:sz="0" w:space="0" w:color="auto"/>
                                    <w:right w:val="none" w:sz="0" w:space="0" w:color="auto"/>
                                  </w:divBdr>
                                </w:div>
                                <w:div w:id="765855248">
                                  <w:marLeft w:val="0"/>
                                  <w:marRight w:val="0"/>
                                  <w:marTop w:val="0"/>
                                  <w:marBottom w:val="0"/>
                                  <w:divBdr>
                                    <w:top w:val="none" w:sz="0" w:space="0" w:color="auto"/>
                                    <w:left w:val="none" w:sz="0" w:space="0" w:color="auto"/>
                                    <w:bottom w:val="none" w:sz="0" w:space="0" w:color="auto"/>
                                    <w:right w:val="none" w:sz="0" w:space="0" w:color="auto"/>
                                  </w:divBdr>
                                </w:div>
                                <w:div w:id="599917584">
                                  <w:marLeft w:val="0"/>
                                  <w:marRight w:val="0"/>
                                  <w:marTop w:val="0"/>
                                  <w:marBottom w:val="0"/>
                                  <w:divBdr>
                                    <w:top w:val="none" w:sz="0" w:space="0" w:color="auto"/>
                                    <w:left w:val="none" w:sz="0" w:space="0" w:color="auto"/>
                                    <w:bottom w:val="none" w:sz="0" w:space="0" w:color="auto"/>
                                    <w:right w:val="none" w:sz="0" w:space="0" w:color="auto"/>
                                  </w:divBdr>
                                </w:div>
                                <w:div w:id="1847136669">
                                  <w:marLeft w:val="0"/>
                                  <w:marRight w:val="0"/>
                                  <w:marTop w:val="0"/>
                                  <w:marBottom w:val="0"/>
                                  <w:divBdr>
                                    <w:top w:val="none" w:sz="0" w:space="0" w:color="auto"/>
                                    <w:left w:val="none" w:sz="0" w:space="0" w:color="auto"/>
                                    <w:bottom w:val="none" w:sz="0" w:space="0" w:color="auto"/>
                                    <w:right w:val="none" w:sz="0" w:space="0" w:color="auto"/>
                                  </w:divBdr>
                                </w:div>
                                <w:div w:id="983005953">
                                  <w:marLeft w:val="0"/>
                                  <w:marRight w:val="0"/>
                                  <w:marTop w:val="0"/>
                                  <w:marBottom w:val="0"/>
                                  <w:divBdr>
                                    <w:top w:val="none" w:sz="0" w:space="0" w:color="auto"/>
                                    <w:left w:val="none" w:sz="0" w:space="0" w:color="auto"/>
                                    <w:bottom w:val="none" w:sz="0" w:space="0" w:color="auto"/>
                                    <w:right w:val="none" w:sz="0" w:space="0" w:color="auto"/>
                                  </w:divBdr>
                                </w:div>
                                <w:div w:id="305597766">
                                  <w:marLeft w:val="0"/>
                                  <w:marRight w:val="0"/>
                                  <w:marTop w:val="0"/>
                                  <w:marBottom w:val="0"/>
                                  <w:divBdr>
                                    <w:top w:val="none" w:sz="0" w:space="0" w:color="auto"/>
                                    <w:left w:val="none" w:sz="0" w:space="0" w:color="auto"/>
                                    <w:bottom w:val="none" w:sz="0" w:space="0" w:color="auto"/>
                                    <w:right w:val="none" w:sz="0" w:space="0" w:color="auto"/>
                                  </w:divBdr>
                                </w:div>
                                <w:div w:id="997075489">
                                  <w:marLeft w:val="0"/>
                                  <w:marRight w:val="0"/>
                                  <w:marTop w:val="0"/>
                                  <w:marBottom w:val="0"/>
                                  <w:divBdr>
                                    <w:top w:val="none" w:sz="0" w:space="0" w:color="auto"/>
                                    <w:left w:val="none" w:sz="0" w:space="0" w:color="auto"/>
                                    <w:bottom w:val="none" w:sz="0" w:space="0" w:color="auto"/>
                                    <w:right w:val="none" w:sz="0" w:space="0" w:color="auto"/>
                                  </w:divBdr>
                                </w:div>
                                <w:div w:id="1394542831">
                                  <w:marLeft w:val="0"/>
                                  <w:marRight w:val="0"/>
                                  <w:marTop w:val="0"/>
                                  <w:marBottom w:val="0"/>
                                  <w:divBdr>
                                    <w:top w:val="none" w:sz="0" w:space="0" w:color="auto"/>
                                    <w:left w:val="none" w:sz="0" w:space="0" w:color="auto"/>
                                    <w:bottom w:val="none" w:sz="0" w:space="0" w:color="auto"/>
                                    <w:right w:val="none" w:sz="0" w:space="0" w:color="auto"/>
                                  </w:divBdr>
                                </w:div>
                                <w:div w:id="1445811570">
                                  <w:marLeft w:val="0"/>
                                  <w:marRight w:val="0"/>
                                  <w:marTop w:val="0"/>
                                  <w:marBottom w:val="0"/>
                                  <w:divBdr>
                                    <w:top w:val="none" w:sz="0" w:space="0" w:color="auto"/>
                                    <w:left w:val="none" w:sz="0" w:space="0" w:color="auto"/>
                                    <w:bottom w:val="none" w:sz="0" w:space="0" w:color="auto"/>
                                    <w:right w:val="none" w:sz="0" w:space="0" w:color="auto"/>
                                  </w:divBdr>
                                </w:div>
                                <w:div w:id="669522287">
                                  <w:marLeft w:val="0"/>
                                  <w:marRight w:val="0"/>
                                  <w:marTop w:val="0"/>
                                  <w:marBottom w:val="0"/>
                                  <w:divBdr>
                                    <w:top w:val="none" w:sz="0" w:space="0" w:color="auto"/>
                                    <w:left w:val="none" w:sz="0" w:space="0" w:color="auto"/>
                                    <w:bottom w:val="none" w:sz="0" w:space="0" w:color="auto"/>
                                    <w:right w:val="none" w:sz="0" w:space="0" w:color="auto"/>
                                  </w:divBdr>
                                </w:div>
                                <w:div w:id="877082305">
                                  <w:marLeft w:val="0"/>
                                  <w:marRight w:val="0"/>
                                  <w:marTop w:val="0"/>
                                  <w:marBottom w:val="0"/>
                                  <w:divBdr>
                                    <w:top w:val="none" w:sz="0" w:space="0" w:color="auto"/>
                                    <w:left w:val="none" w:sz="0" w:space="0" w:color="auto"/>
                                    <w:bottom w:val="none" w:sz="0" w:space="0" w:color="auto"/>
                                    <w:right w:val="none" w:sz="0" w:space="0" w:color="auto"/>
                                  </w:divBdr>
                                </w:div>
                                <w:div w:id="871915825">
                                  <w:marLeft w:val="0"/>
                                  <w:marRight w:val="0"/>
                                  <w:marTop w:val="0"/>
                                  <w:marBottom w:val="0"/>
                                  <w:divBdr>
                                    <w:top w:val="none" w:sz="0" w:space="0" w:color="auto"/>
                                    <w:left w:val="none" w:sz="0" w:space="0" w:color="auto"/>
                                    <w:bottom w:val="none" w:sz="0" w:space="0" w:color="auto"/>
                                    <w:right w:val="none" w:sz="0" w:space="0" w:color="auto"/>
                                  </w:divBdr>
                                </w:div>
                                <w:div w:id="653920779">
                                  <w:marLeft w:val="0"/>
                                  <w:marRight w:val="0"/>
                                  <w:marTop w:val="0"/>
                                  <w:marBottom w:val="0"/>
                                  <w:divBdr>
                                    <w:top w:val="none" w:sz="0" w:space="0" w:color="auto"/>
                                    <w:left w:val="none" w:sz="0" w:space="0" w:color="auto"/>
                                    <w:bottom w:val="none" w:sz="0" w:space="0" w:color="auto"/>
                                    <w:right w:val="none" w:sz="0" w:space="0" w:color="auto"/>
                                  </w:divBdr>
                                </w:div>
                                <w:div w:id="1373307274">
                                  <w:marLeft w:val="0"/>
                                  <w:marRight w:val="0"/>
                                  <w:marTop w:val="0"/>
                                  <w:marBottom w:val="0"/>
                                  <w:divBdr>
                                    <w:top w:val="none" w:sz="0" w:space="0" w:color="auto"/>
                                    <w:left w:val="none" w:sz="0" w:space="0" w:color="auto"/>
                                    <w:bottom w:val="none" w:sz="0" w:space="0" w:color="auto"/>
                                    <w:right w:val="none" w:sz="0" w:space="0" w:color="auto"/>
                                  </w:divBdr>
                                </w:div>
                                <w:div w:id="27220616">
                                  <w:marLeft w:val="0"/>
                                  <w:marRight w:val="0"/>
                                  <w:marTop w:val="0"/>
                                  <w:marBottom w:val="0"/>
                                  <w:divBdr>
                                    <w:top w:val="none" w:sz="0" w:space="0" w:color="auto"/>
                                    <w:left w:val="none" w:sz="0" w:space="0" w:color="auto"/>
                                    <w:bottom w:val="none" w:sz="0" w:space="0" w:color="auto"/>
                                    <w:right w:val="none" w:sz="0" w:space="0" w:color="auto"/>
                                  </w:divBdr>
                                </w:div>
                                <w:div w:id="870650967">
                                  <w:marLeft w:val="0"/>
                                  <w:marRight w:val="0"/>
                                  <w:marTop w:val="0"/>
                                  <w:marBottom w:val="0"/>
                                  <w:divBdr>
                                    <w:top w:val="none" w:sz="0" w:space="0" w:color="auto"/>
                                    <w:left w:val="none" w:sz="0" w:space="0" w:color="auto"/>
                                    <w:bottom w:val="none" w:sz="0" w:space="0" w:color="auto"/>
                                    <w:right w:val="none" w:sz="0" w:space="0" w:color="auto"/>
                                  </w:divBdr>
                                </w:div>
                                <w:div w:id="1360738274">
                                  <w:marLeft w:val="0"/>
                                  <w:marRight w:val="0"/>
                                  <w:marTop w:val="0"/>
                                  <w:marBottom w:val="0"/>
                                  <w:divBdr>
                                    <w:top w:val="none" w:sz="0" w:space="0" w:color="auto"/>
                                    <w:left w:val="none" w:sz="0" w:space="0" w:color="auto"/>
                                    <w:bottom w:val="none" w:sz="0" w:space="0" w:color="auto"/>
                                    <w:right w:val="none" w:sz="0" w:space="0" w:color="auto"/>
                                  </w:divBdr>
                                </w:div>
                                <w:div w:id="1799297858">
                                  <w:marLeft w:val="0"/>
                                  <w:marRight w:val="0"/>
                                  <w:marTop w:val="0"/>
                                  <w:marBottom w:val="0"/>
                                  <w:divBdr>
                                    <w:top w:val="none" w:sz="0" w:space="0" w:color="auto"/>
                                    <w:left w:val="none" w:sz="0" w:space="0" w:color="auto"/>
                                    <w:bottom w:val="none" w:sz="0" w:space="0" w:color="auto"/>
                                    <w:right w:val="none" w:sz="0" w:space="0" w:color="auto"/>
                                  </w:divBdr>
                                </w:div>
                                <w:div w:id="1443064700">
                                  <w:marLeft w:val="0"/>
                                  <w:marRight w:val="0"/>
                                  <w:marTop w:val="0"/>
                                  <w:marBottom w:val="0"/>
                                  <w:divBdr>
                                    <w:top w:val="none" w:sz="0" w:space="0" w:color="auto"/>
                                    <w:left w:val="none" w:sz="0" w:space="0" w:color="auto"/>
                                    <w:bottom w:val="none" w:sz="0" w:space="0" w:color="auto"/>
                                    <w:right w:val="none" w:sz="0" w:space="0" w:color="auto"/>
                                  </w:divBdr>
                                </w:div>
                                <w:div w:id="425923820">
                                  <w:marLeft w:val="0"/>
                                  <w:marRight w:val="0"/>
                                  <w:marTop w:val="0"/>
                                  <w:marBottom w:val="0"/>
                                  <w:divBdr>
                                    <w:top w:val="none" w:sz="0" w:space="0" w:color="auto"/>
                                    <w:left w:val="none" w:sz="0" w:space="0" w:color="auto"/>
                                    <w:bottom w:val="none" w:sz="0" w:space="0" w:color="auto"/>
                                    <w:right w:val="none" w:sz="0" w:space="0" w:color="auto"/>
                                  </w:divBdr>
                                </w:div>
                                <w:div w:id="647125989">
                                  <w:marLeft w:val="0"/>
                                  <w:marRight w:val="0"/>
                                  <w:marTop w:val="0"/>
                                  <w:marBottom w:val="0"/>
                                  <w:divBdr>
                                    <w:top w:val="none" w:sz="0" w:space="0" w:color="auto"/>
                                    <w:left w:val="none" w:sz="0" w:space="0" w:color="auto"/>
                                    <w:bottom w:val="none" w:sz="0" w:space="0" w:color="auto"/>
                                    <w:right w:val="none" w:sz="0" w:space="0" w:color="auto"/>
                                  </w:divBdr>
                                </w:div>
                                <w:div w:id="191847161">
                                  <w:marLeft w:val="0"/>
                                  <w:marRight w:val="0"/>
                                  <w:marTop w:val="0"/>
                                  <w:marBottom w:val="0"/>
                                  <w:divBdr>
                                    <w:top w:val="none" w:sz="0" w:space="0" w:color="auto"/>
                                    <w:left w:val="none" w:sz="0" w:space="0" w:color="auto"/>
                                    <w:bottom w:val="none" w:sz="0" w:space="0" w:color="auto"/>
                                    <w:right w:val="none" w:sz="0" w:space="0" w:color="auto"/>
                                  </w:divBdr>
                                </w:div>
                                <w:div w:id="888029199">
                                  <w:marLeft w:val="0"/>
                                  <w:marRight w:val="0"/>
                                  <w:marTop w:val="0"/>
                                  <w:marBottom w:val="0"/>
                                  <w:divBdr>
                                    <w:top w:val="none" w:sz="0" w:space="0" w:color="auto"/>
                                    <w:left w:val="none" w:sz="0" w:space="0" w:color="auto"/>
                                    <w:bottom w:val="none" w:sz="0" w:space="0" w:color="auto"/>
                                    <w:right w:val="none" w:sz="0" w:space="0" w:color="auto"/>
                                  </w:divBdr>
                                </w:div>
                                <w:div w:id="383797837">
                                  <w:marLeft w:val="0"/>
                                  <w:marRight w:val="0"/>
                                  <w:marTop w:val="0"/>
                                  <w:marBottom w:val="0"/>
                                  <w:divBdr>
                                    <w:top w:val="none" w:sz="0" w:space="0" w:color="auto"/>
                                    <w:left w:val="none" w:sz="0" w:space="0" w:color="auto"/>
                                    <w:bottom w:val="none" w:sz="0" w:space="0" w:color="auto"/>
                                    <w:right w:val="none" w:sz="0" w:space="0" w:color="auto"/>
                                  </w:divBdr>
                                </w:div>
                                <w:div w:id="135493265">
                                  <w:marLeft w:val="0"/>
                                  <w:marRight w:val="0"/>
                                  <w:marTop w:val="0"/>
                                  <w:marBottom w:val="0"/>
                                  <w:divBdr>
                                    <w:top w:val="none" w:sz="0" w:space="0" w:color="auto"/>
                                    <w:left w:val="none" w:sz="0" w:space="0" w:color="auto"/>
                                    <w:bottom w:val="none" w:sz="0" w:space="0" w:color="auto"/>
                                    <w:right w:val="none" w:sz="0" w:space="0" w:color="auto"/>
                                  </w:divBdr>
                                </w:div>
                                <w:div w:id="866403681">
                                  <w:marLeft w:val="0"/>
                                  <w:marRight w:val="0"/>
                                  <w:marTop w:val="0"/>
                                  <w:marBottom w:val="0"/>
                                  <w:divBdr>
                                    <w:top w:val="none" w:sz="0" w:space="0" w:color="auto"/>
                                    <w:left w:val="none" w:sz="0" w:space="0" w:color="auto"/>
                                    <w:bottom w:val="none" w:sz="0" w:space="0" w:color="auto"/>
                                    <w:right w:val="none" w:sz="0" w:space="0" w:color="auto"/>
                                  </w:divBdr>
                                </w:div>
                                <w:div w:id="1216891935">
                                  <w:marLeft w:val="0"/>
                                  <w:marRight w:val="0"/>
                                  <w:marTop w:val="0"/>
                                  <w:marBottom w:val="0"/>
                                  <w:divBdr>
                                    <w:top w:val="none" w:sz="0" w:space="0" w:color="auto"/>
                                    <w:left w:val="none" w:sz="0" w:space="0" w:color="auto"/>
                                    <w:bottom w:val="none" w:sz="0" w:space="0" w:color="auto"/>
                                    <w:right w:val="none" w:sz="0" w:space="0" w:color="auto"/>
                                  </w:divBdr>
                                </w:div>
                                <w:div w:id="1355889473">
                                  <w:marLeft w:val="0"/>
                                  <w:marRight w:val="0"/>
                                  <w:marTop w:val="0"/>
                                  <w:marBottom w:val="0"/>
                                  <w:divBdr>
                                    <w:top w:val="none" w:sz="0" w:space="0" w:color="auto"/>
                                    <w:left w:val="none" w:sz="0" w:space="0" w:color="auto"/>
                                    <w:bottom w:val="none" w:sz="0" w:space="0" w:color="auto"/>
                                    <w:right w:val="none" w:sz="0" w:space="0" w:color="auto"/>
                                  </w:divBdr>
                                </w:div>
                                <w:div w:id="1388996254">
                                  <w:marLeft w:val="0"/>
                                  <w:marRight w:val="0"/>
                                  <w:marTop w:val="0"/>
                                  <w:marBottom w:val="0"/>
                                  <w:divBdr>
                                    <w:top w:val="none" w:sz="0" w:space="0" w:color="auto"/>
                                    <w:left w:val="none" w:sz="0" w:space="0" w:color="auto"/>
                                    <w:bottom w:val="none" w:sz="0" w:space="0" w:color="auto"/>
                                    <w:right w:val="none" w:sz="0" w:space="0" w:color="auto"/>
                                  </w:divBdr>
                                </w:div>
                                <w:div w:id="1383094583">
                                  <w:marLeft w:val="0"/>
                                  <w:marRight w:val="0"/>
                                  <w:marTop w:val="0"/>
                                  <w:marBottom w:val="0"/>
                                  <w:divBdr>
                                    <w:top w:val="none" w:sz="0" w:space="0" w:color="auto"/>
                                    <w:left w:val="none" w:sz="0" w:space="0" w:color="auto"/>
                                    <w:bottom w:val="none" w:sz="0" w:space="0" w:color="auto"/>
                                    <w:right w:val="none" w:sz="0" w:space="0" w:color="auto"/>
                                  </w:divBdr>
                                </w:div>
                                <w:div w:id="1177035371">
                                  <w:marLeft w:val="0"/>
                                  <w:marRight w:val="0"/>
                                  <w:marTop w:val="0"/>
                                  <w:marBottom w:val="0"/>
                                  <w:divBdr>
                                    <w:top w:val="none" w:sz="0" w:space="0" w:color="auto"/>
                                    <w:left w:val="none" w:sz="0" w:space="0" w:color="auto"/>
                                    <w:bottom w:val="none" w:sz="0" w:space="0" w:color="auto"/>
                                    <w:right w:val="none" w:sz="0" w:space="0" w:color="auto"/>
                                  </w:divBdr>
                                </w:div>
                                <w:div w:id="1973173242">
                                  <w:marLeft w:val="0"/>
                                  <w:marRight w:val="0"/>
                                  <w:marTop w:val="0"/>
                                  <w:marBottom w:val="0"/>
                                  <w:divBdr>
                                    <w:top w:val="none" w:sz="0" w:space="0" w:color="auto"/>
                                    <w:left w:val="none" w:sz="0" w:space="0" w:color="auto"/>
                                    <w:bottom w:val="none" w:sz="0" w:space="0" w:color="auto"/>
                                    <w:right w:val="none" w:sz="0" w:space="0" w:color="auto"/>
                                  </w:divBdr>
                                </w:div>
                                <w:div w:id="1878929755">
                                  <w:marLeft w:val="0"/>
                                  <w:marRight w:val="0"/>
                                  <w:marTop w:val="0"/>
                                  <w:marBottom w:val="0"/>
                                  <w:divBdr>
                                    <w:top w:val="none" w:sz="0" w:space="0" w:color="auto"/>
                                    <w:left w:val="none" w:sz="0" w:space="0" w:color="auto"/>
                                    <w:bottom w:val="none" w:sz="0" w:space="0" w:color="auto"/>
                                    <w:right w:val="none" w:sz="0" w:space="0" w:color="auto"/>
                                  </w:divBdr>
                                </w:div>
                                <w:div w:id="85154878">
                                  <w:marLeft w:val="0"/>
                                  <w:marRight w:val="0"/>
                                  <w:marTop w:val="0"/>
                                  <w:marBottom w:val="0"/>
                                  <w:divBdr>
                                    <w:top w:val="none" w:sz="0" w:space="0" w:color="auto"/>
                                    <w:left w:val="none" w:sz="0" w:space="0" w:color="auto"/>
                                    <w:bottom w:val="none" w:sz="0" w:space="0" w:color="auto"/>
                                    <w:right w:val="none" w:sz="0" w:space="0" w:color="auto"/>
                                  </w:divBdr>
                                </w:div>
                                <w:div w:id="1515150280">
                                  <w:marLeft w:val="0"/>
                                  <w:marRight w:val="0"/>
                                  <w:marTop w:val="0"/>
                                  <w:marBottom w:val="0"/>
                                  <w:divBdr>
                                    <w:top w:val="none" w:sz="0" w:space="0" w:color="auto"/>
                                    <w:left w:val="none" w:sz="0" w:space="0" w:color="auto"/>
                                    <w:bottom w:val="none" w:sz="0" w:space="0" w:color="auto"/>
                                    <w:right w:val="none" w:sz="0" w:space="0" w:color="auto"/>
                                  </w:divBdr>
                                </w:div>
                                <w:div w:id="914559260">
                                  <w:marLeft w:val="0"/>
                                  <w:marRight w:val="0"/>
                                  <w:marTop w:val="0"/>
                                  <w:marBottom w:val="0"/>
                                  <w:divBdr>
                                    <w:top w:val="none" w:sz="0" w:space="0" w:color="auto"/>
                                    <w:left w:val="none" w:sz="0" w:space="0" w:color="auto"/>
                                    <w:bottom w:val="none" w:sz="0" w:space="0" w:color="auto"/>
                                    <w:right w:val="none" w:sz="0" w:space="0" w:color="auto"/>
                                  </w:divBdr>
                                </w:div>
                                <w:div w:id="1964268586">
                                  <w:marLeft w:val="0"/>
                                  <w:marRight w:val="0"/>
                                  <w:marTop w:val="0"/>
                                  <w:marBottom w:val="0"/>
                                  <w:divBdr>
                                    <w:top w:val="none" w:sz="0" w:space="0" w:color="auto"/>
                                    <w:left w:val="none" w:sz="0" w:space="0" w:color="auto"/>
                                    <w:bottom w:val="none" w:sz="0" w:space="0" w:color="auto"/>
                                    <w:right w:val="none" w:sz="0" w:space="0" w:color="auto"/>
                                  </w:divBdr>
                                </w:div>
                                <w:div w:id="1433087771">
                                  <w:marLeft w:val="0"/>
                                  <w:marRight w:val="0"/>
                                  <w:marTop w:val="0"/>
                                  <w:marBottom w:val="0"/>
                                  <w:divBdr>
                                    <w:top w:val="none" w:sz="0" w:space="0" w:color="auto"/>
                                    <w:left w:val="none" w:sz="0" w:space="0" w:color="auto"/>
                                    <w:bottom w:val="none" w:sz="0" w:space="0" w:color="auto"/>
                                    <w:right w:val="none" w:sz="0" w:space="0" w:color="auto"/>
                                  </w:divBdr>
                                </w:div>
                                <w:div w:id="856651126">
                                  <w:marLeft w:val="0"/>
                                  <w:marRight w:val="0"/>
                                  <w:marTop w:val="0"/>
                                  <w:marBottom w:val="0"/>
                                  <w:divBdr>
                                    <w:top w:val="none" w:sz="0" w:space="0" w:color="auto"/>
                                    <w:left w:val="none" w:sz="0" w:space="0" w:color="auto"/>
                                    <w:bottom w:val="none" w:sz="0" w:space="0" w:color="auto"/>
                                    <w:right w:val="none" w:sz="0" w:space="0" w:color="auto"/>
                                  </w:divBdr>
                                </w:div>
                                <w:div w:id="1528835135">
                                  <w:marLeft w:val="0"/>
                                  <w:marRight w:val="0"/>
                                  <w:marTop w:val="0"/>
                                  <w:marBottom w:val="0"/>
                                  <w:divBdr>
                                    <w:top w:val="none" w:sz="0" w:space="0" w:color="auto"/>
                                    <w:left w:val="none" w:sz="0" w:space="0" w:color="auto"/>
                                    <w:bottom w:val="none" w:sz="0" w:space="0" w:color="auto"/>
                                    <w:right w:val="none" w:sz="0" w:space="0" w:color="auto"/>
                                  </w:divBdr>
                                </w:div>
                                <w:div w:id="1961063928">
                                  <w:marLeft w:val="0"/>
                                  <w:marRight w:val="0"/>
                                  <w:marTop w:val="0"/>
                                  <w:marBottom w:val="0"/>
                                  <w:divBdr>
                                    <w:top w:val="none" w:sz="0" w:space="0" w:color="auto"/>
                                    <w:left w:val="none" w:sz="0" w:space="0" w:color="auto"/>
                                    <w:bottom w:val="none" w:sz="0" w:space="0" w:color="auto"/>
                                    <w:right w:val="none" w:sz="0" w:space="0" w:color="auto"/>
                                  </w:divBdr>
                                </w:div>
                                <w:div w:id="1593200625">
                                  <w:marLeft w:val="0"/>
                                  <w:marRight w:val="0"/>
                                  <w:marTop w:val="0"/>
                                  <w:marBottom w:val="0"/>
                                  <w:divBdr>
                                    <w:top w:val="none" w:sz="0" w:space="0" w:color="auto"/>
                                    <w:left w:val="none" w:sz="0" w:space="0" w:color="auto"/>
                                    <w:bottom w:val="none" w:sz="0" w:space="0" w:color="auto"/>
                                    <w:right w:val="none" w:sz="0" w:space="0" w:color="auto"/>
                                  </w:divBdr>
                                </w:div>
                                <w:div w:id="2054113778">
                                  <w:marLeft w:val="0"/>
                                  <w:marRight w:val="0"/>
                                  <w:marTop w:val="0"/>
                                  <w:marBottom w:val="0"/>
                                  <w:divBdr>
                                    <w:top w:val="none" w:sz="0" w:space="0" w:color="auto"/>
                                    <w:left w:val="none" w:sz="0" w:space="0" w:color="auto"/>
                                    <w:bottom w:val="none" w:sz="0" w:space="0" w:color="auto"/>
                                    <w:right w:val="none" w:sz="0" w:space="0" w:color="auto"/>
                                  </w:divBdr>
                                </w:div>
                                <w:div w:id="1515263441">
                                  <w:marLeft w:val="0"/>
                                  <w:marRight w:val="0"/>
                                  <w:marTop w:val="0"/>
                                  <w:marBottom w:val="0"/>
                                  <w:divBdr>
                                    <w:top w:val="none" w:sz="0" w:space="0" w:color="auto"/>
                                    <w:left w:val="none" w:sz="0" w:space="0" w:color="auto"/>
                                    <w:bottom w:val="none" w:sz="0" w:space="0" w:color="auto"/>
                                    <w:right w:val="none" w:sz="0" w:space="0" w:color="auto"/>
                                  </w:divBdr>
                                </w:div>
                                <w:div w:id="325473013">
                                  <w:marLeft w:val="0"/>
                                  <w:marRight w:val="0"/>
                                  <w:marTop w:val="0"/>
                                  <w:marBottom w:val="0"/>
                                  <w:divBdr>
                                    <w:top w:val="none" w:sz="0" w:space="0" w:color="auto"/>
                                    <w:left w:val="none" w:sz="0" w:space="0" w:color="auto"/>
                                    <w:bottom w:val="none" w:sz="0" w:space="0" w:color="auto"/>
                                    <w:right w:val="none" w:sz="0" w:space="0" w:color="auto"/>
                                  </w:divBdr>
                                </w:div>
                                <w:div w:id="681786673">
                                  <w:marLeft w:val="0"/>
                                  <w:marRight w:val="0"/>
                                  <w:marTop w:val="0"/>
                                  <w:marBottom w:val="0"/>
                                  <w:divBdr>
                                    <w:top w:val="none" w:sz="0" w:space="0" w:color="auto"/>
                                    <w:left w:val="none" w:sz="0" w:space="0" w:color="auto"/>
                                    <w:bottom w:val="none" w:sz="0" w:space="0" w:color="auto"/>
                                    <w:right w:val="none" w:sz="0" w:space="0" w:color="auto"/>
                                  </w:divBdr>
                                </w:div>
                                <w:div w:id="248929223">
                                  <w:marLeft w:val="0"/>
                                  <w:marRight w:val="0"/>
                                  <w:marTop w:val="0"/>
                                  <w:marBottom w:val="0"/>
                                  <w:divBdr>
                                    <w:top w:val="none" w:sz="0" w:space="0" w:color="auto"/>
                                    <w:left w:val="none" w:sz="0" w:space="0" w:color="auto"/>
                                    <w:bottom w:val="none" w:sz="0" w:space="0" w:color="auto"/>
                                    <w:right w:val="none" w:sz="0" w:space="0" w:color="auto"/>
                                  </w:divBdr>
                                </w:div>
                                <w:div w:id="1928537788">
                                  <w:marLeft w:val="0"/>
                                  <w:marRight w:val="0"/>
                                  <w:marTop w:val="0"/>
                                  <w:marBottom w:val="0"/>
                                  <w:divBdr>
                                    <w:top w:val="none" w:sz="0" w:space="0" w:color="auto"/>
                                    <w:left w:val="none" w:sz="0" w:space="0" w:color="auto"/>
                                    <w:bottom w:val="none" w:sz="0" w:space="0" w:color="auto"/>
                                    <w:right w:val="none" w:sz="0" w:space="0" w:color="auto"/>
                                  </w:divBdr>
                                </w:div>
                                <w:div w:id="447505919">
                                  <w:marLeft w:val="0"/>
                                  <w:marRight w:val="0"/>
                                  <w:marTop w:val="0"/>
                                  <w:marBottom w:val="0"/>
                                  <w:divBdr>
                                    <w:top w:val="none" w:sz="0" w:space="0" w:color="auto"/>
                                    <w:left w:val="none" w:sz="0" w:space="0" w:color="auto"/>
                                    <w:bottom w:val="none" w:sz="0" w:space="0" w:color="auto"/>
                                    <w:right w:val="none" w:sz="0" w:space="0" w:color="auto"/>
                                  </w:divBdr>
                                </w:div>
                                <w:div w:id="528178084">
                                  <w:marLeft w:val="0"/>
                                  <w:marRight w:val="0"/>
                                  <w:marTop w:val="0"/>
                                  <w:marBottom w:val="0"/>
                                  <w:divBdr>
                                    <w:top w:val="none" w:sz="0" w:space="0" w:color="auto"/>
                                    <w:left w:val="none" w:sz="0" w:space="0" w:color="auto"/>
                                    <w:bottom w:val="none" w:sz="0" w:space="0" w:color="auto"/>
                                    <w:right w:val="none" w:sz="0" w:space="0" w:color="auto"/>
                                  </w:divBdr>
                                </w:div>
                                <w:div w:id="957183097">
                                  <w:marLeft w:val="0"/>
                                  <w:marRight w:val="0"/>
                                  <w:marTop w:val="0"/>
                                  <w:marBottom w:val="0"/>
                                  <w:divBdr>
                                    <w:top w:val="none" w:sz="0" w:space="0" w:color="auto"/>
                                    <w:left w:val="none" w:sz="0" w:space="0" w:color="auto"/>
                                    <w:bottom w:val="none" w:sz="0" w:space="0" w:color="auto"/>
                                    <w:right w:val="none" w:sz="0" w:space="0" w:color="auto"/>
                                  </w:divBdr>
                                </w:div>
                                <w:div w:id="1784106043">
                                  <w:marLeft w:val="0"/>
                                  <w:marRight w:val="0"/>
                                  <w:marTop w:val="0"/>
                                  <w:marBottom w:val="0"/>
                                  <w:divBdr>
                                    <w:top w:val="none" w:sz="0" w:space="0" w:color="auto"/>
                                    <w:left w:val="none" w:sz="0" w:space="0" w:color="auto"/>
                                    <w:bottom w:val="none" w:sz="0" w:space="0" w:color="auto"/>
                                    <w:right w:val="none" w:sz="0" w:space="0" w:color="auto"/>
                                  </w:divBdr>
                                </w:div>
                                <w:div w:id="416638628">
                                  <w:marLeft w:val="0"/>
                                  <w:marRight w:val="0"/>
                                  <w:marTop w:val="0"/>
                                  <w:marBottom w:val="0"/>
                                  <w:divBdr>
                                    <w:top w:val="none" w:sz="0" w:space="0" w:color="auto"/>
                                    <w:left w:val="none" w:sz="0" w:space="0" w:color="auto"/>
                                    <w:bottom w:val="none" w:sz="0" w:space="0" w:color="auto"/>
                                    <w:right w:val="none" w:sz="0" w:space="0" w:color="auto"/>
                                  </w:divBdr>
                                </w:div>
                                <w:div w:id="1349913788">
                                  <w:marLeft w:val="0"/>
                                  <w:marRight w:val="0"/>
                                  <w:marTop w:val="0"/>
                                  <w:marBottom w:val="0"/>
                                  <w:divBdr>
                                    <w:top w:val="none" w:sz="0" w:space="0" w:color="auto"/>
                                    <w:left w:val="none" w:sz="0" w:space="0" w:color="auto"/>
                                    <w:bottom w:val="none" w:sz="0" w:space="0" w:color="auto"/>
                                    <w:right w:val="none" w:sz="0" w:space="0" w:color="auto"/>
                                  </w:divBdr>
                                </w:div>
                                <w:div w:id="640232249">
                                  <w:marLeft w:val="0"/>
                                  <w:marRight w:val="0"/>
                                  <w:marTop w:val="0"/>
                                  <w:marBottom w:val="0"/>
                                  <w:divBdr>
                                    <w:top w:val="none" w:sz="0" w:space="0" w:color="auto"/>
                                    <w:left w:val="none" w:sz="0" w:space="0" w:color="auto"/>
                                    <w:bottom w:val="none" w:sz="0" w:space="0" w:color="auto"/>
                                    <w:right w:val="none" w:sz="0" w:space="0" w:color="auto"/>
                                  </w:divBdr>
                                </w:div>
                                <w:div w:id="1123960374">
                                  <w:marLeft w:val="0"/>
                                  <w:marRight w:val="0"/>
                                  <w:marTop w:val="0"/>
                                  <w:marBottom w:val="0"/>
                                  <w:divBdr>
                                    <w:top w:val="none" w:sz="0" w:space="0" w:color="auto"/>
                                    <w:left w:val="none" w:sz="0" w:space="0" w:color="auto"/>
                                    <w:bottom w:val="none" w:sz="0" w:space="0" w:color="auto"/>
                                    <w:right w:val="none" w:sz="0" w:space="0" w:color="auto"/>
                                  </w:divBdr>
                                </w:div>
                                <w:div w:id="810711898">
                                  <w:marLeft w:val="0"/>
                                  <w:marRight w:val="0"/>
                                  <w:marTop w:val="0"/>
                                  <w:marBottom w:val="0"/>
                                  <w:divBdr>
                                    <w:top w:val="none" w:sz="0" w:space="0" w:color="auto"/>
                                    <w:left w:val="none" w:sz="0" w:space="0" w:color="auto"/>
                                    <w:bottom w:val="none" w:sz="0" w:space="0" w:color="auto"/>
                                    <w:right w:val="none" w:sz="0" w:space="0" w:color="auto"/>
                                  </w:divBdr>
                                </w:div>
                                <w:div w:id="1632200818">
                                  <w:marLeft w:val="0"/>
                                  <w:marRight w:val="0"/>
                                  <w:marTop w:val="0"/>
                                  <w:marBottom w:val="0"/>
                                  <w:divBdr>
                                    <w:top w:val="none" w:sz="0" w:space="0" w:color="auto"/>
                                    <w:left w:val="none" w:sz="0" w:space="0" w:color="auto"/>
                                    <w:bottom w:val="none" w:sz="0" w:space="0" w:color="auto"/>
                                    <w:right w:val="none" w:sz="0" w:space="0" w:color="auto"/>
                                  </w:divBdr>
                                </w:div>
                                <w:div w:id="125971798">
                                  <w:marLeft w:val="0"/>
                                  <w:marRight w:val="0"/>
                                  <w:marTop w:val="0"/>
                                  <w:marBottom w:val="0"/>
                                  <w:divBdr>
                                    <w:top w:val="none" w:sz="0" w:space="0" w:color="auto"/>
                                    <w:left w:val="none" w:sz="0" w:space="0" w:color="auto"/>
                                    <w:bottom w:val="none" w:sz="0" w:space="0" w:color="auto"/>
                                    <w:right w:val="none" w:sz="0" w:space="0" w:color="auto"/>
                                  </w:divBdr>
                                </w:div>
                                <w:div w:id="1070270319">
                                  <w:marLeft w:val="0"/>
                                  <w:marRight w:val="0"/>
                                  <w:marTop w:val="0"/>
                                  <w:marBottom w:val="0"/>
                                  <w:divBdr>
                                    <w:top w:val="none" w:sz="0" w:space="0" w:color="auto"/>
                                    <w:left w:val="none" w:sz="0" w:space="0" w:color="auto"/>
                                    <w:bottom w:val="none" w:sz="0" w:space="0" w:color="auto"/>
                                    <w:right w:val="none" w:sz="0" w:space="0" w:color="auto"/>
                                  </w:divBdr>
                                </w:div>
                                <w:div w:id="1048379439">
                                  <w:marLeft w:val="0"/>
                                  <w:marRight w:val="0"/>
                                  <w:marTop w:val="0"/>
                                  <w:marBottom w:val="0"/>
                                  <w:divBdr>
                                    <w:top w:val="none" w:sz="0" w:space="0" w:color="auto"/>
                                    <w:left w:val="none" w:sz="0" w:space="0" w:color="auto"/>
                                    <w:bottom w:val="none" w:sz="0" w:space="0" w:color="auto"/>
                                    <w:right w:val="none" w:sz="0" w:space="0" w:color="auto"/>
                                  </w:divBdr>
                                </w:div>
                                <w:div w:id="76443499">
                                  <w:marLeft w:val="0"/>
                                  <w:marRight w:val="0"/>
                                  <w:marTop w:val="0"/>
                                  <w:marBottom w:val="0"/>
                                  <w:divBdr>
                                    <w:top w:val="none" w:sz="0" w:space="0" w:color="auto"/>
                                    <w:left w:val="none" w:sz="0" w:space="0" w:color="auto"/>
                                    <w:bottom w:val="none" w:sz="0" w:space="0" w:color="auto"/>
                                    <w:right w:val="none" w:sz="0" w:space="0" w:color="auto"/>
                                  </w:divBdr>
                                </w:div>
                                <w:div w:id="2044476084">
                                  <w:marLeft w:val="0"/>
                                  <w:marRight w:val="0"/>
                                  <w:marTop w:val="0"/>
                                  <w:marBottom w:val="0"/>
                                  <w:divBdr>
                                    <w:top w:val="none" w:sz="0" w:space="0" w:color="auto"/>
                                    <w:left w:val="none" w:sz="0" w:space="0" w:color="auto"/>
                                    <w:bottom w:val="none" w:sz="0" w:space="0" w:color="auto"/>
                                    <w:right w:val="none" w:sz="0" w:space="0" w:color="auto"/>
                                  </w:divBdr>
                                </w:div>
                                <w:div w:id="624577818">
                                  <w:marLeft w:val="0"/>
                                  <w:marRight w:val="0"/>
                                  <w:marTop w:val="0"/>
                                  <w:marBottom w:val="0"/>
                                  <w:divBdr>
                                    <w:top w:val="none" w:sz="0" w:space="0" w:color="auto"/>
                                    <w:left w:val="none" w:sz="0" w:space="0" w:color="auto"/>
                                    <w:bottom w:val="none" w:sz="0" w:space="0" w:color="auto"/>
                                    <w:right w:val="none" w:sz="0" w:space="0" w:color="auto"/>
                                  </w:divBdr>
                                </w:div>
                                <w:div w:id="166597184">
                                  <w:marLeft w:val="0"/>
                                  <w:marRight w:val="0"/>
                                  <w:marTop w:val="0"/>
                                  <w:marBottom w:val="0"/>
                                  <w:divBdr>
                                    <w:top w:val="none" w:sz="0" w:space="0" w:color="auto"/>
                                    <w:left w:val="none" w:sz="0" w:space="0" w:color="auto"/>
                                    <w:bottom w:val="none" w:sz="0" w:space="0" w:color="auto"/>
                                    <w:right w:val="none" w:sz="0" w:space="0" w:color="auto"/>
                                  </w:divBdr>
                                </w:div>
                                <w:div w:id="691490142">
                                  <w:marLeft w:val="0"/>
                                  <w:marRight w:val="0"/>
                                  <w:marTop w:val="0"/>
                                  <w:marBottom w:val="0"/>
                                  <w:divBdr>
                                    <w:top w:val="none" w:sz="0" w:space="0" w:color="auto"/>
                                    <w:left w:val="none" w:sz="0" w:space="0" w:color="auto"/>
                                    <w:bottom w:val="none" w:sz="0" w:space="0" w:color="auto"/>
                                    <w:right w:val="none" w:sz="0" w:space="0" w:color="auto"/>
                                  </w:divBdr>
                                </w:div>
                                <w:div w:id="956369935">
                                  <w:marLeft w:val="0"/>
                                  <w:marRight w:val="0"/>
                                  <w:marTop w:val="0"/>
                                  <w:marBottom w:val="0"/>
                                  <w:divBdr>
                                    <w:top w:val="none" w:sz="0" w:space="0" w:color="auto"/>
                                    <w:left w:val="none" w:sz="0" w:space="0" w:color="auto"/>
                                    <w:bottom w:val="none" w:sz="0" w:space="0" w:color="auto"/>
                                    <w:right w:val="none" w:sz="0" w:space="0" w:color="auto"/>
                                  </w:divBdr>
                                </w:div>
                                <w:div w:id="345987588">
                                  <w:marLeft w:val="0"/>
                                  <w:marRight w:val="0"/>
                                  <w:marTop w:val="0"/>
                                  <w:marBottom w:val="0"/>
                                  <w:divBdr>
                                    <w:top w:val="none" w:sz="0" w:space="0" w:color="auto"/>
                                    <w:left w:val="none" w:sz="0" w:space="0" w:color="auto"/>
                                    <w:bottom w:val="none" w:sz="0" w:space="0" w:color="auto"/>
                                    <w:right w:val="none" w:sz="0" w:space="0" w:color="auto"/>
                                  </w:divBdr>
                                </w:div>
                                <w:div w:id="1820345354">
                                  <w:marLeft w:val="0"/>
                                  <w:marRight w:val="0"/>
                                  <w:marTop w:val="0"/>
                                  <w:marBottom w:val="0"/>
                                  <w:divBdr>
                                    <w:top w:val="none" w:sz="0" w:space="0" w:color="auto"/>
                                    <w:left w:val="none" w:sz="0" w:space="0" w:color="auto"/>
                                    <w:bottom w:val="none" w:sz="0" w:space="0" w:color="auto"/>
                                    <w:right w:val="none" w:sz="0" w:space="0" w:color="auto"/>
                                  </w:divBdr>
                                </w:div>
                                <w:div w:id="1254823306">
                                  <w:marLeft w:val="0"/>
                                  <w:marRight w:val="0"/>
                                  <w:marTop w:val="0"/>
                                  <w:marBottom w:val="0"/>
                                  <w:divBdr>
                                    <w:top w:val="none" w:sz="0" w:space="0" w:color="auto"/>
                                    <w:left w:val="none" w:sz="0" w:space="0" w:color="auto"/>
                                    <w:bottom w:val="none" w:sz="0" w:space="0" w:color="auto"/>
                                    <w:right w:val="none" w:sz="0" w:space="0" w:color="auto"/>
                                  </w:divBdr>
                                </w:div>
                                <w:div w:id="1582715676">
                                  <w:marLeft w:val="0"/>
                                  <w:marRight w:val="0"/>
                                  <w:marTop w:val="0"/>
                                  <w:marBottom w:val="0"/>
                                  <w:divBdr>
                                    <w:top w:val="none" w:sz="0" w:space="0" w:color="auto"/>
                                    <w:left w:val="none" w:sz="0" w:space="0" w:color="auto"/>
                                    <w:bottom w:val="none" w:sz="0" w:space="0" w:color="auto"/>
                                    <w:right w:val="none" w:sz="0" w:space="0" w:color="auto"/>
                                  </w:divBdr>
                                </w:div>
                                <w:div w:id="2078745830">
                                  <w:marLeft w:val="0"/>
                                  <w:marRight w:val="0"/>
                                  <w:marTop w:val="0"/>
                                  <w:marBottom w:val="0"/>
                                  <w:divBdr>
                                    <w:top w:val="none" w:sz="0" w:space="0" w:color="auto"/>
                                    <w:left w:val="none" w:sz="0" w:space="0" w:color="auto"/>
                                    <w:bottom w:val="none" w:sz="0" w:space="0" w:color="auto"/>
                                    <w:right w:val="none" w:sz="0" w:space="0" w:color="auto"/>
                                  </w:divBdr>
                                </w:div>
                                <w:div w:id="689375122">
                                  <w:marLeft w:val="0"/>
                                  <w:marRight w:val="0"/>
                                  <w:marTop w:val="0"/>
                                  <w:marBottom w:val="0"/>
                                  <w:divBdr>
                                    <w:top w:val="none" w:sz="0" w:space="0" w:color="auto"/>
                                    <w:left w:val="none" w:sz="0" w:space="0" w:color="auto"/>
                                    <w:bottom w:val="none" w:sz="0" w:space="0" w:color="auto"/>
                                    <w:right w:val="none" w:sz="0" w:space="0" w:color="auto"/>
                                  </w:divBdr>
                                </w:div>
                                <w:div w:id="72363881">
                                  <w:marLeft w:val="0"/>
                                  <w:marRight w:val="0"/>
                                  <w:marTop w:val="0"/>
                                  <w:marBottom w:val="0"/>
                                  <w:divBdr>
                                    <w:top w:val="none" w:sz="0" w:space="0" w:color="auto"/>
                                    <w:left w:val="none" w:sz="0" w:space="0" w:color="auto"/>
                                    <w:bottom w:val="none" w:sz="0" w:space="0" w:color="auto"/>
                                    <w:right w:val="none" w:sz="0" w:space="0" w:color="auto"/>
                                  </w:divBdr>
                                </w:div>
                                <w:div w:id="1754274939">
                                  <w:marLeft w:val="0"/>
                                  <w:marRight w:val="0"/>
                                  <w:marTop w:val="0"/>
                                  <w:marBottom w:val="0"/>
                                  <w:divBdr>
                                    <w:top w:val="none" w:sz="0" w:space="0" w:color="auto"/>
                                    <w:left w:val="none" w:sz="0" w:space="0" w:color="auto"/>
                                    <w:bottom w:val="none" w:sz="0" w:space="0" w:color="auto"/>
                                    <w:right w:val="none" w:sz="0" w:space="0" w:color="auto"/>
                                  </w:divBdr>
                                </w:div>
                                <w:div w:id="842932806">
                                  <w:marLeft w:val="0"/>
                                  <w:marRight w:val="0"/>
                                  <w:marTop w:val="0"/>
                                  <w:marBottom w:val="0"/>
                                  <w:divBdr>
                                    <w:top w:val="none" w:sz="0" w:space="0" w:color="auto"/>
                                    <w:left w:val="none" w:sz="0" w:space="0" w:color="auto"/>
                                    <w:bottom w:val="none" w:sz="0" w:space="0" w:color="auto"/>
                                    <w:right w:val="none" w:sz="0" w:space="0" w:color="auto"/>
                                  </w:divBdr>
                                </w:div>
                                <w:div w:id="1960137323">
                                  <w:marLeft w:val="0"/>
                                  <w:marRight w:val="0"/>
                                  <w:marTop w:val="0"/>
                                  <w:marBottom w:val="0"/>
                                  <w:divBdr>
                                    <w:top w:val="none" w:sz="0" w:space="0" w:color="auto"/>
                                    <w:left w:val="none" w:sz="0" w:space="0" w:color="auto"/>
                                    <w:bottom w:val="none" w:sz="0" w:space="0" w:color="auto"/>
                                    <w:right w:val="none" w:sz="0" w:space="0" w:color="auto"/>
                                  </w:divBdr>
                                </w:div>
                                <w:div w:id="1692611091">
                                  <w:marLeft w:val="0"/>
                                  <w:marRight w:val="0"/>
                                  <w:marTop w:val="0"/>
                                  <w:marBottom w:val="0"/>
                                  <w:divBdr>
                                    <w:top w:val="none" w:sz="0" w:space="0" w:color="auto"/>
                                    <w:left w:val="none" w:sz="0" w:space="0" w:color="auto"/>
                                    <w:bottom w:val="none" w:sz="0" w:space="0" w:color="auto"/>
                                    <w:right w:val="none" w:sz="0" w:space="0" w:color="auto"/>
                                  </w:divBdr>
                                </w:div>
                                <w:div w:id="197164097">
                                  <w:marLeft w:val="0"/>
                                  <w:marRight w:val="0"/>
                                  <w:marTop w:val="0"/>
                                  <w:marBottom w:val="0"/>
                                  <w:divBdr>
                                    <w:top w:val="none" w:sz="0" w:space="0" w:color="auto"/>
                                    <w:left w:val="none" w:sz="0" w:space="0" w:color="auto"/>
                                    <w:bottom w:val="none" w:sz="0" w:space="0" w:color="auto"/>
                                    <w:right w:val="none" w:sz="0" w:space="0" w:color="auto"/>
                                  </w:divBdr>
                                </w:div>
                                <w:div w:id="5325332">
                                  <w:marLeft w:val="0"/>
                                  <w:marRight w:val="0"/>
                                  <w:marTop w:val="0"/>
                                  <w:marBottom w:val="0"/>
                                  <w:divBdr>
                                    <w:top w:val="none" w:sz="0" w:space="0" w:color="auto"/>
                                    <w:left w:val="none" w:sz="0" w:space="0" w:color="auto"/>
                                    <w:bottom w:val="none" w:sz="0" w:space="0" w:color="auto"/>
                                    <w:right w:val="none" w:sz="0" w:space="0" w:color="auto"/>
                                  </w:divBdr>
                                </w:div>
                                <w:div w:id="424689939">
                                  <w:marLeft w:val="0"/>
                                  <w:marRight w:val="0"/>
                                  <w:marTop w:val="0"/>
                                  <w:marBottom w:val="0"/>
                                  <w:divBdr>
                                    <w:top w:val="none" w:sz="0" w:space="0" w:color="auto"/>
                                    <w:left w:val="none" w:sz="0" w:space="0" w:color="auto"/>
                                    <w:bottom w:val="none" w:sz="0" w:space="0" w:color="auto"/>
                                    <w:right w:val="none" w:sz="0" w:space="0" w:color="auto"/>
                                  </w:divBdr>
                                </w:div>
                                <w:div w:id="508369760">
                                  <w:marLeft w:val="0"/>
                                  <w:marRight w:val="0"/>
                                  <w:marTop w:val="0"/>
                                  <w:marBottom w:val="0"/>
                                  <w:divBdr>
                                    <w:top w:val="none" w:sz="0" w:space="0" w:color="auto"/>
                                    <w:left w:val="none" w:sz="0" w:space="0" w:color="auto"/>
                                    <w:bottom w:val="none" w:sz="0" w:space="0" w:color="auto"/>
                                    <w:right w:val="none" w:sz="0" w:space="0" w:color="auto"/>
                                  </w:divBdr>
                                </w:div>
                                <w:div w:id="1307399081">
                                  <w:marLeft w:val="0"/>
                                  <w:marRight w:val="0"/>
                                  <w:marTop w:val="0"/>
                                  <w:marBottom w:val="0"/>
                                  <w:divBdr>
                                    <w:top w:val="none" w:sz="0" w:space="0" w:color="auto"/>
                                    <w:left w:val="none" w:sz="0" w:space="0" w:color="auto"/>
                                    <w:bottom w:val="none" w:sz="0" w:space="0" w:color="auto"/>
                                    <w:right w:val="none" w:sz="0" w:space="0" w:color="auto"/>
                                  </w:divBdr>
                                </w:div>
                                <w:div w:id="170336760">
                                  <w:marLeft w:val="0"/>
                                  <w:marRight w:val="0"/>
                                  <w:marTop w:val="0"/>
                                  <w:marBottom w:val="0"/>
                                  <w:divBdr>
                                    <w:top w:val="none" w:sz="0" w:space="0" w:color="auto"/>
                                    <w:left w:val="none" w:sz="0" w:space="0" w:color="auto"/>
                                    <w:bottom w:val="none" w:sz="0" w:space="0" w:color="auto"/>
                                    <w:right w:val="none" w:sz="0" w:space="0" w:color="auto"/>
                                  </w:divBdr>
                                </w:div>
                                <w:div w:id="637804159">
                                  <w:marLeft w:val="0"/>
                                  <w:marRight w:val="0"/>
                                  <w:marTop w:val="0"/>
                                  <w:marBottom w:val="0"/>
                                  <w:divBdr>
                                    <w:top w:val="none" w:sz="0" w:space="0" w:color="auto"/>
                                    <w:left w:val="none" w:sz="0" w:space="0" w:color="auto"/>
                                    <w:bottom w:val="none" w:sz="0" w:space="0" w:color="auto"/>
                                    <w:right w:val="none" w:sz="0" w:space="0" w:color="auto"/>
                                  </w:divBdr>
                                </w:div>
                                <w:div w:id="1896623274">
                                  <w:marLeft w:val="0"/>
                                  <w:marRight w:val="0"/>
                                  <w:marTop w:val="0"/>
                                  <w:marBottom w:val="0"/>
                                  <w:divBdr>
                                    <w:top w:val="none" w:sz="0" w:space="0" w:color="auto"/>
                                    <w:left w:val="none" w:sz="0" w:space="0" w:color="auto"/>
                                    <w:bottom w:val="none" w:sz="0" w:space="0" w:color="auto"/>
                                    <w:right w:val="none" w:sz="0" w:space="0" w:color="auto"/>
                                  </w:divBdr>
                                </w:div>
                                <w:div w:id="29764824">
                                  <w:marLeft w:val="0"/>
                                  <w:marRight w:val="0"/>
                                  <w:marTop w:val="0"/>
                                  <w:marBottom w:val="0"/>
                                  <w:divBdr>
                                    <w:top w:val="none" w:sz="0" w:space="0" w:color="auto"/>
                                    <w:left w:val="none" w:sz="0" w:space="0" w:color="auto"/>
                                    <w:bottom w:val="none" w:sz="0" w:space="0" w:color="auto"/>
                                    <w:right w:val="none" w:sz="0" w:space="0" w:color="auto"/>
                                  </w:divBdr>
                                </w:div>
                                <w:div w:id="2016686362">
                                  <w:marLeft w:val="0"/>
                                  <w:marRight w:val="0"/>
                                  <w:marTop w:val="0"/>
                                  <w:marBottom w:val="0"/>
                                  <w:divBdr>
                                    <w:top w:val="none" w:sz="0" w:space="0" w:color="auto"/>
                                    <w:left w:val="none" w:sz="0" w:space="0" w:color="auto"/>
                                    <w:bottom w:val="none" w:sz="0" w:space="0" w:color="auto"/>
                                    <w:right w:val="none" w:sz="0" w:space="0" w:color="auto"/>
                                  </w:divBdr>
                                </w:div>
                                <w:div w:id="1230769530">
                                  <w:marLeft w:val="0"/>
                                  <w:marRight w:val="0"/>
                                  <w:marTop w:val="0"/>
                                  <w:marBottom w:val="0"/>
                                  <w:divBdr>
                                    <w:top w:val="none" w:sz="0" w:space="0" w:color="auto"/>
                                    <w:left w:val="none" w:sz="0" w:space="0" w:color="auto"/>
                                    <w:bottom w:val="none" w:sz="0" w:space="0" w:color="auto"/>
                                    <w:right w:val="none" w:sz="0" w:space="0" w:color="auto"/>
                                  </w:divBdr>
                                </w:div>
                                <w:div w:id="361445550">
                                  <w:marLeft w:val="0"/>
                                  <w:marRight w:val="0"/>
                                  <w:marTop w:val="0"/>
                                  <w:marBottom w:val="0"/>
                                  <w:divBdr>
                                    <w:top w:val="none" w:sz="0" w:space="0" w:color="auto"/>
                                    <w:left w:val="none" w:sz="0" w:space="0" w:color="auto"/>
                                    <w:bottom w:val="none" w:sz="0" w:space="0" w:color="auto"/>
                                    <w:right w:val="none" w:sz="0" w:space="0" w:color="auto"/>
                                  </w:divBdr>
                                </w:div>
                                <w:div w:id="1993176795">
                                  <w:marLeft w:val="0"/>
                                  <w:marRight w:val="0"/>
                                  <w:marTop w:val="0"/>
                                  <w:marBottom w:val="0"/>
                                  <w:divBdr>
                                    <w:top w:val="none" w:sz="0" w:space="0" w:color="auto"/>
                                    <w:left w:val="none" w:sz="0" w:space="0" w:color="auto"/>
                                    <w:bottom w:val="none" w:sz="0" w:space="0" w:color="auto"/>
                                    <w:right w:val="none" w:sz="0" w:space="0" w:color="auto"/>
                                  </w:divBdr>
                                </w:div>
                                <w:div w:id="1562520314">
                                  <w:marLeft w:val="0"/>
                                  <w:marRight w:val="0"/>
                                  <w:marTop w:val="0"/>
                                  <w:marBottom w:val="0"/>
                                  <w:divBdr>
                                    <w:top w:val="none" w:sz="0" w:space="0" w:color="auto"/>
                                    <w:left w:val="none" w:sz="0" w:space="0" w:color="auto"/>
                                    <w:bottom w:val="none" w:sz="0" w:space="0" w:color="auto"/>
                                    <w:right w:val="none" w:sz="0" w:space="0" w:color="auto"/>
                                  </w:divBdr>
                                </w:div>
                                <w:div w:id="1309244790">
                                  <w:marLeft w:val="0"/>
                                  <w:marRight w:val="0"/>
                                  <w:marTop w:val="0"/>
                                  <w:marBottom w:val="0"/>
                                  <w:divBdr>
                                    <w:top w:val="none" w:sz="0" w:space="0" w:color="auto"/>
                                    <w:left w:val="none" w:sz="0" w:space="0" w:color="auto"/>
                                    <w:bottom w:val="none" w:sz="0" w:space="0" w:color="auto"/>
                                    <w:right w:val="none" w:sz="0" w:space="0" w:color="auto"/>
                                  </w:divBdr>
                                </w:div>
                                <w:div w:id="901869234">
                                  <w:marLeft w:val="0"/>
                                  <w:marRight w:val="0"/>
                                  <w:marTop w:val="0"/>
                                  <w:marBottom w:val="0"/>
                                  <w:divBdr>
                                    <w:top w:val="none" w:sz="0" w:space="0" w:color="auto"/>
                                    <w:left w:val="none" w:sz="0" w:space="0" w:color="auto"/>
                                    <w:bottom w:val="none" w:sz="0" w:space="0" w:color="auto"/>
                                    <w:right w:val="none" w:sz="0" w:space="0" w:color="auto"/>
                                  </w:divBdr>
                                </w:div>
                                <w:div w:id="1474059449">
                                  <w:marLeft w:val="0"/>
                                  <w:marRight w:val="0"/>
                                  <w:marTop w:val="0"/>
                                  <w:marBottom w:val="0"/>
                                  <w:divBdr>
                                    <w:top w:val="none" w:sz="0" w:space="0" w:color="auto"/>
                                    <w:left w:val="none" w:sz="0" w:space="0" w:color="auto"/>
                                    <w:bottom w:val="none" w:sz="0" w:space="0" w:color="auto"/>
                                    <w:right w:val="none" w:sz="0" w:space="0" w:color="auto"/>
                                  </w:divBdr>
                                </w:div>
                                <w:div w:id="1109205023">
                                  <w:marLeft w:val="0"/>
                                  <w:marRight w:val="0"/>
                                  <w:marTop w:val="0"/>
                                  <w:marBottom w:val="0"/>
                                  <w:divBdr>
                                    <w:top w:val="none" w:sz="0" w:space="0" w:color="auto"/>
                                    <w:left w:val="none" w:sz="0" w:space="0" w:color="auto"/>
                                    <w:bottom w:val="none" w:sz="0" w:space="0" w:color="auto"/>
                                    <w:right w:val="none" w:sz="0" w:space="0" w:color="auto"/>
                                  </w:divBdr>
                                </w:div>
                                <w:div w:id="1368991846">
                                  <w:marLeft w:val="0"/>
                                  <w:marRight w:val="0"/>
                                  <w:marTop w:val="0"/>
                                  <w:marBottom w:val="0"/>
                                  <w:divBdr>
                                    <w:top w:val="none" w:sz="0" w:space="0" w:color="auto"/>
                                    <w:left w:val="none" w:sz="0" w:space="0" w:color="auto"/>
                                    <w:bottom w:val="none" w:sz="0" w:space="0" w:color="auto"/>
                                    <w:right w:val="none" w:sz="0" w:space="0" w:color="auto"/>
                                  </w:divBdr>
                                </w:div>
                                <w:div w:id="1831827912">
                                  <w:marLeft w:val="0"/>
                                  <w:marRight w:val="0"/>
                                  <w:marTop w:val="0"/>
                                  <w:marBottom w:val="0"/>
                                  <w:divBdr>
                                    <w:top w:val="none" w:sz="0" w:space="0" w:color="auto"/>
                                    <w:left w:val="none" w:sz="0" w:space="0" w:color="auto"/>
                                    <w:bottom w:val="none" w:sz="0" w:space="0" w:color="auto"/>
                                    <w:right w:val="none" w:sz="0" w:space="0" w:color="auto"/>
                                  </w:divBdr>
                                </w:div>
                                <w:div w:id="290326761">
                                  <w:marLeft w:val="0"/>
                                  <w:marRight w:val="0"/>
                                  <w:marTop w:val="0"/>
                                  <w:marBottom w:val="0"/>
                                  <w:divBdr>
                                    <w:top w:val="none" w:sz="0" w:space="0" w:color="auto"/>
                                    <w:left w:val="none" w:sz="0" w:space="0" w:color="auto"/>
                                    <w:bottom w:val="none" w:sz="0" w:space="0" w:color="auto"/>
                                    <w:right w:val="none" w:sz="0" w:space="0" w:color="auto"/>
                                  </w:divBdr>
                                </w:div>
                                <w:div w:id="1328166678">
                                  <w:marLeft w:val="0"/>
                                  <w:marRight w:val="0"/>
                                  <w:marTop w:val="0"/>
                                  <w:marBottom w:val="0"/>
                                  <w:divBdr>
                                    <w:top w:val="none" w:sz="0" w:space="0" w:color="auto"/>
                                    <w:left w:val="none" w:sz="0" w:space="0" w:color="auto"/>
                                    <w:bottom w:val="none" w:sz="0" w:space="0" w:color="auto"/>
                                    <w:right w:val="none" w:sz="0" w:space="0" w:color="auto"/>
                                  </w:divBdr>
                                </w:div>
                                <w:div w:id="1662611440">
                                  <w:marLeft w:val="0"/>
                                  <w:marRight w:val="0"/>
                                  <w:marTop w:val="0"/>
                                  <w:marBottom w:val="0"/>
                                  <w:divBdr>
                                    <w:top w:val="none" w:sz="0" w:space="0" w:color="auto"/>
                                    <w:left w:val="none" w:sz="0" w:space="0" w:color="auto"/>
                                    <w:bottom w:val="none" w:sz="0" w:space="0" w:color="auto"/>
                                    <w:right w:val="none" w:sz="0" w:space="0" w:color="auto"/>
                                  </w:divBdr>
                                </w:div>
                                <w:div w:id="1912883270">
                                  <w:marLeft w:val="0"/>
                                  <w:marRight w:val="0"/>
                                  <w:marTop w:val="0"/>
                                  <w:marBottom w:val="0"/>
                                  <w:divBdr>
                                    <w:top w:val="none" w:sz="0" w:space="0" w:color="auto"/>
                                    <w:left w:val="none" w:sz="0" w:space="0" w:color="auto"/>
                                    <w:bottom w:val="none" w:sz="0" w:space="0" w:color="auto"/>
                                    <w:right w:val="none" w:sz="0" w:space="0" w:color="auto"/>
                                  </w:divBdr>
                                </w:div>
                                <w:div w:id="1003239720">
                                  <w:marLeft w:val="0"/>
                                  <w:marRight w:val="0"/>
                                  <w:marTop w:val="0"/>
                                  <w:marBottom w:val="0"/>
                                  <w:divBdr>
                                    <w:top w:val="none" w:sz="0" w:space="0" w:color="auto"/>
                                    <w:left w:val="none" w:sz="0" w:space="0" w:color="auto"/>
                                    <w:bottom w:val="none" w:sz="0" w:space="0" w:color="auto"/>
                                    <w:right w:val="none" w:sz="0" w:space="0" w:color="auto"/>
                                  </w:divBdr>
                                </w:div>
                                <w:div w:id="1496413639">
                                  <w:marLeft w:val="0"/>
                                  <w:marRight w:val="0"/>
                                  <w:marTop w:val="0"/>
                                  <w:marBottom w:val="0"/>
                                  <w:divBdr>
                                    <w:top w:val="none" w:sz="0" w:space="0" w:color="auto"/>
                                    <w:left w:val="none" w:sz="0" w:space="0" w:color="auto"/>
                                    <w:bottom w:val="none" w:sz="0" w:space="0" w:color="auto"/>
                                    <w:right w:val="none" w:sz="0" w:space="0" w:color="auto"/>
                                  </w:divBdr>
                                </w:div>
                                <w:div w:id="1846936153">
                                  <w:marLeft w:val="0"/>
                                  <w:marRight w:val="0"/>
                                  <w:marTop w:val="0"/>
                                  <w:marBottom w:val="0"/>
                                  <w:divBdr>
                                    <w:top w:val="none" w:sz="0" w:space="0" w:color="auto"/>
                                    <w:left w:val="none" w:sz="0" w:space="0" w:color="auto"/>
                                    <w:bottom w:val="none" w:sz="0" w:space="0" w:color="auto"/>
                                    <w:right w:val="none" w:sz="0" w:space="0" w:color="auto"/>
                                  </w:divBdr>
                                </w:div>
                                <w:div w:id="631599309">
                                  <w:marLeft w:val="0"/>
                                  <w:marRight w:val="0"/>
                                  <w:marTop w:val="0"/>
                                  <w:marBottom w:val="0"/>
                                  <w:divBdr>
                                    <w:top w:val="none" w:sz="0" w:space="0" w:color="auto"/>
                                    <w:left w:val="none" w:sz="0" w:space="0" w:color="auto"/>
                                    <w:bottom w:val="none" w:sz="0" w:space="0" w:color="auto"/>
                                    <w:right w:val="none" w:sz="0" w:space="0" w:color="auto"/>
                                  </w:divBdr>
                                </w:div>
                                <w:div w:id="171072415">
                                  <w:marLeft w:val="0"/>
                                  <w:marRight w:val="0"/>
                                  <w:marTop w:val="0"/>
                                  <w:marBottom w:val="0"/>
                                  <w:divBdr>
                                    <w:top w:val="none" w:sz="0" w:space="0" w:color="auto"/>
                                    <w:left w:val="none" w:sz="0" w:space="0" w:color="auto"/>
                                    <w:bottom w:val="none" w:sz="0" w:space="0" w:color="auto"/>
                                    <w:right w:val="none" w:sz="0" w:space="0" w:color="auto"/>
                                  </w:divBdr>
                                </w:div>
                                <w:div w:id="304312539">
                                  <w:marLeft w:val="0"/>
                                  <w:marRight w:val="0"/>
                                  <w:marTop w:val="0"/>
                                  <w:marBottom w:val="0"/>
                                  <w:divBdr>
                                    <w:top w:val="none" w:sz="0" w:space="0" w:color="auto"/>
                                    <w:left w:val="none" w:sz="0" w:space="0" w:color="auto"/>
                                    <w:bottom w:val="none" w:sz="0" w:space="0" w:color="auto"/>
                                    <w:right w:val="none" w:sz="0" w:space="0" w:color="auto"/>
                                  </w:divBdr>
                                </w:div>
                                <w:div w:id="991788205">
                                  <w:marLeft w:val="0"/>
                                  <w:marRight w:val="0"/>
                                  <w:marTop w:val="0"/>
                                  <w:marBottom w:val="0"/>
                                  <w:divBdr>
                                    <w:top w:val="none" w:sz="0" w:space="0" w:color="auto"/>
                                    <w:left w:val="none" w:sz="0" w:space="0" w:color="auto"/>
                                    <w:bottom w:val="none" w:sz="0" w:space="0" w:color="auto"/>
                                    <w:right w:val="none" w:sz="0" w:space="0" w:color="auto"/>
                                  </w:divBdr>
                                </w:div>
                                <w:div w:id="344522802">
                                  <w:marLeft w:val="0"/>
                                  <w:marRight w:val="0"/>
                                  <w:marTop w:val="0"/>
                                  <w:marBottom w:val="0"/>
                                  <w:divBdr>
                                    <w:top w:val="none" w:sz="0" w:space="0" w:color="auto"/>
                                    <w:left w:val="none" w:sz="0" w:space="0" w:color="auto"/>
                                    <w:bottom w:val="none" w:sz="0" w:space="0" w:color="auto"/>
                                    <w:right w:val="none" w:sz="0" w:space="0" w:color="auto"/>
                                  </w:divBdr>
                                </w:div>
                                <w:div w:id="268316686">
                                  <w:marLeft w:val="0"/>
                                  <w:marRight w:val="0"/>
                                  <w:marTop w:val="0"/>
                                  <w:marBottom w:val="0"/>
                                  <w:divBdr>
                                    <w:top w:val="none" w:sz="0" w:space="0" w:color="auto"/>
                                    <w:left w:val="none" w:sz="0" w:space="0" w:color="auto"/>
                                    <w:bottom w:val="none" w:sz="0" w:space="0" w:color="auto"/>
                                    <w:right w:val="none" w:sz="0" w:space="0" w:color="auto"/>
                                  </w:divBdr>
                                </w:div>
                                <w:div w:id="615985806">
                                  <w:marLeft w:val="0"/>
                                  <w:marRight w:val="0"/>
                                  <w:marTop w:val="0"/>
                                  <w:marBottom w:val="0"/>
                                  <w:divBdr>
                                    <w:top w:val="none" w:sz="0" w:space="0" w:color="auto"/>
                                    <w:left w:val="none" w:sz="0" w:space="0" w:color="auto"/>
                                    <w:bottom w:val="none" w:sz="0" w:space="0" w:color="auto"/>
                                    <w:right w:val="none" w:sz="0" w:space="0" w:color="auto"/>
                                  </w:divBdr>
                                </w:div>
                                <w:div w:id="396056031">
                                  <w:marLeft w:val="0"/>
                                  <w:marRight w:val="0"/>
                                  <w:marTop w:val="0"/>
                                  <w:marBottom w:val="0"/>
                                  <w:divBdr>
                                    <w:top w:val="none" w:sz="0" w:space="0" w:color="auto"/>
                                    <w:left w:val="none" w:sz="0" w:space="0" w:color="auto"/>
                                    <w:bottom w:val="none" w:sz="0" w:space="0" w:color="auto"/>
                                    <w:right w:val="none" w:sz="0" w:space="0" w:color="auto"/>
                                  </w:divBdr>
                                </w:div>
                                <w:div w:id="1941638105">
                                  <w:marLeft w:val="0"/>
                                  <w:marRight w:val="0"/>
                                  <w:marTop w:val="0"/>
                                  <w:marBottom w:val="0"/>
                                  <w:divBdr>
                                    <w:top w:val="none" w:sz="0" w:space="0" w:color="auto"/>
                                    <w:left w:val="none" w:sz="0" w:space="0" w:color="auto"/>
                                    <w:bottom w:val="none" w:sz="0" w:space="0" w:color="auto"/>
                                    <w:right w:val="none" w:sz="0" w:space="0" w:color="auto"/>
                                  </w:divBdr>
                                </w:div>
                                <w:div w:id="97606360">
                                  <w:marLeft w:val="0"/>
                                  <w:marRight w:val="0"/>
                                  <w:marTop w:val="0"/>
                                  <w:marBottom w:val="0"/>
                                  <w:divBdr>
                                    <w:top w:val="none" w:sz="0" w:space="0" w:color="auto"/>
                                    <w:left w:val="none" w:sz="0" w:space="0" w:color="auto"/>
                                    <w:bottom w:val="none" w:sz="0" w:space="0" w:color="auto"/>
                                    <w:right w:val="none" w:sz="0" w:space="0" w:color="auto"/>
                                  </w:divBdr>
                                </w:div>
                                <w:div w:id="1068648068">
                                  <w:marLeft w:val="0"/>
                                  <w:marRight w:val="0"/>
                                  <w:marTop w:val="0"/>
                                  <w:marBottom w:val="0"/>
                                  <w:divBdr>
                                    <w:top w:val="none" w:sz="0" w:space="0" w:color="auto"/>
                                    <w:left w:val="none" w:sz="0" w:space="0" w:color="auto"/>
                                    <w:bottom w:val="none" w:sz="0" w:space="0" w:color="auto"/>
                                    <w:right w:val="none" w:sz="0" w:space="0" w:color="auto"/>
                                  </w:divBdr>
                                </w:div>
                                <w:div w:id="1260062274">
                                  <w:marLeft w:val="0"/>
                                  <w:marRight w:val="0"/>
                                  <w:marTop w:val="0"/>
                                  <w:marBottom w:val="0"/>
                                  <w:divBdr>
                                    <w:top w:val="none" w:sz="0" w:space="0" w:color="auto"/>
                                    <w:left w:val="none" w:sz="0" w:space="0" w:color="auto"/>
                                    <w:bottom w:val="none" w:sz="0" w:space="0" w:color="auto"/>
                                    <w:right w:val="none" w:sz="0" w:space="0" w:color="auto"/>
                                  </w:divBdr>
                                </w:div>
                                <w:div w:id="374548984">
                                  <w:marLeft w:val="0"/>
                                  <w:marRight w:val="0"/>
                                  <w:marTop w:val="0"/>
                                  <w:marBottom w:val="0"/>
                                  <w:divBdr>
                                    <w:top w:val="none" w:sz="0" w:space="0" w:color="auto"/>
                                    <w:left w:val="none" w:sz="0" w:space="0" w:color="auto"/>
                                    <w:bottom w:val="none" w:sz="0" w:space="0" w:color="auto"/>
                                    <w:right w:val="none" w:sz="0" w:space="0" w:color="auto"/>
                                  </w:divBdr>
                                </w:div>
                                <w:div w:id="303893942">
                                  <w:marLeft w:val="0"/>
                                  <w:marRight w:val="0"/>
                                  <w:marTop w:val="0"/>
                                  <w:marBottom w:val="0"/>
                                  <w:divBdr>
                                    <w:top w:val="none" w:sz="0" w:space="0" w:color="auto"/>
                                    <w:left w:val="none" w:sz="0" w:space="0" w:color="auto"/>
                                    <w:bottom w:val="none" w:sz="0" w:space="0" w:color="auto"/>
                                    <w:right w:val="none" w:sz="0" w:space="0" w:color="auto"/>
                                  </w:divBdr>
                                </w:div>
                                <w:div w:id="252782294">
                                  <w:marLeft w:val="0"/>
                                  <w:marRight w:val="0"/>
                                  <w:marTop w:val="0"/>
                                  <w:marBottom w:val="0"/>
                                  <w:divBdr>
                                    <w:top w:val="none" w:sz="0" w:space="0" w:color="auto"/>
                                    <w:left w:val="none" w:sz="0" w:space="0" w:color="auto"/>
                                    <w:bottom w:val="none" w:sz="0" w:space="0" w:color="auto"/>
                                    <w:right w:val="none" w:sz="0" w:space="0" w:color="auto"/>
                                  </w:divBdr>
                                </w:div>
                                <w:div w:id="1786079012">
                                  <w:marLeft w:val="0"/>
                                  <w:marRight w:val="0"/>
                                  <w:marTop w:val="0"/>
                                  <w:marBottom w:val="0"/>
                                  <w:divBdr>
                                    <w:top w:val="none" w:sz="0" w:space="0" w:color="auto"/>
                                    <w:left w:val="none" w:sz="0" w:space="0" w:color="auto"/>
                                    <w:bottom w:val="none" w:sz="0" w:space="0" w:color="auto"/>
                                    <w:right w:val="none" w:sz="0" w:space="0" w:color="auto"/>
                                  </w:divBdr>
                                </w:div>
                                <w:div w:id="148252076">
                                  <w:marLeft w:val="0"/>
                                  <w:marRight w:val="0"/>
                                  <w:marTop w:val="0"/>
                                  <w:marBottom w:val="0"/>
                                  <w:divBdr>
                                    <w:top w:val="none" w:sz="0" w:space="0" w:color="auto"/>
                                    <w:left w:val="none" w:sz="0" w:space="0" w:color="auto"/>
                                    <w:bottom w:val="none" w:sz="0" w:space="0" w:color="auto"/>
                                    <w:right w:val="none" w:sz="0" w:space="0" w:color="auto"/>
                                  </w:divBdr>
                                </w:div>
                                <w:div w:id="1004434525">
                                  <w:marLeft w:val="0"/>
                                  <w:marRight w:val="0"/>
                                  <w:marTop w:val="0"/>
                                  <w:marBottom w:val="0"/>
                                  <w:divBdr>
                                    <w:top w:val="none" w:sz="0" w:space="0" w:color="auto"/>
                                    <w:left w:val="none" w:sz="0" w:space="0" w:color="auto"/>
                                    <w:bottom w:val="none" w:sz="0" w:space="0" w:color="auto"/>
                                    <w:right w:val="none" w:sz="0" w:space="0" w:color="auto"/>
                                  </w:divBdr>
                                </w:div>
                                <w:div w:id="1023287234">
                                  <w:marLeft w:val="0"/>
                                  <w:marRight w:val="0"/>
                                  <w:marTop w:val="0"/>
                                  <w:marBottom w:val="0"/>
                                  <w:divBdr>
                                    <w:top w:val="none" w:sz="0" w:space="0" w:color="auto"/>
                                    <w:left w:val="none" w:sz="0" w:space="0" w:color="auto"/>
                                    <w:bottom w:val="none" w:sz="0" w:space="0" w:color="auto"/>
                                    <w:right w:val="none" w:sz="0" w:space="0" w:color="auto"/>
                                  </w:divBdr>
                                </w:div>
                                <w:div w:id="1911652344">
                                  <w:marLeft w:val="0"/>
                                  <w:marRight w:val="0"/>
                                  <w:marTop w:val="0"/>
                                  <w:marBottom w:val="0"/>
                                  <w:divBdr>
                                    <w:top w:val="none" w:sz="0" w:space="0" w:color="auto"/>
                                    <w:left w:val="none" w:sz="0" w:space="0" w:color="auto"/>
                                    <w:bottom w:val="none" w:sz="0" w:space="0" w:color="auto"/>
                                    <w:right w:val="none" w:sz="0" w:space="0" w:color="auto"/>
                                  </w:divBdr>
                                </w:div>
                                <w:div w:id="2102139658">
                                  <w:marLeft w:val="0"/>
                                  <w:marRight w:val="0"/>
                                  <w:marTop w:val="0"/>
                                  <w:marBottom w:val="0"/>
                                  <w:divBdr>
                                    <w:top w:val="none" w:sz="0" w:space="0" w:color="auto"/>
                                    <w:left w:val="none" w:sz="0" w:space="0" w:color="auto"/>
                                    <w:bottom w:val="none" w:sz="0" w:space="0" w:color="auto"/>
                                    <w:right w:val="none" w:sz="0" w:space="0" w:color="auto"/>
                                  </w:divBdr>
                                </w:div>
                                <w:div w:id="1796825283">
                                  <w:marLeft w:val="0"/>
                                  <w:marRight w:val="0"/>
                                  <w:marTop w:val="0"/>
                                  <w:marBottom w:val="0"/>
                                  <w:divBdr>
                                    <w:top w:val="none" w:sz="0" w:space="0" w:color="auto"/>
                                    <w:left w:val="none" w:sz="0" w:space="0" w:color="auto"/>
                                    <w:bottom w:val="none" w:sz="0" w:space="0" w:color="auto"/>
                                    <w:right w:val="none" w:sz="0" w:space="0" w:color="auto"/>
                                  </w:divBdr>
                                </w:div>
                                <w:div w:id="883177550">
                                  <w:marLeft w:val="0"/>
                                  <w:marRight w:val="0"/>
                                  <w:marTop w:val="0"/>
                                  <w:marBottom w:val="0"/>
                                  <w:divBdr>
                                    <w:top w:val="none" w:sz="0" w:space="0" w:color="auto"/>
                                    <w:left w:val="none" w:sz="0" w:space="0" w:color="auto"/>
                                    <w:bottom w:val="none" w:sz="0" w:space="0" w:color="auto"/>
                                    <w:right w:val="none" w:sz="0" w:space="0" w:color="auto"/>
                                  </w:divBdr>
                                </w:div>
                                <w:div w:id="610893083">
                                  <w:marLeft w:val="0"/>
                                  <w:marRight w:val="0"/>
                                  <w:marTop w:val="0"/>
                                  <w:marBottom w:val="0"/>
                                  <w:divBdr>
                                    <w:top w:val="none" w:sz="0" w:space="0" w:color="auto"/>
                                    <w:left w:val="none" w:sz="0" w:space="0" w:color="auto"/>
                                    <w:bottom w:val="none" w:sz="0" w:space="0" w:color="auto"/>
                                    <w:right w:val="none" w:sz="0" w:space="0" w:color="auto"/>
                                  </w:divBdr>
                                </w:div>
                                <w:div w:id="810639831">
                                  <w:marLeft w:val="0"/>
                                  <w:marRight w:val="0"/>
                                  <w:marTop w:val="0"/>
                                  <w:marBottom w:val="0"/>
                                  <w:divBdr>
                                    <w:top w:val="none" w:sz="0" w:space="0" w:color="auto"/>
                                    <w:left w:val="none" w:sz="0" w:space="0" w:color="auto"/>
                                    <w:bottom w:val="none" w:sz="0" w:space="0" w:color="auto"/>
                                    <w:right w:val="none" w:sz="0" w:space="0" w:color="auto"/>
                                  </w:divBdr>
                                </w:div>
                                <w:div w:id="275647723">
                                  <w:marLeft w:val="0"/>
                                  <w:marRight w:val="0"/>
                                  <w:marTop w:val="0"/>
                                  <w:marBottom w:val="0"/>
                                  <w:divBdr>
                                    <w:top w:val="none" w:sz="0" w:space="0" w:color="auto"/>
                                    <w:left w:val="none" w:sz="0" w:space="0" w:color="auto"/>
                                    <w:bottom w:val="none" w:sz="0" w:space="0" w:color="auto"/>
                                    <w:right w:val="none" w:sz="0" w:space="0" w:color="auto"/>
                                  </w:divBdr>
                                </w:div>
                                <w:div w:id="272245342">
                                  <w:marLeft w:val="0"/>
                                  <w:marRight w:val="0"/>
                                  <w:marTop w:val="0"/>
                                  <w:marBottom w:val="0"/>
                                  <w:divBdr>
                                    <w:top w:val="none" w:sz="0" w:space="0" w:color="auto"/>
                                    <w:left w:val="none" w:sz="0" w:space="0" w:color="auto"/>
                                    <w:bottom w:val="none" w:sz="0" w:space="0" w:color="auto"/>
                                    <w:right w:val="none" w:sz="0" w:space="0" w:color="auto"/>
                                  </w:divBdr>
                                </w:div>
                                <w:div w:id="284849287">
                                  <w:marLeft w:val="0"/>
                                  <w:marRight w:val="0"/>
                                  <w:marTop w:val="0"/>
                                  <w:marBottom w:val="0"/>
                                  <w:divBdr>
                                    <w:top w:val="none" w:sz="0" w:space="0" w:color="auto"/>
                                    <w:left w:val="none" w:sz="0" w:space="0" w:color="auto"/>
                                    <w:bottom w:val="none" w:sz="0" w:space="0" w:color="auto"/>
                                    <w:right w:val="none" w:sz="0" w:space="0" w:color="auto"/>
                                  </w:divBdr>
                                </w:div>
                                <w:div w:id="320086853">
                                  <w:marLeft w:val="0"/>
                                  <w:marRight w:val="0"/>
                                  <w:marTop w:val="0"/>
                                  <w:marBottom w:val="0"/>
                                  <w:divBdr>
                                    <w:top w:val="none" w:sz="0" w:space="0" w:color="auto"/>
                                    <w:left w:val="none" w:sz="0" w:space="0" w:color="auto"/>
                                    <w:bottom w:val="none" w:sz="0" w:space="0" w:color="auto"/>
                                    <w:right w:val="none" w:sz="0" w:space="0" w:color="auto"/>
                                  </w:divBdr>
                                </w:div>
                                <w:div w:id="686100951">
                                  <w:marLeft w:val="0"/>
                                  <w:marRight w:val="0"/>
                                  <w:marTop w:val="0"/>
                                  <w:marBottom w:val="0"/>
                                  <w:divBdr>
                                    <w:top w:val="none" w:sz="0" w:space="0" w:color="auto"/>
                                    <w:left w:val="none" w:sz="0" w:space="0" w:color="auto"/>
                                    <w:bottom w:val="none" w:sz="0" w:space="0" w:color="auto"/>
                                    <w:right w:val="none" w:sz="0" w:space="0" w:color="auto"/>
                                  </w:divBdr>
                                </w:div>
                                <w:div w:id="2013603617">
                                  <w:marLeft w:val="0"/>
                                  <w:marRight w:val="0"/>
                                  <w:marTop w:val="0"/>
                                  <w:marBottom w:val="0"/>
                                  <w:divBdr>
                                    <w:top w:val="none" w:sz="0" w:space="0" w:color="auto"/>
                                    <w:left w:val="none" w:sz="0" w:space="0" w:color="auto"/>
                                    <w:bottom w:val="none" w:sz="0" w:space="0" w:color="auto"/>
                                    <w:right w:val="none" w:sz="0" w:space="0" w:color="auto"/>
                                  </w:divBdr>
                                </w:div>
                                <w:div w:id="544292988">
                                  <w:marLeft w:val="0"/>
                                  <w:marRight w:val="0"/>
                                  <w:marTop w:val="0"/>
                                  <w:marBottom w:val="0"/>
                                  <w:divBdr>
                                    <w:top w:val="none" w:sz="0" w:space="0" w:color="auto"/>
                                    <w:left w:val="none" w:sz="0" w:space="0" w:color="auto"/>
                                    <w:bottom w:val="none" w:sz="0" w:space="0" w:color="auto"/>
                                    <w:right w:val="none" w:sz="0" w:space="0" w:color="auto"/>
                                  </w:divBdr>
                                </w:div>
                                <w:div w:id="1779981883">
                                  <w:marLeft w:val="0"/>
                                  <w:marRight w:val="0"/>
                                  <w:marTop w:val="0"/>
                                  <w:marBottom w:val="0"/>
                                  <w:divBdr>
                                    <w:top w:val="none" w:sz="0" w:space="0" w:color="auto"/>
                                    <w:left w:val="none" w:sz="0" w:space="0" w:color="auto"/>
                                    <w:bottom w:val="none" w:sz="0" w:space="0" w:color="auto"/>
                                    <w:right w:val="none" w:sz="0" w:space="0" w:color="auto"/>
                                  </w:divBdr>
                                </w:div>
                                <w:div w:id="344674932">
                                  <w:marLeft w:val="0"/>
                                  <w:marRight w:val="0"/>
                                  <w:marTop w:val="0"/>
                                  <w:marBottom w:val="0"/>
                                  <w:divBdr>
                                    <w:top w:val="none" w:sz="0" w:space="0" w:color="auto"/>
                                    <w:left w:val="none" w:sz="0" w:space="0" w:color="auto"/>
                                    <w:bottom w:val="none" w:sz="0" w:space="0" w:color="auto"/>
                                    <w:right w:val="none" w:sz="0" w:space="0" w:color="auto"/>
                                  </w:divBdr>
                                </w:div>
                                <w:div w:id="1034572928">
                                  <w:marLeft w:val="0"/>
                                  <w:marRight w:val="0"/>
                                  <w:marTop w:val="0"/>
                                  <w:marBottom w:val="0"/>
                                  <w:divBdr>
                                    <w:top w:val="none" w:sz="0" w:space="0" w:color="auto"/>
                                    <w:left w:val="none" w:sz="0" w:space="0" w:color="auto"/>
                                    <w:bottom w:val="none" w:sz="0" w:space="0" w:color="auto"/>
                                    <w:right w:val="none" w:sz="0" w:space="0" w:color="auto"/>
                                  </w:divBdr>
                                </w:div>
                                <w:div w:id="1329678645">
                                  <w:marLeft w:val="0"/>
                                  <w:marRight w:val="0"/>
                                  <w:marTop w:val="0"/>
                                  <w:marBottom w:val="0"/>
                                  <w:divBdr>
                                    <w:top w:val="none" w:sz="0" w:space="0" w:color="auto"/>
                                    <w:left w:val="none" w:sz="0" w:space="0" w:color="auto"/>
                                    <w:bottom w:val="none" w:sz="0" w:space="0" w:color="auto"/>
                                    <w:right w:val="none" w:sz="0" w:space="0" w:color="auto"/>
                                  </w:divBdr>
                                </w:div>
                                <w:div w:id="168066362">
                                  <w:marLeft w:val="0"/>
                                  <w:marRight w:val="0"/>
                                  <w:marTop w:val="0"/>
                                  <w:marBottom w:val="0"/>
                                  <w:divBdr>
                                    <w:top w:val="none" w:sz="0" w:space="0" w:color="auto"/>
                                    <w:left w:val="none" w:sz="0" w:space="0" w:color="auto"/>
                                    <w:bottom w:val="none" w:sz="0" w:space="0" w:color="auto"/>
                                    <w:right w:val="none" w:sz="0" w:space="0" w:color="auto"/>
                                  </w:divBdr>
                                </w:div>
                                <w:div w:id="1423991053">
                                  <w:marLeft w:val="0"/>
                                  <w:marRight w:val="0"/>
                                  <w:marTop w:val="0"/>
                                  <w:marBottom w:val="0"/>
                                  <w:divBdr>
                                    <w:top w:val="none" w:sz="0" w:space="0" w:color="auto"/>
                                    <w:left w:val="none" w:sz="0" w:space="0" w:color="auto"/>
                                    <w:bottom w:val="none" w:sz="0" w:space="0" w:color="auto"/>
                                    <w:right w:val="none" w:sz="0" w:space="0" w:color="auto"/>
                                  </w:divBdr>
                                </w:div>
                                <w:div w:id="1131902797">
                                  <w:marLeft w:val="0"/>
                                  <w:marRight w:val="0"/>
                                  <w:marTop w:val="0"/>
                                  <w:marBottom w:val="0"/>
                                  <w:divBdr>
                                    <w:top w:val="none" w:sz="0" w:space="0" w:color="auto"/>
                                    <w:left w:val="none" w:sz="0" w:space="0" w:color="auto"/>
                                    <w:bottom w:val="none" w:sz="0" w:space="0" w:color="auto"/>
                                    <w:right w:val="none" w:sz="0" w:space="0" w:color="auto"/>
                                  </w:divBdr>
                                </w:div>
                                <w:div w:id="52123084">
                                  <w:marLeft w:val="0"/>
                                  <w:marRight w:val="0"/>
                                  <w:marTop w:val="0"/>
                                  <w:marBottom w:val="0"/>
                                  <w:divBdr>
                                    <w:top w:val="none" w:sz="0" w:space="0" w:color="auto"/>
                                    <w:left w:val="none" w:sz="0" w:space="0" w:color="auto"/>
                                    <w:bottom w:val="none" w:sz="0" w:space="0" w:color="auto"/>
                                    <w:right w:val="none" w:sz="0" w:space="0" w:color="auto"/>
                                  </w:divBdr>
                                </w:div>
                                <w:div w:id="396511213">
                                  <w:marLeft w:val="0"/>
                                  <w:marRight w:val="0"/>
                                  <w:marTop w:val="0"/>
                                  <w:marBottom w:val="0"/>
                                  <w:divBdr>
                                    <w:top w:val="none" w:sz="0" w:space="0" w:color="auto"/>
                                    <w:left w:val="none" w:sz="0" w:space="0" w:color="auto"/>
                                    <w:bottom w:val="none" w:sz="0" w:space="0" w:color="auto"/>
                                    <w:right w:val="none" w:sz="0" w:space="0" w:color="auto"/>
                                  </w:divBdr>
                                </w:div>
                                <w:div w:id="1969435680">
                                  <w:marLeft w:val="0"/>
                                  <w:marRight w:val="0"/>
                                  <w:marTop w:val="0"/>
                                  <w:marBottom w:val="0"/>
                                  <w:divBdr>
                                    <w:top w:val="none" w:sz="0" w:space="0" w:color="auto"/>
                                    <w:left w:val="none" w:sz="0" w:space="0" w:color="auto"/>
                                    <w:bottom w:val="none" w:sz="0" w:space="0" w:color="auto"/>
                                    <w:right w:val="none" w:sz="0" w:space="0" w:color="auto"/>
                                  </w:divBdr>
                                </w:div>
                                <w:div w:id="898903548">
                                  <w:marLeft w:val="0"/>
                                  <w:marRight w:val="0"/>
                                  <w:marTop w:val="0"/>
                                  <w:marBottom w:val="0"/>
                                  <w:divBdr>
                                    <w:top w:val="none" w:sz="0" w:space="0" w:color="auto"/>
                                    <w:left w:val="none" w:sz="0" w:space="0" w:color="auto"/>
                                    <w:bottom w:val="none" w:sz="0" w:space="0" w:color="auto"/>
                                    <w:right w:val="none" w:sz="0" w:space="0" w:color="auto"/>
                                  </w:divBdr>
                                </w:div>
                                <w:div w:id="988289911">
                                  <w:marLeft w:val="0"/>
                                  <w:marRight w:val="0"/>
                                  <w:marTop w:val="0"/>
                                  <w:marBottom w:val="0"/>
                                  <w:divBdr>
                                    <w:top w:val="none" w:sz="0" w:space="0" w:color="auto"/>
                                    <w:left w:val="none" w:sz="0" w:space="0" w:color="auto"/>
                                    <w:bottom w:val="none" w:sz="0" w:space="0" w:color="auto"/>
                                    <w:right w:val="none" w:sz="0" w:space="0" w:color="auto"/>
                                  </w:divBdr>
                                </w:div>
                                <w:div w:id="771558205">
                                  <w:marLeft w:val="0"/>
                                  <w:marRight w:val="0"/>
                                  <w:marTop w:val="0"/>
                                  <w:marBottom w:val="0"/>
                                  <w:divBdr>
                                    <w:top w:val="none" w:sz="0" w:space="0" w:color="auto"/>
                                    <w:left w:val="none" w:sz="0" w:space="0" w:color="auto"/>
                                    <w:bottom w:val="none" w:sz="0" w:space="0" w:color="auto"/>
                                    <w:right w:val="none" w:sz="0" w:space="0" w:color="auto"/>
                                  </w:divBdr>
                                </w:div>
                                <w:div w:id="1080441903">
                                  <w:marLeft w:val="0"/>
                                  <w:marRight w:val="0"/>
                                  <w:marTop w:val="0"/>
                                  <w:marBottom w:val="0"/>
                                  <w:divBdr>
                                    <w:top w:val="none" w:sz="0" w:space="0" w:color="auto"/>
                                    <w:left w:val="none" w:sz="0" w:space="0" w:color="auto"/>
                                    <w:bottom w:val="none" w:sz="0" w:space="0" w:color="auto"/>
                                    <w:right w:val="none" w:sz="0" w:space="0" w:color="auto"/>
                                  </w:divBdr>
                                </w:div>
                                <w:div w:id="2057654275">
                                  <w:marLeft w:val="0"/>
                                  <w:marRight w:val="0"/>
                                  <w:marTop w:val="0"/>
                                  <w:marBottom w:val="0"/>
                                  <w:divBdr>
                                    <w:top w:val="none" w:sz="0" w:space="0" w:color="auto"/>
                                    <w:left w:val="none" w:sz="0" w:space="0" w:color="auto"/>
                                    <w:bottom w:val="none" w:sz="0" w:space="0" w:color="auto"/>
                                    <w:right w:val="none" w:sz="0" w:space="0" w:color="auto"/>
                                  </w:divBdr>
                                </w:div>
                                <w:div w:id="744765104">
                                  <w:marLeft w:val="0"/>
                                  <w:marRight w:val="0"/>
                                  <w:marTop w:val="0"/>
                                  <w:marBottom w:val="0"/>
                                  <w:divBdr>
                                    <w:top w:val="none" w:sz="0" w:space="0" w:color="auto"/>
                                    <w:left w:val="none" w:sz="0" w:space="0" w:color="auto"/>
                                    <w:bottom w:val="none" w:sz="0" w:space="0" w:color="auto"/>
                                    <w:right w:val="none" w:sz="0" w:space="0" w:color="auto"/>
                                  </w:divBdr>
                                </w:div>
                                <w:div w:id="479343563">
                                  <w:marLeft w:val="0"/>
                                  <w:marRight w:val="0"/>
                                  <w:marTop w:val="0"/>
                                  <w:marBottom w:val="0"/>
                                  <w:divBdr>
                                    <w:top w:val="none" w:sz="0" w:space="0" w:color="auto"/>
                                    <w:left w:val="none" w:sz="0" w:space="0" w:color="auto"/>
                                    <w:bottom w:val="none" w:sz="0" w:space="0" w:color="auto"/>
                                    <w:right w:val="none" w:sz="0" w:space="0" w:color="auto"/>
                                  </w:divBdr>
                                </w:div>
                                <w:div w:id="2120635455">
                                  <w:marLeft w:val="0"/>
                                  <w:marRight w:val="0"/>
                                  <w:marTop w:val="0"/>
                                  <w:marBottom w:val="0"/>
                                  <w:divBdr>
                                    <w:top w:val="none" w:sz="0" w:space="0" w:color="auto"/>
                                    <w:left w:val="none" w:sz="0" w:space="0" w:color="auto"/>
                                    <w:bottom w:val="none" w:sz="0" w:space="0" w:color="auto"/>
                                    <w:right w:val="none" w:sz="0" w:space="0" w:color="auto"/>
                                  </w:divBdr>
                                </w:div>
                                <w:div w:id="647326342">
                                  <w:marLeft w:val="0"/>
                                  <w:marRight w:val="0"/>
                                  <w:marTop w:val="0"/>
                                  <w:marBottom w:val="0"/>
                                  <w:divBdr>
                                    <w:top w:val="none" w:sz="0" w:space="0" w:color="auto"/>
                                    <w:left w:val="none" w:sz="0" w:space="0" w:color="auto"/>
                                    <w:bottom w:val="none" w:sz="0" w:space="0" w:color="auto"/>
                                    <w:right w:val="none" w:sz="0" w:space="0" w:color="auto"/>
                                  </w:divBdr>
                                </w:div>
                                <w:div w:id="1141918291">
                                  <w:marLeft w:val="0"/>
                                  <w:marRight w:val="0"/>
                                  <w:marTop w:val="0"/>
                                  <w:marBottom w:val="0"/>
                                  <w:divBdr>
                                    <w:top w:val="none" w:sz="0" w:space="0" w:color="auto"/>
                                    <w:left w:val="none" w:sz="0" w:space="0" w:color="auto"/>
                                    <w:bottom w:val="none" w:sz="0" w:space="0" w:color="auto"/>
                                    <w:right w:val="none" w:sz="0" w:space="0" w:color="auto"/>
                                  </w:divBdr>
                                </w:div>
                                <w:div w:id="1704208469">
                                  <w:marLeft w:val="0"/>
                                  <w:marRight w:val="0"/>
                                  <w:marTop w:val="0"/>
                                  <w:marBottom w:val="0"/>
                                  <w:divBdr>
                                    <w:top w:val="none" w:sz="0" w:space="0" w:color="auto"/>
                                    <w:left w:val="none" w:sz="0" w:space="0" w:color="auto"/>
                                    <w:bottom w:val="none" w:sz="0" w:space="0" w:color="auto"/>
                                    <w:right w:val="none" w:sz="0" w:space="0" w:color="auto"/>
                                  </w:divBdr>
                                </w:div>
                                <w:div w:id="1392532390">
                                  <w:marLeft w:val="0"/>
                                  <w:marRight w:val="0"/>
                                  <w:marTop w:val="0"/>
                                  <w:marBottom w:val="0"/>
                                  <w:divBdr>
                                    <w:top w:val="none" w:sz="0" w:space="0" w:color="auto"/>
                                    <w:left w:val="none" w:sz="0" w:space="0" w:color="auto"/>
                                    <w:bottom w:val="none" w:sz="0" w:space="0" w:color="auto"/>
                                    <w:right w:val="none" w:sz="0" w:space="0" w:color="auto"/>
                                  </w:divBdr>
                                </w:div>
                                <w:div w:id="338243102">
                                  <w:marLeft w:val="0"/>
                                  <w:marRight w:val="0"/>
                                  <w:marTop w:val="0"/>
                                  <w:marBottom w:val="0"/>
                                  <w:divBdr>
                                    <w:top w:val="none" w:sz="0" w:space="0" w:color="auto"/>
                                    <w:left w:val="none" w:sz="0" w:space="0" w:color="auto"/>
                                    <w:bottom w:val="none" w:sz="0" w:space="0" w:color="auto"/>
                                    <w:right w:val="none" w:sz="0" w:space="0" w:color="auto"/>
                                  </w:divBdr>
                                </w:div>
                                <w:div w:id="1320229825">
                                  <w:marLeft w:val="0"/>
                                  <w:marRight w:val="0"/>
                                  <w:marTop w:val="0"/>
                                  <w:marBottom w:val="0"/>
                                  <w:divBdr>
                                    <w:top w:val="none" w:sz="0" w:space="0" w:color="auto"/>
                                    <w:left w:val="none" w:sz="0" w:space="0" w:color="auto"/>
                                    <w:bottom w:val="none" w:sz="0" w:space="0" w:color="auto"/>
                                    <w:right w:val="none" w:sz="0" w:space="0" w:color="auto"/>
                                  </w:divBdr>
                                </w:div>
                                <w:div w:id="1442721941">
                                  <w:marLeft w:val="0"/>
                                  <w:marRight w:val="0"/>
                                  <w:marTop w:val="0"/>
                                  <w:marBottom w:val="0"/>
                                  <w:divBdr>
                                    <w:top w:val="none" w:sz="0" w:space="0" w:color="auto"/>
                                    <w:left w:val="none" w:sz="0" w:space="0" w:color="auto"/>
                                    <w:bottom w:val="none" w:sz="0" w:space="0" w:color="auto"/>
                                    <w:right w:val="none" w:sz="0" w:space="0" w:color="auto"/>
                                  </w:divBdr>
                                </w:div>
                                <w:div w:id="1548764285">
                                  <w:marLeft w:val="0"/>
                                  <w:marRight w:val="0"/>
                                  <w:marTop w:val="0"/>
                                  <w:marBottom w:val="0"/>
                                  <w:divBdr>
                                    <w:top w:val="none" w:sz="0" w:space="0" w:color="auto"/>
                                    <w:left w:val="none" w:sz="0" w:space="0" w:color="auto"/>
                                    <w:bottom w:val="none" w:sz="0" w:space="0" w:color="auto"/>
                                    <w:right w:val="none" w:sz="0" w:space="0" w:color="auto"/>
                                  </w:divBdr>
                                </w:div>
                                <w:div w:id="398870478">
                                  <w:marLeft w:val="0"/>
                                  <w:marRight w:val="0"/>
                                  <w:marTop w:val="0"/>
                                  <w:marBottom w:val="0"/>
                                  <w:divBdr>
                                    <w:top w:val="none" w:sz="0" w:space="0" w:color="auto"/>
                                    <w:left w:val="none" w:sz="0" w:space="0" w:color="auto"/>
                                    <w:bottom w:val="none" w:sz="0" w:space="0" w:color="auto"/>
                                    <w:right w:val="none" w:sz="0" w:space="0" w:color="auto"/>
                                  </w:divBdr>
                                </w:div>
                                <w:div w:id="1296646124">
                                  <w:marLeft w:val="0"/>
                                  <w:marRight w:val="0"/>
                                  <w:marTop w:val="0"/>
                                  <w:marBottom w:val="0"/>
                                  <w:divBdr>
                                    <w:top w:val="none" w:sz="0" w:space="0" w:color="auto"/>
                                    <w:left w:val="none" w:sz="0" w:space="0" w:color="auto"/>
                                    <w:bottom w:val="none" w:sz="0" w:space="0" w:color="auto"/>
                                    <w:right w:val="none" w:sz="0" w:space="0" w:color="auto"/>
                                  </w:divBdr>
                                </w:div>
                                <w:div w:id="1734619171">
                                  <w:marLeft w:val="0"/>
                                  <w:marRight w:val="0"/>
                                  <w:marTop w:val="0"/>
                                  <w:marBottom w:val="0"/>
                                  <w:divBdr>
                                    <w:top w:val="none" w:sz="0" w:space="0" w:color="auto"/>
                                    <w:left w:val="none" w:sz="0" w:space="0" w:color="auto"/>
                                    <w:bottom w:val="none" w:sz="0" w:space="0" w:color="auto"/>
                                    <w:right w:val="none" w:sz="0" w:space="0" w:color="auto"/>
                                  </w:divBdr>
                                </w:div>
                                <w:div w:id="994408294">
                                  <w:marLeft w:val="0"/>
                                  <w:marRight w:val="0"/>
                                  <w:marTop w:val="0"/>
                                  <w:marBottom w:val="0"/>
                                  <w:divBdr>
                                    <w:top w:val="none" w:sz="0" w:space="0" w:color="auto"/>
                                    <w:left w:val="none" w:sz="0" w:space="0" w:color="auto"/>
                                    <w:bottom w:val="none" w:sz="0" w:space="0" w:color="auto"/>
                                    <w:right w:val="none" w:sz="0" w:space="0" w:color="auto"/>
                                  </w:divBdr>
                                </w:div>
                                <w:div w:id="8622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620280">
      <w:bodyDiv w:val="1"/>
      <w:marLeft w:val="0"/>
      <w:marRight w:val="0"/>
      <w:marTop w:val="0"/>
      <w:marBottom w:val="0"/>
      <w:divBdr>
        <w:top w:val="none" w:sz="0" w:space="0" w:color="auto"/>
        <w:left w:val="none" w:sz="0" w:space="0" w:color="auto"/>
        <w:bottom w:val="none" w:sz="0" w:space="0" w:color="auto"/>
        <w:right w:val="none" w:sz="0" w:space="0" w:color="auto"/>
      </w:divBdr>
    </w:div>
    <w:div w:id="722606717">
      <w:bodyDiv w:val="1"/>
      <w:marLeft w:val="0"/>
      <w:marRight w:val="0"/>
      <w:marTop w:val="0"/>
      <w:marBottom w:val="0"/>
      <w:divBdr>
        <w:top w:val="none" w:sz="0" w:space="0" w:color="auto"/>
        <w:left w:val="none" w:sz="0" w:space="0" w:color="auto"/>
        <w:bottom w:val="none" w:sz="0" w:space="0" w:color="auto"/>
        <w:right w:val="none" w:sz="0" w:space="0" w:color="auto"/>
      </w:divBdr>
    </w:div>
    <w:div w:id="818426922">
      <w:bodyDiv w:val="1"/>
      <w:marLeft w:val="0"/>
      <w:marRight w:val="0"/>
      <w:marTop w:val="0"/>
      <w:marBottom w:val="0"/>
      <w:divBdr>
        <w:top w:val="none" w:sz="0" w:space="0" w:color="auto"/>
        <w:left w:val="none" w:sz="0" w:space="0" w:color="auto"/>
        <w:bottom w:val="none" w:sz="0" w:space="0" w:color="auto"/>
        <w:right w:val="none" w:sz="0" w:space="0" w:color="auto"/>
      </w:divBdr>
    </w:div>
    <w:div w:id="1052775029">
      <w:bodyDiv w:val="1"/>
      <w:marLeft w:val="0"/>
      <w:marRight w:val="0"/>
      <w:marTop w:val="0"/>
      <w:marBottom w:val="0"/>
      <w:divBdr>
        <w:top w:val="none" w:sz="0" w:space="0" w:color="auto"/>
        <w:left w:val="none" w:sz="0" w:space="0" w:color="auto"/>
        <w:bottom w:val="none" w:sz="0" w:space="0" w:color="auto"/>
        <w:right w:val="none" w:sz="0" w:space="0" w:color="auto"/>
      </w:divBdr>
    </w:div>
    <w:div w:id="1068309194">
      <w:bodyDiv w:val="1"/>
      <w:marLeft w:val="0"/>
      <w:marRight w:val="0"/>
      <w:marTop w:val="0"/>
      <w:marBottom w:val="0"/>
      <w:divBdr>
        <w:top w:val="none" w:sz="0" w:space="0" w:color="auto"/>
        <w:left w:val="none" w:sz="0" w:space="0" w:color="auto"/>
        <w:bottom w:val="none" w:sz="0" w:space="0" w:color="auto"/>
        <w:right w:val="none" w:sz="0" w:space="0" w:color="auto"/>
      </w:divBdr>
    </w:div>
    <w:div w:id="1088506268">
      <w:bodyDiv w:val="1"/>
      <w:marLeft w:val="0"/>
      <w:marRight w:val="0"/>
      <w:marTop w:val="0"/>
      <w:marBottom w:val="0"/>
      <w:divBdr>
        <w:top w:val="none" w:sz="0" w:space="0" w:color="auto"/>
        <w:left w:val="none" w:sz="0" w:space="0" w:color="auto"/>
        <w:bottom w:val="none" w:sz="0" w:space="0" w:color="auto"/>
        <w:right w:val="none" w:sz="0" w:space="0" w:color="auto"/>
      </w:divBdr>
    </w:div>
    <w:div w:id="1115516695">
      <w:bodyDiv w:val="1"/>
      <w:marLeft w:val="0"/>
      <w:marRight w:val="0"/>
      <w:marTop w:val="0"/>
      <w:marBottom w:val="0"/>
      <w:divBdr>
        <w:top w:val="none" w:sz="0" w:space="0" w:color="auto"/>
        <w:left w:val="none" w:sz="0" w:space="0" w:color="auto"/>
        <w:bottom w:val="none" w:sz="0" w:space="0" w:color="auto"/>
        <w:right w:val="none" w:sz="0" w:space="0" w:color="auto"/>
      </w:divBdr>
    </w:div>
    <w:div w:id="1536036262">
      <w:bodyDiv w:val="1"/>
      <w:marLeft w:val="0"/>
      <w:marRight w:val="0"/>
      <w:marTop w:val="0"/>
      <w:marBottom w:val="0"/>
      <w:divBdr>
        <w:top w:val="none" w:sz="0" w:space="0" w:color="auto"/>
        <w:left w:val="none" w:sz="0" w:space="0" w:color="auto"/>
        <w:bottom w:val="none" w:sz="0" w:space="0" w:color="auto"/>
        <w:right w:val="none" w:sz="0" w:space="0" w:color="auto"/>
      </w:divBdr>
    </w:div>
    <w:div w:id="1782143880">
      <w:bodyDiv w:val="1"/>
      <w:marLeft w:val="0"/>
      <w:marRight w:val="0"/>
      <w:marTop w:val="0"/>
      <w:marBottom w:val="0"/>
      <w:divBdr>
        <w:top w:val="none" w:sz="0" w:space="0" w:color="auto"/>
        <w:left w:val="none" w:sz="0" w:space="0" w:color="auto"/>
        <w:bottom w:val="none" w:sz="0" w:space="0" w:color="auto"/>
        <w:right w:val="none" w:sz="0" w:space="0" w:color="auto"/>
      </w:divBdr>
    </w:div>
    <w:div w:id="1854028722">
      <w:bodyDiv w:val="1"/>
      <w:marLeft w:val="0"/>
      <w:marRight w:val="0"/>
      <w:marTop w:val="0"/>
      <w:marBottom w:val="0"/>
      <w:divBdr>
        <w:top w:val="none" w:sz="0" w:space="0" w:color="auto"/>
        <w:left w:val="none" w:sz="0" w:space="0" w:color="auto"/>
        <w:bottom w:val="none" w:sz="0" w:space="0" w:color="auto"/>
        <w:right w:val="none" w:sz="0" w:space="0" w:color="auto"/>
      </w:divBdr>
    </w:div>
    <w:div w:id="1990092540">
      <w:bodyDiv w:val="1"/>
      <w:marLeft w:val="0"/>
      <w:marRight w:val="0"/>
      <w:marTop w:val="0"/>
      <w:marBottom w:val="0"/>
      <w:divBdr>
        <w:top w:val="none" w:sz="0" w:space="0" w:color="auto"/>
        <w:left w:val="none" w:sz="0" w:space="0" w:color="auto"/>
        <w:bottom w:val="none" w:sz="0" w:space="0" w:color="auto"/>
        <w:right w:val="none" w:sz="0" w:space="0" w:color="auto"/>
      </w:divBdr>
      <w:divsChild>
        <w:div w:id="224336768">
          <w:marLeft w:val="432"/>
          <w:marRight w:val="0"/>
          <w:marTop w:val="82"/>
          <w:marBottom w:val="0"/>
          <w:divBdr>
            <w:top w:val="none" w:sz="0" w:space="0" w:color="auto"/>
            <w:left w:val="none" w:sz="0" w:space="0" w:color="auto"/>
            <w:bottom w:val="none" w:sz="0" w:space="0" w:color="auto"/>
            <w:right w:val="none" w:sz="0" w:space="0" w:color="auto"/>
          </w:divBdr>
        </w:div>
        <w:div w:id="236598536">
          <w:marLeft w:val="432"/>
          <w:marRight w:val="0"/>
          <w:marTop w:val="82"/>
          <w:marBottom w:val="0"/>
          <w:divBdr>
            <w:top w:val="none" w:sz="0" w:space="0" w:color="auto"/>
            <w:left w:val="none" w:sz="0" w:space="0" w:color="auto"/>
            <w:bottom w:val="none" w:sz="0" w:space="0" w:color="auto"/>
            <w:right w:val="none" w:sz="0" w:space="0" w:color="auto"/>
          </w:divBdr>
        </w:div>
        <w:div w:id="509299955">
          <w:marLeft w:val="432"/>
          <w:marRight w:val="0"/>
          <w:marTop w:val="82"/>
          <w:marBottom w:val="0"/>
          <w:divBdr>
            <w:top w:val="none" w:sz="0" w:space="0" w:color="auto"/>
            <w:left w:val="none" w:sz="0" w:space="0" w:color="auto"/>
            <w:bottom w:val="none" w:sz="0" w:space="0" w:color="auto"/>
            <w:right w:val="none" w:sz="0" w:space="0" w:color="auto"/>
          </w:divBdr>
        </w:div>
        <w:div w:id="415593501">
          <w:marLeft w:val="432"/>
          <w:marRight w:val="0"/>
          <w:marTop w:val="82"/>
          <w:marBottom w:val="0"/>
          <w:divBdr>
            <w:top w:val="none" w:sz="0" w:space="0" w:color="auto"/>
            <w:left w:val="none" w:sz="0" w:space="0" w:color="auto"/>
            <w:bottom w:val="none" w:sz="0" w:space="0" w:color="auto"/>
            <w:right w:val="none" w:sz="0" w:space="0" w:color="auto"/>
          </w:divBdr>
        </w:div>
        <w:div w:id="818155176">
          <w:marLeft w:val="432"/>
          <w:marRight w:val="0"/>
          <w:marTop w:val="82"/>
          <w:marBottom w:val="0"/>
          <w:divBdr>
            <w:top w:val="none" w:sz="0" w:space="0" w:color="auto"/>
            <w:left w:val="none" w:sz="0" w:space="0" w:color="auto"/>
            <w:bottom w:val="none" w:sz="0" w:space="0" w:color="auto"/>
            <w:right w:val="none" w:sz="0" w:space="0" w:color="auto"/>
          </w:divBdr>
        </w:div>
        <w:div w:id="1310866049">
          <w:marLeft w:val="432"/>
          <w:marRight w:val="0"/>
          <w:marTop w:val="82"/>
          <w:marBottom w:val="0"/>
          <w:divBdr>
            <w:top w:val="none" w:sz="0" w:space="0" w:color="auto"/>
            <w:left w:val="none" w:sz="0" w:space="0" w:color="auto"/>
            <w:bottom w:val="none" w:sz="0" w:space="0" w:color="auto"/>
            <w:right w:val="none" w:sz="0" w:space="0" w:color="auto"/>
          </w:divBdr>
        </w:div>
        <w:div w:id="2029986647">
          <w:marLeft w:val="432"/>
          <w:marRight w:val="0"/>
          <w:marTop w:val="82"/>
          <w:marBottom w:val="0"/>
          <w:divBdr>
            <w:top w:val="none" w:sz="0" w:space="0" w:color="auto"/>
            <w:left w:val="none" w:sz="0" w:space="0" w:color="auto"/>
            <w:bottom w:val="none" w:sz="0" w:space="0" w:color="auto"/>
            <w:right w:val="none" w:sz="0" w:space="0" w:color="auto"/>
          </w:divBdr>
        </w:div>
        <w:div w:id="1113862014">
          <w:marLeft w:val="432"/>
          <w:marRight w:val="0"/>
          <w:marTop w:val="82"/>
          <w:marBottom w:val="0"/>
          <w:divBdr>
            <w:top w:val="none" w:sz="0" w:space="0" w:color="auto"/>
            <w:left w:val="none" w:sz="0" w:space="0" w:color="auto"/>
            <w:bottom w:val="none" w:sz="0" w:space="0" w:color="auto"/>
            <w:right w:val="none" w:sz="0" w:space="0" w:color="auto"/>
          </w:divBdr>
        </w:div>
        <w:div w:id="2088384678">
          <w:marLeft w:val="432"/>
          <w:marRight w:val="0"/>
          <w:marTop w:val="82"/>
          <w:marBottom w:val="0"/>
          <w:divBdr>
            <w:top w:val="none" w:sz="0" w:space="0" w:color="auto"/>
            <w:left w:val="none" w:sz="0" w:space="0" w:color="auto"/>
            <w:bottom w:val="none" w:sz="0" w:space="0" w:color="auto"/>
            <w:right w:val="none" w:sz="0" w:space="0" w:color="auto"/>
          </w:divBdr>
        </w:div>
        <w:div w:id="1669282168">
          <w:marLeft w:val="432"/>
          <w:marRight w:val="0"/>
          <w:marTop w:val="82"/>
          <w:marBottom w:val="0"/>
          <w:divBdr>
            <w:top w:val="none" w:sz="0" w:space="0" w:color="auto"/>
            <w:left w:val="none" w:sz="0" w:space="0" w:color="auto"/>
            <w:bottom w:val="none" w:sz="0" w:space="0" w:color="auto"/>
            <w:right w:val="none" w:sz="0" w:space="0" w:color="auto"/>
          </w:divBdr>
        </w:div>
        <w:div w:id="1521889652">
          <w:marLeft w:val="432"/>
          <w:marRight w:val="0"/>
          <w:marTop w:val="82"/>
          <w:marBottom w:val="0"/>
          <w:divBdr>
            <w:top w:val="none" w:sz="0" w:space="0" w:color="auto"/>
            <w:left w:val="none" w:sz="0" w:space="0" w:color="auto"/>
            <w:bottom w:val="none" w:sz="0" w:space="0" w:color="auto"/>
            <w:right w:val="none" w:sz="0" w:space="0" w:color="auto"/>
          </w:divBdr>
        </w:div>
        <w:div w:id="1139415852">
          <w:marLeft w:val="432"/>
          <w:marRight w:val="0"/>
          <w:marTop w:val="82"/>
          <w:marBottom w:val="0"/>
          <w:divBdr>
            <w:top w:val="none" w:sz="0" w:space="0" w:color="auto"/>
            <w:left w:val="none" w:sz="0" w:space="0" w:color="auto"/>
            <w:bottom w:val="none" w:sz="0" w:space="0" w:color="auto"/>
            <w:right w:val="none" w:sz="0" w:space="0" w:color="auto"/>
          </w:divBdr>
        </w:div>
      </w:divsChild>
    </w:div>
    <w:div w:id="2002929731">
      <w:bodyDiv w:val="1"/>
      <w:marLeft w:val="0"/>
      <w:marRight w:val="0"/>
      <w:marTop w:val="0"/>
      <w:marBottom w:val="0"/>
      <w:divBdr>
        <w:top w:val="none" w:sz="0" w:space="0" w:color="auto"/>
        <w:left w:val="none" w:sz="0" w:space="0" w:color="auto"/>
        <w:bottom w:val="none" w:sz="0" w:space="0" w:color="auto"/>
        <w:right w:val="none" w:sz="0" w:space="0" w:color="auto"/>
      </w:divBdr>
    </w:div>
    <w:div w:id="2017920761">
      <w:bodyDiv w:val="1"/>
      <w:marLeft w:val="0"/>
      <w:marRight w:val="0"/>
      <w:marTop w:val="0"/>
      <w:marBottom w:val="0"/>
      <w:divBdr>
        <w:top w:val="none" w:sz="0" w:space="0" w:color="auto"/>
        <w:left w:val="none" w:sz="0" w:space="0" w:color="auto"/>
        <w:bottom w:val="none" w:sz="0" w:space="0" w:color="auto"/>
        <w:right w:val="none" w:sz="0" w:space="0" w:color="auto"/>
      </w:divBdr>
    </w:div>
    <w:div w:id="2046829932">
      <w:bodyDiv w:val="1"/>
      <w:marLeft w:val="0"/>
      <w:marRight w:val="0"/>
      <w:marTop w:val="0"/>
      <w:marBottom w:val="0"/>
      <w:divBdr>
        <w:top w:val="none" w:sz="0" w:space="0" w:color="auto"/>
        <w:left w:val="none" w:sz="0" w:space="0" w:color="auto"/>
        <w:bottom w:val="none" w:sz="0" w:space="0" w:color="auto"/>
        <w:right w:val="none" w:sz="0" w:space="0" w:color="auto"/>
      </w:divBdr>
    </w:div>
    <w:div w:id="208066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UTC FORMATION ABIH 2015       GOUZE JEREMY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2A5D62-67A5-42E7-8703-ABAB4B44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18005</TotalTime>
  <Pages>33</Pages>
  <Words>3724</Words>
  <Characters>20488</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MISE EN PLACE D'UN SERVICE MOBILE POUR LA MAINTENANCE SUR SITE EN FRANCE AU SEIN DE LA SOCIETE WEINMANN EMERGENCY FRANCE</vt:lpstr>
    </vt:vector>
  </TitlesOfParts>
  <Company>Hewlett-Packard</Company>
  <LinksUpToDate>false</LinksUpToDate>
  <CharactersWithSpaces>24164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MISE EN PLACE D'UN SERVICE MOBILE POUR LA MAINTENANCE SUR SITE EN FRANCE AU SEIN DE LA SOCIETE WEINMANN EMERGENCY FRANCE</dc:title>
  <dc:subject>TEST DE SECURITE ELECTRIQUE</dc:subject>
  <dc:creator>BSPP</dc:creator>
  <cp:lastModifiedBy>BSPP</cp:lastModifiedBy>
  <cp:revision>111</cp:revision>
  <dcterms:created xsi:type="dcterms:W3CDTF">2015-02-08T13:33:00Z</dcterms:created>
  <dcterms:modified xsi:type="dcterms:W3CDTF">2015-06-29T12:55:00Z</dcterms:modified>
</cp:coreProperties>
</file>