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C5" w:rsidRDefault="00472FC5"/>
    <w:tbl>
      <w:tblPr>
        <w:tblpPr w:leftFromText="141" w:rightFromText="141" w:horzAnchor="margin" w:tblpY="1845"/>
        <w:tblW w:w="5000" w:type="pct"/>
        <w:tblLook w:val="04A0"/>
      </w:tblPr>
      <w:tblGrid>
        <w:gridCol w:w="9288"/>
      </w:tblGrid>
      <w:tr w:rsidR="00583507" w:rsidRPr="0009284B">
        <w:trPr>
          <w:trHeight w:val="4680"/>
        </w:trPr>
        <w:tc>
          <w:tcPr>
            <w:tcW w:w="5000" w:type="pct"/>
          </w:tcPr>
          <w:p w:rsidR="000C0F18" w:rsidRPr="0009284B" w:rsidRDefault="000C0F18" w:rsidP="005949AF">
            <w:pPr>
              <w:pStyle w:val="Sansinterligne"/>
            </w:pPr>
          </w:p>
          <w:p w:rsidR="000C0F18" w:rsidRPr="0009284B" w:rsidRDefault="001D5968" w:rsidP="000C0F18">
            <w:r>
              <w:rPr>
                <w:noProof/>
              </w:rPr>
              <w:pict>
                <v:group id="Groupe 25" o:spid="_x0000_s1027" style="position:absolute;margin-left:-.35pt;margin-top:8pt;width:456pt;height:161.35pt;z-index:251658240" coordsize="67862,2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6175;width:31687;height:20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09y9AAAA2wAAAA8AAABkcnMvZG93bnJldi54bWxEj80KwjAQhO+C7xBW8KapP4hUoxRR8Gr1&#10;AZZmbWubTWmiVp/eCILHYWa+YdbbztTiQa0rLSuYjCMQxJnVJecKLufDaAnCeWSNtWVS8CIH202/&#10;t8ZY2yef6JH6XAQIuxgVFN43sZQuK8igG9uGOHhX2xr0Qba51C0+A9zUchpFC2mw5LBQYEO7grIq&#10;vRsFFd6SRL87mdJhvs/OuNhFFSo1HHTJCoSnzv/Dv/ZRK5jN4fsl/A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ebT3L0AAADbAAAADwAAAAAAAAAAAAAAAACfAgAAZHJz&#10;L2Rvd25yZXYueG1sUEsFBgAAAAAEAAQA9wAAAIkDAAAAAA==&#10;">
                    <v:imagedata r:id="rId8" o:title="senlis_2592x200"/>
                  </v:shape>
                  <v:shape id="Picture 4" o:spid="_x0000_s1029" type="#_x0000_t75" style="position:absolute;width:36175;height:20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JR2XEAAAA2wAAAA8AAABkcnMvZG93bnJldi54bWxEj0FLAzEUhO9C/0N4ghex2SqtZW1aSkDQ&#10;PdltL709Ns/N4uZlSdLt+u+NIHgcZuYbZrObXC9GCrHzrGAxL0AQN9503Co4HV8f1iBiQjbYeyYF&#10;3xRht53dbLA0/soHGuvUigzhWKICm9JQShkbSw7j3A/E2fv0wWHKMrTSBLxmuOvlY1GspMOO84LF&#10;gbSl5qu+OAXPVbV8J33/oceTrSutw+W8D0rd3U77FxCJpvQf/mu/GQVPS/j9k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JR2XEAAAA2wAAAA8AAAAAAAAAAAAAAAAA&#10;nwIAAGRycy9kb3ducmV2LnhtbFBLBQYAAAAABAAEAPcAAACQAwAAAAA=&#10;">
                    <v:imagedata r:id="rId9" o:title="perspectives_hopital_3_1417x200"/>
                  </v:shape>
                </v:group>
              </w:pict>
            </w:r>
          </w:p>
          <w:p w:rsidR="000C0F18" w:rsidRPr="0009284B" w:rsidRDefault="000C0F18" w:rsidP="000C0F18"/>
          <w:p w:rsidR="000C0F18" w:rsidRPr="0009284B" w:rsidRDefault="000C0F18" w:rsidP="000C0F18"/>
          <w:p w:rsidR="000C0F18" w:rsidRPr="0009284B" w:rsidRDefault="000C0F18" w:rsidP="000C0F18"/>
          <w:p w:rsidR="000C0F18" w:rsidRPr="0009284B" w:rsidRDefault="000C0F18" w:rsidP="000C0F18"/>
          <w:p w:rsidR="00583507" w:rsidRPr="0009284B" w:rsidRDefault="000C0F18" w:rsidP="000C0F18">
            <w:pPr>
              <w:tabs>
                <w:tab w:val="left" w:pos="3780"/>
              </w:tabs>
            </w:pPr>
            <w:r w:rsidRPr="0009284B">
              <w:tab/>
            </w:r>
          </w:p>
        </w:tc>
      </w:tr>
      <w:tr w:rsidR="00583507" w:rsidRPr="0009284B">
        <w:trPr>
          <w:trHeight w:val="1440"/>
        </w:trPr>
        <w:tc>
          <w:tcPr>
            <w:tcW w:w="5000" w:type="pct"/>
            <w:tcBorders>
              <w:bottom w:val="single" w:sz="4" w:space="0" w:color="4F81BD"/>
            </w:tcBorders>
            <w:vAlign w:val="center"/>
          </w:tcPr>
          <w:p w:rsidR="00583507" w:rsidRDefault="0009284B" w:rsidP="00583507">
            <w:pPr>
              <w:pStyle w:val="Sansinterligne"/>
              <w:jc w:val="center"/>
              <w:rPr>
                <w:rFonts w:ascii="Cambria" w:eastAsia="Times New Roman" w:hAnsi="Cambria"/>
                <w:sz w:val="80"/>
                <w:szCs w:val="80"/>
              </w:rPr>
            </w:pPr>
            <w:r w:rsidRPr="0009284B">
              <w:rPr>
                <w:rFonts w:ascii="Times" w:hAnsi="Times"/>
                <w:b/>
                <w:sz w:val="52"/>
                <w:szCs w:val="52"/>
              </w:rPr>
              <w:t>Gestion des stocks des pièces détachées, harmonisation des méthodes de travail entre les deux sites de l’atelier biomédical du GHPSO</w:t>
            </w:r>
          </w:p>
        </w:tc>
      </w:tr>
      <w:tr w:rsidR="00583507" w:rsidRPr="0009284B">
        <w:trPr>
          <w:trHeight w:val="720"/>
        </w:trPr>
        <w:tc>
          <w:tcPr>
            <w:tcW w:w="5000" w:type="pct"/>
            <w:tcBorders>
              <w:top w:val="single" w:sz="4" w:space="0" w:color="4F81BD"/>
            </w:tcBorders>
            <w:vAlign w:val="center"/>
          </w:tcPr>
          <w:p w:rsidR="00583507" w:rsidRDefault="00466B53" w:rsidP="000C0F18">
            <w:pPr>
              <w:pStyle w:val="Sansinterligne"/>
              <w:jc w:val="center"/>
              <w:rPr>
                <w:rFonts w:ascii="Cambria" w:eastAsia="Times New Roman" w:hAnsi="Cambria"/>
                <w:sz w:val="44"/>
                <w:szCs w:val="44"/>
              </w:rPr>
            </w:pPr>
            <w:r>
              <w:rPr>
                <w:rFonts w:ascii="Cambria" w:eastAsia="Times New Roman" w:hAnsi="Cambria"/>
                <w:sz w:val="44"/>
                <w:szCs w:val="44"/>
              </w:rPr>
              <w:t xml:space="preserve">     </w:t>
            </w:r>
          </w:p>
        </w:tc>
      </w:tr>
      <w:tr w:rsidR="00583507" w:rsidRPr="0009284B">
        <w:trPr>
          <w:trHeight w:val="360"/>
        </w:trPr>
        <w:tc>
          <w:tcPr>
            <w:tcW w:w="5000" w:type="pct"/>
            <w:vAlign w:val="center"/>
          </w:tcPr>
          <w:p w:rsidR="00583507" w:rsidRPr="0009284B" w:rsidRDefault="00583507" w:rsidP="00583507">
            <w:pPr>
              <w:pStyle w:val="Sansinterligne"/>
              <w:jc w:val="center"/>
            </w:pPr>
          </w:p>
        </w:tc>
      </w:tr>
      <w:tr w:rsidR="00583507" w:rsidRPr="0009284B">
        <w:trPr>
          <w:trHeight w:val="360"/>
        </w:trPr>
        <w:tc>
          <w:tcPr>
            <w:tcW w:w="5000" w:type="pct"/>
            <w:vAlign w:val="center"/>
          </w:tcPr>
          <w:p w:rsidR="00583507" w:rsidRPr="0009284B" w:rsidRDefault="00583507" w:rsidP="009F2CBC">
            <w:pPr>
              <w:pStyle w:val="Sansinterligne"/>
              <w:rPr>
                <w:b/>
                <w:bCs/>
              </w:rPr>
            </w:pPr>
          </w:p>
        </w:tc>
      </w:tr>
      <w:tr w:rsidR="00583507" w:rsidRPr="0009284B">
        <w:trPr>
          <w:trHeight w:val="360"/>
        </w:trPr>
        <w:tc>
          <w:tcPr>
            <w:tcW w:w="5000" w:type="pct"/>
            <w:vAlign w:val="center"/>
          </w:tcPr>
          <w:p w:rsidR="00583507" w:rsidRPr="0009284B" w:rsidRDefault="00466B53" w:rsidP="000C0F18">
            <w:pPr>
              <w:pStyle w:val="Sansinterligne"/>
              <w:rPr>
                <w:b/>
                <w:bCs/>
              </w:rPr>
            </w:pPr>
            <w:r w:rsidRPr="0009284B">
              <w:rPr>
                <w:b/>
                <w:bCs/>
              </w:rPr>
              <w:t xml:space="preserve"> </w:t>
            </w:r>
          </w:p>
        </w:tc>
      </w:tr>
    </w:tbl>
    <w:p w:rsidR="00583507" w:rsidRDefault="008A173C" w:rsidP="008A173C">
      <w:pPr>
        <w:jc w:val="right"/>
      </w:pPr>
      <w:r>
        <w:br w:type="textWrapping" w:clear="all"/>
      </w:r>
    </w:p>
    <w:p w:rsidR="00583507" w:rsidRDefault="00583507"/>
    <w:tbl>
      <w:tblPr>
        <w:tblpPr w:leftFromText="187" w:rightFromText="187" w:horzAnchor="margin" w:tblpXSpec="center" w:tblpYSpec="bottom"/>
        <w:tblW w:w="5000" w:type="pct"/>
        <w:tblLook w:val="04A0"/>
      </w:tblPr>
      <w:tblGrid>
        <w:gridCol w:w="9288"/>
      </w:tblGrid>
      <w:tr w:rsidR="00583507" w:rsidRPr="0009284B">
        <w:tc>
          <w:tcPr>
            <w:tcW w:w="5000" w:type="pct"/>
          </w:tcPr>
          <w:p w:rsidR="00583507" w:rsidRPr="0009284B" w:rsidRDefault="00466B53" w:rsidP="00702D77">
            <w:pPr>
              <w:pStyle w:val="Sansinterligne"/>
            </w:pPr>
            <w:r w:rsidRPr="0009284B">
              <w:rPr>
                <w:rFonts w:ascii="Verdana" w:hAnsi="Verdana"/>
              </w:rPr>
              <w:t xml:space="preserve">Formation continue Assistant Biomédical en Ingénierie Hospitalière 2015  </w:t>
            </w:r>
          </w:p>
        </w:tc>
      </w:tr>
    </w:tbl>
    <w:p w:rsidR="00E11F50" w:rsidRDefault="00E11F50" w:rsidP="006A4644"/>
    <w:p w:rsidR="009F2CBC" w:rsidRDefault="009F2CBC" w:rsidP="006A4644">
      <w:r>
        <w:t>Rapport de stage</w:t>
      </w:r>
    </w:p>
    <w:p w:rsidR="0007032F" w:rsidRDefault="00466B53" w:rsidP="0007032F">
      <w:r>
        <w:t>LE GUYADER Jean-Yves</w:t>
      </w:r>
      <w:r w:rsidR="00583507">
        <w:br w:type="page"/>
      </w:r>
    </w:p>
    <w:p w:rsidR="00AE09B6" w:rsidRDefault="00AE09B6" w:rsidP="008E5054">
      <w:pPr>
        <w:rPr>
          <w:b/>
          <w:sz w:val="24"/>
          <w:szCs w:val="24"/>
          <w:u w:val="single"/>
        </w:rPr>
      </w:pPr>
    </w:p>
    <w:p w:rsidR="00AE09B6" w:rsidRDefault="00AE09B6" w:rsidP="008E5054">
      <w:pPr>
        <w:rPr>
          <w:b/>
          <w:sz w:val="24"/>
          <w:szCs w:val="24"/>
          <w:u w:val="single"/>
        </w:rPr>
      </w:pPr>
    </w:p>
    <w:p w:rsidR="00AE09B6" w:rsidRDefault="00AE09B6" w:rsidP="008E5054">
      <w:pPr>
        <w:rPr>
          <w:b/>
          <w:sz w:val="24"/>
          <w:szCs w:val="24"/>
          <w:u w:val="single"/>
        </w:rPr>
      </w:pPr>
    </w:p>
    <w:p w:rsidR="00AE09B6" w:rsidRDefault="00AE09B6" w:rsidP="008E5054">
      <w:pPr>
        <w:rPr>
          <w:b/>
          <w:sz w:val="24"/>
          <w:szCs w:val="24"/>
          <w:u w:val="single"/>
        </w:rPr>
      </w:pPr>
    </w:p>
    <w:p w:rsidR="002D04E6" w:rsidRPr="008E5054" w:rsidRDefault="0007032F" w:rsidP="00EC42C5">
      <w:pPr>
        <w:pStyle w:val="Titre1"/>
        <w:numPr>
          <w:ilvl w:val="0"/>
          <w:numId w:val="0"/>
        </w:numPr>
        <w:ind w:left="360"/>
        <w:jc w:val="center"/>
        <w:rPr>
          <w:b w:val="0"/>
          <w:sz w:val="24"/>
          <w:szCs w:val="24"/>
        </w:rPr>
      </w:pPr>
      <w:bookmarkStart w:id="0" w:name="_Toc423380898"/>
      <w:r w:rsidRPr="008E5054">
        <w:rPr>
          <w:b w:val="0"/>
          <w:sz w:val="24"/>
          <w:szCs w:val="24"/>
        </w:rPr>
        <w:t>R</w:t>
      </w:r>
      <w:r w:rsidR="002D04E6" w:rsidRPr="008E5054">
        <w:rPr>
          <w:b w:val="0"/>
          <w:sz w:val="24"/>
          <w:szCs w:val="24"/>
        </w:rPr>
        <w:t>emerciements</w:t>
      </w:r>
      <w:bookmarkEnd w:id="0"/>
    </w:p>
    <w:p w:rsidR="002D04E6" w:rsidRDefault="002D04E6" w:rsidP="002D04E6">
      <w:pPr>
        <w:jc w:val="center"/>
        <w:rPr>
          <w:sz w:val="36"/>
          <w:szCs w:val="36"/>
        </w:rPr>
      </w:pPr>
    </w:p>
    <w:p w:rsidR="002D04E6" w:rsidRDefault="002D04E6" w:rsidP="002D04E6">
      <w:pPr>
        <w:rPr>
          <w:sz w:val="36"/>
          <w:szCs w:val="36"/>
        </w:rPr>
      </w:pPr>
    </w:p>
    <w:p w:rsidR="00B43AA6" w:rsidRDefault="002D04E6" w:rsidP="002D04E6">
      <w:r w:rsidRPr="00582CB9">
        <w:t>Je</w:t>
      </w:r>
      <w:r w:rsidR="00B43AA6">
        <w:t xml:space="preserve"> tiens à</w:t>
      </w:r>
      <w:r w:rsidRPr="00582CB9">
        <w:t xml:space="preserve"> remercie</w:t>
      </w:r>
      <w:r w:rsidR="00B43AA6">
        <w:t>r</w:t>
      </w:r>
      <w:r w:rsidRPr="00582CB9">
        <w:t xml:space="preserve"> les personnes suivantes qui</w:t>
      </w:r>
      <w:r w:rsidR="008A69DE">
        <w:t xml:space="preserve"> m’</w:t>
      </w:r>
      <w:r w:rsidR="008A69DE" w:rsidRPr="00582CB9">
        <w:t>ont</w:t>
      </w:r>
      <w:r w:rsidR="00632C63">
        <w:t xml:space="preserve"> </w:t>
      </w:r>
      <w:r w:rsidR="00086C67">
        <w:t>accompagné</w:t>
      </w:r>
      <w:r w:rsidR="00B43AA6">
        <w:t xml:space="preserve"> tout au long du stage.</w:t>
      </w:r>
    </w:p>
    <w:p w:rsidR="002D04E6" w:rsidRPr="00582CB9" w:rsidRDefault="002D04E6" w:rsidP="002D04E6">
      <w:r w:rsidRPr="00582CB9">
        <w:t>M</w:t>
      </w:r>
      <w:r w:rsidR="006D40F5">
        <w:t>adame CONDETTE Cé</w:t>
      </w:r>
      <w:r w:rsidRPr="00582CB9">
        <w:t xml:space="preserve">line, ingénieur biomédical du </w:t>
      </w:r>
      <w:r w:rsidR="000B571E">
        <w:t>Groupe Hospitalier Public du Sud de l’Oise</w:t>
      </w:r>
      <w:r w:rsidRPr="00582CB9">
        <w:t xml:space="preserve">, pour m’avoir permis d’intégrer son équipe, pour son accueil,  sa disponibilité et ses conseils dans l’élaboration de ce </w:t>
      </w:r>
      <w:r w:rsidR="000B571E">
        <w:t>projet</w:t>
      </w:r>
      <w:r w:rsidR="00632C63">
        <w:t>.</w:t>
      </w:r>
    </w:p>
    <w:p w:rsidR="002D04E6" w:rsidRPr="00582CB9" w:rsidRDefault="002D04E6" w:rsidP="002D04E6">
      <w:r w:rsidRPr="00582CB9">
        <w:t>M</w:t>
      </w:r>
      <w:r w:rsidR="006D40F5">
        <w:t>onsieu</w:t>
      </w:r>
      <w:r w:rsidRPr="00582CB9">
        <w:t>r LAMBIN Jean Luc, M</w:t>
      </w:r>
      <w:r w:rsidR="006D40F5">
        <w:t>onsieur</w:t>
      </w:r>
      <w:r w:rsidRPr="00582CB9">
        <w:t xml:space="preserve"> BLANCHAR</w:t>
      </w:r>
      <w:r w:rsidR="006D40F5">
        <w:t>D Patrick et</w:t>
      </w:r>
      <w:r w:rsidRPr="00582CB9">
        <w:t xml:space="preserve"> M</w:t>
      </w:r>
      <w:r w:rsidR="006D40F5">
        <w:t>onsieu</w:t>
      </w:r>
      <w:r w:rsidRPr="00582CB9">
        <w:t>r KIELIGER Fréderic technicien</w:t>
      </w:r>
      <w:r w:rsidR="000B571E">
        <w:t>s</w:t>
      </w:r>
      <w:r w:rsidRPr="00582CB9">
        <w:t xml:space="preserve"> biomédic</w:t>
      </w:r>
      <w:r w:rsidR="006D40F5">
        <w:t>a</w:t>
      </w:r>
      <w:r w:rsidR="000B571E">
        <w:t>ux</w:t>
      </w:r>
      <w:r w:rsidR="006D40F5">
        <w:t xml:space="preserve"> pour leur accompagnement tout</w:t>
      </w:r>
      <w:r w:rsidR="00632C63">
        <w:t xml:space="preserve"> </w:t>
      </w:r>
      <w:r w:rsidR="006D40F5">
        <w:t>au long de mon stage et leur</w:t>
      </w:r>
      <w:r w:rsidRPr="00582CB9">
        <w:t xml:space="preserve"> aide dans la réalisation de ce </w:t>
      </w:r>
      <w:r w:rsidR="000B571E">
        <w:t>projet</w:t>
      </w:r>
      <w:r w:rsidR="00632C63">
        <w:t>.</w:t>
      </w:r>
    </w:p>
    <w:p w:rsidR="00F11F47" w:rsidRDefault="002D04E6" w:rsidP="002D04E6">
      <w:r w:rsidRPr="00582CB9">
        <w:t>M</w:t>
      </w:r>
      <w:r w:rsidR="006D40F5">
        <w:t>onsieu</w:t>
      </w:r>
      <w:r w:rsidRPr="00582CB9">
        <w:t>r FELAN Pol Manoël pour son soutien et ses recommandations avisées lors de sa v</w:t>
      </w:r>
      <w:r w:rsidR="006D40F5">
        <w:t>isite sur le lieu de mon stage.</w:t>
      </w:r>
    </w:p>
    <w:p w:rsidR="002D04E6" w:rsidRDefault="00F11F47" w:rsidP="002D04E6">
      <w:r>
        <w:br w:type="page"/>
      </w:r>
    </w:p>
    <w:p w:rsidR="002D04E6" w:rsidRPr="00AE09B6" w:rsidRDefault="00AE09B6" w:rsidP="00AE09B6">
      <w:pPr>
        <w:pStyle w:val="Titre1"/>
        <w:numPr>
          <w:ilvl w:val="0"/>
          <w:numId w:val="0"/>
        </w:numPr>
        <w:ind w:left="360"/>
        <w:jc w:val="center"/>
        <w:rPr>
          <w:b w:val="0"/>
          <w:sz w:val="24"/>
          <w:szCs w:val="24"/>
        </w:rPr>
      </w:pPr>
      <w:bookmarkStart w:id="1" w:name="_Toc423380899"/>
      <w:r>
        <w:rPr>
          <w:b w:val="0"/>
          <w:sz w:val="24"/>
          <w:szCs w:val="24"/>
        </w:rPr>
        <w:lastRenderedPageBreak/>
        <w:t>Sommaire</w:t>
      </w:r>
      <w:bookmarkEnd w:id="1"/>
    </w:p>
    <w:p w:rsidR="002D04E6" w:rsidRDefault="002D04E6" w:rsidP="002D04E6"/>
    <w:p w:rsidR="008E5054" w:rsidRDefault="008E5054" w:rsidP="002D04E6"/>
    <w:p w:rsidR="008E5054" w:rsidRPr="00D8082A" w:rsidRDefault="008E5054" w:rsidP="002D04E6"/>
    <w:p w:rsidR="002D04E6" w:rsidRPr="00D8082A" w:rsidRDefault="002D04E6" w:rsidP="002D04E6"/>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r w:rsidRPr="001D5968">
        <w:rPr>
          <w:rFonts w:asciiTheme="minorHAnsi" w:hAnsiTheme="minorHAnsi"/>
          <w:b w:val="0"/>
          <w:bCs w:val="0"/>
          <w:caps w:val="0"/>
        </w:rPr>
        <w:fldChar w:fldCharType="begin"/>
      </w:r>
      <w:r w:rsidR="00600D42">
        <w:rPr>
          <w:rFonts w:asciiTheme="minorHAnsi" w:hAnsiTheme="minorHAnsi"/>
          <w:b w:val="0"/>
          <w:bCs w:val="0"/>
          <w:caps w:val="0"/>
        </w:rPr>
        <w:instrText xml:space="preserve"> TOC \o "1-2" \h \z \u </w:instrText>
      </w:r>
      <w:r w:rsidRPr="001D5968">
        <w:rPr>
          <w:rFonts w:asciiTheme="minorHAnsi" w:hAnsiTheme="minorHAnsi"/>
          <w:b w:val="0"/>
          <w:bCs w:val="0"/>
          <w:caps w:val="0"/>
        </w:rPr>
        <w:fldChar w:fldCharType="separate"/>
      </w:r>
      <w:hyperlink w:anchor="_Toc423380898" w:history="1">
        <w:r w:rsidR="003C0F9D" w:rsidRPr="00801283">
          <w:rPr>
            <w:rStyle w:val="Lienhypertexte"/>
            <w:noProof/>
          </w:rPr>
          <w:t>Remerciements</w:t>
        </w:r>
        <w:r w:rsidR="003C0F9D">
          <w:rPr>
            <w:noProof/>
            <w:webHidden/>
          </w:rPr>
          <w:tab/>
        </w:r>
        <w:r>
          <w:rPr>
            <w:noProof/>
            <w:webHidden/>
          </w:rPr>
          <w:fldChar w:fldCharType="begin"/>
        </w:r>
        <w:r w:rsidR="003C0F9D">
          <w:rPr>
            <w:noProof/>
            <w:webHidden/>
          </w:rPr>
          <w:instrText xml:space="preserve"> PAGEREF _Toc423380898 \h </w:instrText>
        </w:r>
        <w:r>
          <w:rPr>
            <w:noProof/>
            <w:webHidden/>
          </w:rPr>
        </w:r>
        <w:r>
          <w:rPr>
            <w:noProof/>
            <w:webHidden/>
          </w:rPr>
          <w:fldChar w:fldCharType="separate"/>
        </w:r>
        <w:r w:rsidR="003C0F9D">
          <w:rPr>
            <w:noProof/>
            <w:webHidden/>
          </w:rPr>
          <w:t>1</w:t>
        </w:r>
        <w:r>
          <w:rPr>
            <w:noProof/>
            <w:webHidden/>
          </w:rPr>
          <w:fldChar w:fldCharType="end"/>
        </w:r>
      </w:hyperlink>
    </w:p>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423380899" w:history="1">
        <w:r w:rsidR="003C0F9D" w:rsidRPr="00801283">
          <w:rPr>
            <w:rStyle w:val="Lienhypertexte"/>
            <w:noProof/>
          </w:rPr>
          <w:t>Sommaire</w:t>
        </w:r>
        <w:r w:rsidR="003C0F9D">
          <w:rPr>
            <w:noProof/>
            <w:webHidden/>
          </w:rPr>
          <w:tab/>
        </w:r>
        <w:r>
          <w:rPr>
            <w:noProof/>
            <w:webHidden/>
          </w:rPr>
          <w:fldChar w:fldCharType="begin"/>
        </w:r>
        <w:r w:rsidR="003C0F9D">
          <w:rPr>
            <w:noProof/>
            <w:webHidden/>
          </w:rPr>
          <w:instrText xml:space="preserve"> PAGEREF _Toc423380899 \h </w:instrText>
        </w:r>
        <w:r>
          <w:rPr>
            <w:noProof/>
            <w:webHidden/>
          </w:rPr>
        </w:r>
        <w:r>
          <w:rPr>
            <w:noProof/>
            <w:webHidden/>
          </w:rPr>
          <w:fldChar w:fldCharType="separate"/>
        </w:r>
        <w:r w:rsidR="003C0F9D">
          <w:rPr>
            <w:noProof/>
            <w:webHidden/>
          </w:rPr>
          <w:t>2</w:t>
        </w:r>
        <w:r>
          <w:rPr>
            <w:noProof/>
            <w:webHidden/>
          </w:rPr>
          <w:fldChar w:fldCharType="end"/>
        </w:r>
      </w:hyperlink>
    </w:p>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423380900" w:history="1">
        <w:r w:rsidR="003C0F9D" w:rsidRPr="00801283">
          <w:rPr>
            <w:rStyle w:val="Lienhypertexte"/>
            <w:noProof/>
          </w:rPr>
          <w:t>Glossaire</w:t>
        </w:r>
        <w:r w:rsidR="003C0F9D">
          <w:rPr>
            <w:noProof/>
            <w:webHidden/>
          </w:rPr>
          <w:tab/>
        </w:r>
        <w:r>
          <w:rPr>
            <w:noProof/>
            <w:webHidden/>
          </w:rPr>
          <w:fldChar w:fldCharType="begin"/>
        </w:r>
        <w:r w:rsidR="003C0F9D">
          <w:rPr>
            <w:noProof/>
            <w:webHidden/>
          </w:rPr>
          <w:instrText xml:space="preserve"> PAGEREF _Toc423380900 \h </w:instrText>
        </w:r>
        <w:r>
          <w:rPr>
            <w:noProof/>
            <w:webHidden/>
          </w:rPr>
        </w:r>
        <w:r>
          <w:rPr>
            <w:noProof/>
            <w:webHidden/>
          </w:rPr>
          <w:fldChar w:fldCharType="separate"/>
        </w:r>
        <w:r w:rsidR="003C0F9D">
          <w:rPr>
            <w:noProof/>
            <w:webHidden/>
          </w:rPr>
          <w:t>3</w:t>
        </w:r>
        <w:r>
          <w:rPr>
            <w:noProof/>
            <w:webHidden/>
          </w:rPr>
          <w:fldChar w:fldCharType="end"/>
        </w:r>
      </w:hyperlink>
    </w:p>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423380901" w:history="1">
        <w:r w:rsidR="003C0F9D" w:rsidRPr="00801283">
          <w:rPr>
            <w:rStyle w:val="Lienhypertexte"/>
            <w:noProof/>
          </w:rPr>
          <w:t>Introduction</w:t>
        </w:r>
        <w:r w:rsidR="003C0F9D">
          <w:rPr>
            <w:noProof/>
            <w:webHidden/>
          </w:rPr>
          <w:tab/>
        </w:r>
        <w:r>
          <w:rPr>
            <w:noProof/>
            <w:webHidden/>
          </w:rPr>
          <w:fldChar w:fldCharType="begin"/>
        </w:r>
        <w:r w:rsidR="003C0F9D">
          <w:rPr>
            <w:noProof/>
            <w:webHidden/>
          </w:rPr>
          <w:instrText xml:space="preserve"> PAGEREF _Toc423380901 \h </w:instrText>
        </w:r>
        <w:r>
          <w:rPr>
            <w:noProof/>
            <w:webHidden/>
          </w:rPr>
        </w:r>
        <w:r>
          <w:rPr>
            <w:noProof/>
            <w:webHidden/>
          </w:rPr>
          <w:fldChar w:fldCharType="separate"/>
        </w:r>
        <w:r w:rsidR="003C0F9D">
          <w:rPr>
            <w:noProof/>
            <w:webHidden/>
          </w:rPr>
          <w:t>4</w:t>
        </w:r>
        <w:r>
          <w:rPr>
            <w:noProof/>
            <w:webHidden/>
          </w:rPr>
          <w:fldChar w:fldCharType="end"/>
        </w:r>
      </w:hyperlink>
    </w:p>
    <w:p w:rsidR="003C0F9D" w:rsidRDefault="001D5968">
      <w:pPr>
        <w:pStyle w:val="TM1"/>
        <w:tabs>
          <w:tab w:val="left" w:pos="440"/>
          <w:tab w:val="right" w:leader="dot" w:pos="9062"/>
        </w:tabs>
        <w:rPr>
          <w:rFonts w:asciiTheme="minorHAnsi" w:eastAsiaTheme="minorEastAsia" w:hAnsiTheme="minorHAnsi" w:cstheme="minorBidi"/>
          <w:b w:val="0"/>
          <w:bCs w:val="0"/>
          <w:caps w:val="0"/>
          <w:noProof/>
          <w:sz w:val="22"/>
          <w:szCs w:val="22"/>
          <w:lang w:eastAsia="fr-FR"/>
        </w:rPr>
      </w:pPr>
      <w:hyperlink w:anchor="_Toc423380902" w:history="1">
        <w:r w:rsidR="003C0F9D" w:rsidRPr="00801283">
          <w:rPr>
            <w:rStyle w:val="Lienhypertexte"/>
            <w:noProof/>
          </w:rPr>
          <w:t>I.</w:t>
        </w:r>
        <w:r w:rsidR="003C0F9D">
          <w:rPr>
            <w:rFonts w:asciiTheme="minorHAnsi" w:eastAsiaTheme="minorEastAsia" w:hAnsiTheme="minorHAnsi" w:cstheme="minorBidi"/>
            <w:b w:val="0"/>
            <w:bCs w:val="0"/>
            <w:caps w:val="0"/>
            <w:noProof/>
            <w:sz w:val="22"/>
            <w:szCs w:val="22"/>
            <w:lang w:eastAsia="fr-FR"/>
          </w:rPr>
          <w:tab/>
        </w:r>
        <w:r w:rsidR="003C0F9D" w:rsidRPr="00801283">
          <w:rPr>
            <w:rStyle w:val="Lienhypertexte"/>
            <w:noProof/>
          </w:rPr>
          <w:t>Présentation du Groupe Hospitalier Public du Sud de l’Oise</w:t>
        </w:r>
        <w:r w:rsidR="003C0F9D">
          <w:rPr>
            <w:noProof/>
            <w:webHidden/>
          </w:rPr>
          <w:tab/>
        </w:r>
        <w:r>
          <w:rPr>
            <w:noProof/>
            <w:webHidden/>
          </w:rPr>
          <w:fldChar w:fldCharType="begin"/>
        </w:r>
        <w:r w:rsidR="003C0F9D">
          <w:rPr>
            <w:noProof/>
            <w:webHidden/>
          </w:rPr>
          <w:instrText xml:space="preserve"> PAGEREF _Toc423380902 \h </w:instrText>
        </w:r>
        <w:r>
          <w:rPr>
            <w:noProof/>
            <w:webHidden/>
          </w:rPr>
        </w:r>
        <w:r>
          <w:rPr>
            <w:noProof/>
            <w:webHidden/>
          </w:rPr>
          <w:fldChar w:fldCharType="separate"/>
        </w:r>
        <w:r w:rsidR="003C0F9D">
          <w:rPr>
            <w:noProof/>
            <w:webHidden/>
          </w:rPr>
          <w:t>5</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3" w:history="1">
        <w:r w:rsidR="003C0F9D" w:rsidRPr="00801283">
          <w:rPr>
            <w:rStyle w:val="Lienhypertexte"/>
            <w:noProof/>
          </w:rPr>
          <w:t>1.</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Les origines du Groupe Hospitalier Public du Sud de l‘Oise</w:t>
        </w:r>
        <w:r w:rsidR="003C0F9D">
          <w:rPr>
            <w:noProof/>
            <w:webHidden/>
          </w:rPr>
          <w:tab/>
        </w:r>
        <w:r>
          <w:rPr>
            <w:noProof/>
            <w:webHidden/>
          </w:rPr>
          <w:fldChar w:fldCharType="begin"/>
        </w:r>
        <w:r w:rsidR="003C0F9D">
          <w:rPr>
            <w:noProof/>
            <w:webHidden/>
          </w:rPr>
          <w:instrText xml:space="preserve"> PAGEREF _Toc423380903 \h </w:instrText>
        </w:r>
        <w:r>
          <w:rPr>
            <w:noProof/>
            <w:webHidden/>
          </w:rPr>
        </w:r>
        <w:r>
          <w:rPr>
            <w:noProof/>
            <w:webHidden/>
          </w:rPr>
          <w:fldChar w:fldCharType="separate"/>
        </w:r>
        <w:r w:rsidR="003C0F9D">
          <w:rPr>
            <w:noProof/>
            <w:webHidden/>
          </w:rPr>
          <w:t>5</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4" w:history="1">
        <w:r w:rsidR="003C0F9D" w:rsidRPr="00801283">
          <w:rPr>
            <w:rStyle w:val="Lienhypertexte"/>
            <w:noProof/>
          </w:rPr>
          <w:t>2.</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Nouvelle entité, nouvelle identité</w:t>
        </w:r>
        <w:r w:rsidR="003C0F9D">
          <w:rPr>
            <w:noProof/>
            <w:webHidden/>
          </w:rPr>
          <w:tab/>
        </w:r>
        <w:r>
          <w:rPr>
            <w:noProof/>
            <w:webHidden/>
          </w:rPr>
          <w:fldChar w:fldCharType="begin"/>
        </w:r>
        <w:r w:rsidR="003C0F9D">
          <w:rPr>
            <w:noProof/>
            <w:webHidden/>
          </w:rPr>
          <w:instrText xml:space="preserve"> PAGEREF _Toc423380904 \h </w:instrText>
        </w:r>
        <w:r>
          <w:rPr>
            <w:noProof/>
            <w:webHidden/>
          </w:rPr>
        </w:r>
        <w:r>
          <w:rPr>
            <w:noProof/>
            <w:webHidden/>
          </w:rPr>
          <w:fldChar w:fldCharType="separate"/>
        </w:r>
        <w:r w:rsidR="003C0F9D">
          <w:rPr>
            <w:noProof/>
            <w:webHidden/>
          </w:rPr>
          <w:t>6</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5" w:history="1">
        <w:r w:rsidR="003C0F9D" w:rsidRPr="00801283">
          <w:rPr>
            <w:rStyle w:val="Lienhypertexte"/>
            <w:noProof/>
          </w:rPr>
          <w:t>3.</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Le service biomédical du GHPSO</w:t>
        </w:r>
        <w:r w:rsidR="003C0F9D">
          <w:rPr>
            <w:noProof/>
            <w:webHidden/>
          </w:rPr>
          <w:tab/>
        </w:r>
        <w:r>
          <w:rPr>
            <w:noProof/>
            <w:webHidden/>
          </w:rPr>
          <w:fldChar w:fldCharType="begin"/>
        </w:r>
        <w:r w:rsidR="003C0F9D">
          <w:rPr>
            <w:noProof/>
            <w:webHidden/>
          </w:rPr>
          <w:instrText xml:space="preserve"> PAGEREF _Toc423380905 \h </w:instrText>
        </w:r>
        <w:r>
          <w:rPr>
            <w:noProof/>
            <w:webHidden/>
          </w:rPr>
        </w:r>
        <w:r>
          <w:rPr>
            <w:noProof/>
            <w:webHidden/>
          </w:rPr>
          <w:fldChar w:fldCharType="separate"/>
        </w:r>
        <w:r w:rsidR="003C0F9D">
          <w:rPr>
            <w:noProof/>
            <w:webHidden/>
          </w:rPr>
          <w:t>10</w:t>
        </w:r>
        <w:r>
          <w:rPr>
            <w:noProof/>
            <w:webHidden/>
          </w:rPr>
          <w:fldChar w:fldCharType="end"/>
        </w:r>
      </w:hyperlink>
    </w:p>
    <w:p w:rsidR="003C0F9D" w:rsidRDefault="001D5968">
      <w:pPr>
        <w:pStyle w:val="TM1"/>
        <w:tabs>
          <w:tab w:val="left" w:pos="440"/>
          <w:tab w:val="right" w:leader="dot" w:pos="9062"/>
        </w:tabs>
        <w:rPr>
          <w:rFonts w:asciiTheme="minorHAnsi" w:eastAsiaTheme="minorEastAsia" w:hAnsiTheme="minorHAnsi" w:cstheme="minorBidi"/>
          <w:b w:val="0"/>
          <w:bCs w:val="0"/>
          <w:caps w:val="0"/>
          <w:noProof/>
          <w:sz w:val="22"/>
          <w:szCs w:val="22"/>
          <w:lang w:eastAsia="fr-FR"/>
        </w:rPr>
      </w:pPr>
      <w:hyperlink w:anchor="_Toc423380906" w:history="1">
        <w:r w:rsidR="003C0F9D" w:rsidRPr="00801283">
          <w:rPr>
            <w:rStyle w:val="Lienhypertexte"/>
            <w:noProof/>
          </w:rPr>
          <w:t>II.</w:t>
        </w:r>
        <w:r w:rsidR="003C0F9D">
          <w:rPr>
            <w:rFonts w:asciiTheme="minorHAnsi" w:eastAsiaTheme="minorEastAsia" w:hAnsiTheme="minorHAnsi" w:cstheme="minorBidi"/>
            <w:b w:val="0"/>
            <w:bCs w:val="0"/>
            <w:caps w:val="0"/>
            <w:noProof/>
            <w:sz w:val="22"/>
            <w:szCs w:val="22"/>
            <w:lang w:eastAsia="fr-FR"/>
          </w:rPr>
          <w:tab/>
        </w:r>
        <w:r w:rsidR="003C0F9D" w:rsidRPr="00801283">
          <w:rPr>
            <w:rStyle w:val="Lienhypertexte"/>
            <w:noProof/>
          </w:rPr>
          <w:t>Contexte, observation, analyse</w:t>
        </w:r>
        <w:r w:rsidR="003C0F9D">
          <w:rPr>
            <w:noProof/>
            <w:webHidden/>
          </w:rPr>
          <w:tab/>
        </w:r>
        <w:r>
          <w:rPr>
            <w:noProof/>
            <w:webHidden/>
          </w:rPr>
          <w:fldChar w:fldCharType="begin"/>
        </w:r>
        <w:r w:rsidR="003C0F9D">
          <w:rPr>
            <w:noProof/>
            <w:webHidden/>
          </w:rPr>
          <w:instrText xml:space="preserve"> PAGEREF _Toc423380906 \h </w:instrText>
        </w:r>
        <w:r>
          <w:rPr>
            <w:noProof/>
            <w:webHidden/>
          </w:rPr>
        </w:r>
        <w:r>
          <w:rPr>
            <w:noProof/>
            <w:webHidden/>
          </w:rPr>
          <w:fldChar w:fldCharType="separate"/>
        </w:r>
        <w:r w:rsidR="003C0F9D">
          <w:rPr>
            <w:noProof/>
            <w:webHidden/>
          </w:rPr>
          <w:t>14</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7" w:history="1">
        <w:r w:rsidR="003C0F9D" w:rsidRPr="00801283">
          <w:rPr>
            <w:rStyle w:val="Lienhypertexte"/>
            <w:noProof/>
          </w:rPr>
          <w:t>1.</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Contexte du stage</w:t>
        </w:r>
        <w:r w:rsidR="003C0F9D">
          <w:rPr>
            <w:noProof/>
            <w:webHidden/>
          </w:rPr>
          <w:tab/>
        </w:r>
        <w:r>
          <w:rPr>
            <w:noProof/>
            <w:webHidden/>
          </w:rPr>
          <w:fldChar w:fldCharType="begin"/>
        </w:r>
        <w:r w:rsidR="003C0F9D">
          <w:rPr>
            <w:noProof/>
            <w:webHidden/>
          </w:rPr>
          <w:instrText xml:space="preserve"> PAGEREF _Toc423380907 \h </w:instrText>
        </w:r>
        <w:r>
          <w:rPr>
            <w:noProof/>
            <w:webHidden/>
          </w:rPr>
        </w:r>
        <w:r>
          <w:rPr>
            <w:noProof/>
            <w:webHidden/>
          </w:rPr>
          <w:fldChar w:fldCharType="separate"/>
        </w:r>
        <w:r w:rsidR="003C0F9D">
          <w:rPr>
            <w:noProof/>
            <w:webHidden/>
          </w:rPr>
          <w:t>14</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8" w:history="1">
        <w:r w:rsidR="003C0F9D" w:rsidRPr="00801283">
          <w:rPr>
            <w:rStyle w:val="Lienhypertexte"/>
            <w:noProof/>
          </w:rPr>
          <w:t>2.</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Aspect règlementaire et normatif</w:t>
        </w:r>
        <w:r w:rsidR="003C0F9D">
          <w:rPr>
            <w:noProof/>
            <w:webHidden/>
          </w:rPr>
          <w:tab/>
        </w:r>
        <w:r>
          <w:rPr>
            <w:noProof/>
            <w:webHidden/>
          </w:rPr>
          <w:fldChar w:fldCharType="begin"/>
        </w:r>
        <w:r w:rsidR="003C0F9D">
          <w:rPr>
            <w:noProof/>
            <w:webHidden/>
          </w:rPr>
          <w:instrText xml:space="preserve"> PAGEREF _Toc423380908 \h </w:instrText>
        </w:r>
        <w:r>
          <w:rPr>
            <w:noProof/>
            <w:webHidden/>
          </w:rPr>
        </w:r>
        <w:r>
          <w:rPr>
            <w:noProof/>
            <w:webHidden/>
          </w:rPr>
          <w:fldChar w:fldCharType="separate"/>
        </w:r>
        <w:r w:rsidR="003C0F9D">
          <w:rPr>
            <w:noProof/>
            <w:webHidden/>
          </w:rPr>
          <w:t>15</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09" w:history="1">
        <w:r w:rsidR="003C0F9D" w:rsidRPr="00801283">
          <w:rPr>
            <w:rStyle w:val="Lienhypertexte"/>
            <w:noProof/>
          </w:rPr>
          <w:t>3.</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Enjeux de l’organisation de la gestion des stocks</w:t>
        </w:r>
        <w:r w:rsidR="003C0F9D">
          <w:rPr>
            <w:noProof/>
            <w:webHidden/>
          </w:rPr>
          <w:tab/>
        </w:r>
        <w:r>
          <w:rPr>
            <w:noProof/>
            <w:webHidden/>
          </w:rPr>
          <w:fldChar w:fldCharType="begin"/>
        </w:r>
        <w:r w:rsidR="003C0F9D">
          <w:rPr>
            <w:noProof/>
            <w:webHidden/>
          </w:rPr>
          <w:instrText xml:space="preserve"> PAGEREF _Toc423380909 \h </w:instrText>
        </w:r>
        <w:r>
          <w:rPr>
            <w:noProof/>
            <w:webHidden/>
          </w:rPr>
        </w:r>
        <w:r>
          <w:rPr>
            <w:noProof/>
            <w:webHidden/>
          </w:rPr>
          <w:fldChar w:fldCharType="separate"/>
        </w:r>
        <w:r w:rsidR="003C0F9D">
          <w:rPr>
            <w:noProof/>
            <w:webHidden/>
          </w:rPr>
          <w:t>16</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0" w:history="1">
        <w:r w:rsidR="003C0F9D" w:rsidRPr="00801283">
          <w:rPr>
            <w:rStyle w:val="Lienhypertexte"/>
            <w:noProof/>
          </w:rPr>
          <w:t>4.</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Observation et analyse</w:t>
        </w:r>
        <w:r w:rsidR="003C0F9D">
          <w:rPr>
            <w:noProof/>
            <w:webHidden/>
          </w:rPr>
          <w:tab/>
        </w:r>
        <w:r>
          <w:rPr>
            <w:noProof/>
            <w:webHidden/>
          </w:rPr>
          <w:fldChar w:fldCharType="begin"/>
        </w:r>
        <w:r w:rsidR="003C0F9D">
          <w:rPr>
            <w:noProof/>
            <w:webHidden/>
          </w:rPr>
          <w:instrText xml:space="preserve"> PAGEREF _Toc423380910 \h </w:instrText>
        </w:r>
        <w:r>
          <w:rPr>
            <w:noProof/>
            <w:webHidden/>
          </w:rPr>
        </w:r>
        <w:r>
          <w:rPr>
            <w:noProof/>
            <w:webHidden/>
          </w:rPr>
          <w:fldChar w:fldCharType="separate"/>
        </w:r>
        <w:r w:rsidR="003C0F9D">
          <w:rPr>
            <w:noProof/>
            <w:webHidden/>
          </w:rPr>
          <w:t>16</w:t>
        </w:r>
        <w:r>
          <w:rPr>
            <w:noProof/>
            <w:webHidden/>
          </w:rPr>
          <w:fldChar w:fldCharType="end"/>
        </w:r>
      </w:hyperlink>
    </w:p>
    <w:p w:rsidR="003C0F9D" w:rsidRDefault="001D5968">
      <w:pPr>
        <w:pStyle w:val="TM1"/>
        <w:tabs>
          <w:tab w:val="left" w:pos="440"/>
          <w:tab w:val="right" w:leader="dot" w:pos="9062"/>
        </w:tabs>
        <w:rPr>
          <w:rFonts w:asciiTheme="minorHAnsi" w:eastAsiaTheme="minorEastAsia" w:hAnsiTheme="minorHAnsi" w:cstheme="minorBidi"/>
          <w:b w:val="0"/>
          <w:bCs w:val="0"/>
          <w:caps w:val="0"/>
          <w:noProof/>
          <w:sz w:val="22"/>
          <w:szCs w:val="22"/>
          <w:lang w:eastAsia="fr-FR"/>
        </w:rPr>
      </w:pPr>
      <w:hyperlink w:anchor="_Toc423380911" w:history="1">
        <w:r w:rsidR="003C0F9D" w:rsidRPr="00801283">
          <w:rPr>
            <w:rStyle w:val="Lienhypertexte"/>
            <w:noProof/>
          </w:rPr>
          <w:t>III.</w:t>
        </w:r>
        <w:r w:rsidR="003C0F9D">
          <w:rPr>
            <w:rFonts w:asciiTheme="minorHAnsi" w:eastAsiaTheme="minorEastAsia" w:hAnsiTheme="minorHAnsi" w:cstheme="minorBidi"/>
            <w:b w:val="0"/>
            <w:bCs w:val="0"/>
            <w:caps w:val="0"/>
            <w:noProof/>
            <w:sz w:val="22"/>
            <w:szCs w:val="22"/>
            <w:lang w:eastAsia="fr-FR"/>
          </w:rPr>
          <w:tab/>
        </w:r>
        <w:r w:rsidR="003C0F9D" w:rsidRPr="00801283">
          <w:rPr>
            <w:rStyle w:val="Lienhypertexte"/>
            <w:noProof/>
          </w:rPr>
          <w:t>Mise en œuvre d’une gestion des stocks sur le site de Senlis</w:t>
        </w:r>
        <w:r w:rsidR="003C0F9D">
          <w:rPr>
            <w:noProof/>
            <w:webHidden/>
          </w:rPr>
          <w:tab/>
        </w:r>
        <w:r>
          <w:rPr>
            <w:noProof/>
            <w:webHidden/>
          </w:rPr>
          <w:fldChar w:fldCharType="begin"/>
        </w:r>
        <w:r w:rsidR="003C0F9D">
          <w:rPr>
            <w:noProof/>
            <w:webHidden/>
          </w:rPr>
          <w:instrText xml:space="preserve"> PAGEREF _Toc423380911 \h </w:instrText>
        </w:r>
        <w:r>
          <w:rPr>
            <w:noProof/>
            <w:webHidden/>
          </w:rPr>
        </w:r>
        <w:r>
          <w:rPr>
            <w:noProof/>
            <w:webHidden/>
          </w:rPr>
          <w:fldChar w:fldCharType="separate"/>
        </w:r>
        <w:r w:rsidR="003C0F9D">
          <w:rPr>
            <w:noProof/>
            <w:webHidden/>
          </w:rPr>
          <w:t>17</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2" w:history="1">
        <w:r w:rsidR="003C0F9D" w:rsidRPr="00801283">
          <w:rPr>
            <w:rStyle w:val="Lienhypertexte"/>
            <w:noProof/>
          </w:rPr>
          <w:t>1.</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Fonctionnement de la G.M.A.O</w:t>
        </w:r>
        <w:r w:rsidR="003C0F9D">
          <w:rPr>
            <w:noProof/>
            <w:webHidden/>
          </w:rPr>
          <w:tab/>
        </w:r>
        <w:r>
          <w:rPr>
            <w:noProof/>
            <w:webHidden/>
          </w:rPr>
          <w:fldChar w:fldCharType="begin"/>
        </w:r>
        <w:r w:rsidR="003C0F9D">
          <w:rPr>
            <w:noProof/>
            <w:webHidden/>
          </w:rPr>
          <w:instrText xml:space="preserve"> PAGEREF _Toc423380912 \h </w:instrText>
        </w:r>
        <w:r>
          <w:rPr>
            <w:noProof/>
            <w:webHidden/>
          </w:rPr>
        </w:r>
        <w:r>
          <w:rPr>
            <w:noProof/>
            <w:webHidden/>
          </w:rPr>
          <w:fldChar w:fldCharType="separate"/>
        </w:r>
        <w:r w:rsidR="003C0F9D">
          <w:rPr>
            <w:noProof/>
            <w:webHidden/>
          </w:rPr>
          <w:t>17</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3" w:history="1">
        <w:r w:rsidR="003C0F9D" w:rsidRPr="00801283">
          <w:rPr>
            <w:rStyle w:val="Lienhypertexte"/>
            <w:noProof/>
          </w:rPr>
          <w:t>2.</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Elaboration d’un mode opératoire</w:t>
        </w:r>
        <w:r w:rsidR="003C0F9D">
          <w:rPr>
            <w:noProof/>
            <w:webHidden/>
          </w:rPr>
          <w:tab/>
        </w:r>
        <w:r>
          <w:rPr>
            <w:noProof/>
            <w:webHidden/>
          </w:rPr>
          <w:fldChar w:fldCharType="begin"/>
        </w:r>
        <w:r w:rsidR="003C0F9D">
          <w:rPr>
            <w:noProof/>
            <w:webHidden/>
          </w:rPr>
          <w:instrText xml:space="preserve"> PAGEREF _Toc423380913 \h </w:instrText>
        </w:r>
        <w:r>
          <w:rPr>
            <w:noProof/>
            <w:webHidden/>
          </w:rPr>
        </w:r>
        <w:r>
          <w:rPr>
            <w:noProof/>
            <w:webHidden/>
          </w:rPr>
          <w:fldChar w:fldCharType="separate"/>
        </w:r>
        <w:r w:rsidR="003C0F9D">
          <w:rPr>
            <w:noProof/>
            <w:webHidden/>
          </w:rPr>
          <w:t>19</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4" w:history="1">
        <w:r w:rsidR="003C0F9D" w:rsidRPr="00801283">
          <w:rPr>
            <w:rStyle w:val="Lienhypertexte"/>
            <w:noProof/>
          </w:rPr>
          <w:t>3.</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Etat des stocks</w:t>
        </w:r>
        <w:r w:rsidR="003C0F9D">
          <w:rPr>
            <w:noProof/>
            <w:webHidden/>
          </w:rPr>
          <w:tab/>
        </w:r>
        <w:r>
          <w:rPr>
            <w:noProof/>
            <w:webHidden/>
          </w:rPr>
          <w:fldChar w:fldCharType="begin"/>
        </w:r>
        <w:r w:rsidR="003C0F9D">
          <w:rPr>
            <w:noProof/>
            <w:webHidden/>
          </w:rPr>
          <w:instrText xml:space="preserve"> PAGEREF _Toc423380914 \h </w:instrText>
        </w:r>
        <w:r>
          <w:rPr>
            <w:noProof/>
            <w:webHidden/>
          </w:rPr>
        </w:r>
        <w:r>
          <w:rPr>
            <w:noProof/>
            <w:webHidden/>
          </w:rPr>
          <w:fldChar w:fldCharType="separate"/>
        </w:r>
        <w:r w:rsidR="003C0F9D">
          <w:rPr>
            <w:noProof/>
            <w:webHidden/>
          </w:rPr>
          <w:t>19</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5" w:history="1">
        <w:r w:rsidR="003C0F9D" w:rsidRPr="00801283">
          <w:rPr>
            <w:rStyle w:val="Lienhypertexte"/>
            <w:noProof/>
          </w:rPr>
          <w:t>4.</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Mise en place physique du stock</w:t>
        </w:r>
        <w:r w:rsidR="003C0F9D">
          <w:rPr>
            <w:noProof/>
            <w:webHidden/>
          </w:rPr>
          <w:tab/>
        </w:r>
        <w:r>
          <w:rPr>
            <w:noProof/>
            <w:webHidden/>
          </w:rPr>
          <w:fldChar w:fldCharType="begin"/>
        </w:r>
        <w:r w:rsidR="003C0F9D">
          <w:rPr>
            <w:noProof/>
            <w:webHidden/>
          </w:rPr>
          <w:instrText xml:space="preserve"> PAGEREF _Toc423380915 \h </w:instrText>
        </w:r>
        <w:r>
          <w:rPr>
            <w:noProof/>
            <w:webHidden/>
          </w:rPr>
        </w:r>
        <w:r>
          <w:rPr>
            <w:noProof/>
            <w:webHidden/>
          </w:rPr>
          <w:fldChar w:fldCharType="separate"/>
        </w:r>
        <w:r w:rsidR="003C0F9D">
          <w:rPr>
            <w:noProof/>
            <w:webHidden/>
          </w:rPr>
          <w:t>20</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6" w:history="1">
        <w:r w:rsidR="003C0F9D" w:rsidRPr="00801283">
          <w:rPr>
            <w:rStyle w:val="Lienhypertexte"/>
            <w:noProof/>
          </w:rPr>
          <w:t>5.</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Renseignement de la G.M.A.O</w:t>
        </w:r>
        <w:r w:rsidR="003C0F9D">
          <w:rPr>
            <w:noProof/>
            <w:webHidden/>
          </w:rPr>
          <w:tab/>
        </w:r>
        <w:r>
          <w:rPr>
            <w:noProof/>
            <w:webHidden/>
          </w:rPr>
          <w:fldChar w:fldCharType="begin"/>
        </w:r>
        <w:r w:rsidR="003C0F9D">
          <w:rPr>
            <w:noProof/>
            <w:webHidden/>
          </w:rPr>
          <w:instrText xml:space="preserve"> PAGEREF _Toc423380916 \h </w:instrText>
        </w:r>
        <w:r>
          <w:rPr>
            <w:noProof/>
            <w:webHidden/>
          </w:rPr>
        </w:r>
        <w:r>
          <w:rPr>
            <w:noProof/>
            <w:webHidden/>
          </w:rPr>
          <w:fldChar w:fldCharType="separate"/>
        </w:r>
        <w:r w:rsidR="003C0F9D">
          <w:rPr>
            <w:noProof/>
            <w:webHidden/>
          </w:rPr>
          <w:t>23</w:t>
        </w:r>
        <w:r>
          <w:rPr>
            <w:noProof/>
            <w:webHidden/>
          </w:rPr>
          <w:fldChar w:fldCharType="end"/>
        </w:r>
      </w:hyperlink>
    </w:p>
    <w:p w:rsidR="003C0F9D" w:rsidRDefault="001D5968">
      <w:pPr>
        <w:pStyle w:val="TM1"/>
        <w:tabs>
          <w:tab w:val="left" w:pos="660"/>
          <w:tab w:val="right" w:leader="dot" w:pos="9062"/>
        </w:tabs>
        <w:rPr>
          <w:rFonts w:asciiTheme="minorHAnsi" w:eastAsiaTheme="minorEastAsia" w:hAnsiTheme="minorHAnsi" w:cstheme="minorBidi"/>
          <w:b w:val="0"/>
          <w:bCs w:val="0"/>
          <w:caps w:val="0"/>
          <w:noProof/>
          <w:sz w:val="22"/>
          <w:szCs w:val="22"/>
          <w:lang w:eastAsia="fr-FR"/>
        </w:rPr>
      </w:pPr>
      <w:hyperlink w:anchor="_Toc423380917" w:history="1">
        <w:r w:rsidR="003C0F9D" w:rsidRPr="00801283">
          <w:rPr>
            <w:rStyle w:val="Lienhypertexte"/>
            <w:noProof/>
          </w:rPr>
          <w:t>IV.</w:t>
        </w:r>
        <w:r w:rsidR="003C0F9D">
          <w:rPr>
            <w:rFonts w:asciiTheme="minorHAnsi" w:eastAsiaTheme="minorEastAsia" w:hAnsiTheme="minorHAnsi" w:cstheme="minorBidi"/>
            <w:b w:val="0"/>
            <w:bCs w:val="0"/>
            <w:caps w:val="0"/>
            <w:noProof/>
            <w:sz w:val="22"/>
            <w:szCs w:val="22"/>
            <w:lang w:eastAsia="fr-FR"/>
          </w:rPr>
          <w:tab/>
        </w:r>
        <w:r w:rsidR="003C0F9D" w:rsidRPr="00801283">
          <w:rPr>
            <w:rStyle w:val="Lienhypertexte"/>
            <w:noProof/>
          </w:rPr>
          <w:t>Propositions d’amélioration</w:t>
        </w:r>
        <w:r w:rsidR="003C0F9D">
          <w:rPr>
            <w:noProof/>
            <w:webHidden/>
          </w:rPr>
          <w:tab/>
        </w:r>
        <w:r>
          <w:rPr>
            <w:noProof/>
            <w:webHidden/>
          </w:rPr>
          <w:fldChar w:fldCharType="begin"/>
        </w:r>
        <w:r w:rsidR="003C0F9D">
          <w:rPr>
            <w:noProof/>
            <w:webHidden/>
          </w:rPr>
          <w:instrText xml:space="preserve"> PAGEREF _Toc423380917 \h </w:instrText>
        </w:r>
        <w:r>
          <w:rPr>
            <w:noProof/>
            <w:webHidden/>
          </w:rPr>
        </w:r>
        <w:r>
          <w:rPr>
            <w:noProof/>
            <w:webHidden/>
          </w:rPr>
          <w:fldChar w:fldCharType="separate"/>
        </w:r>
        <w:r w:rsidR="003C0F9D">
          <w:rPr>
            <w:noProof/>
            <w:webHidden/>
          </w:rPr>
          <w:t>24</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8" w:history="1">
        <w:r w:rsidR="003C0F9D" w:rsidRPr="00801283">
          <w:rPr>
            <w:rStyle w:val="Lienhypertexte"/>
            <w:noProof/>
          </w:rPr>
          <w:t>1.</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Remise en place du fonctionnement normal</w:t>
        </w:r>
        <w:r w:rsidR="003C0F9D">
          <w:rPr>
            <w:noProof/>
            <w:webHidden/>
          </w:rPr>
          <w:tab/>
        </w:r>
        <w:r>
          <w:rPr>
            <w:noProof/>
            <w:webHidden/>
          </w:rPr>
          <w:fldChar w:fldCharType="begin"/>
        </w:r>
        <w:r w:rsidR="003C0F9D">
          <w:rPr>
            <w:noProof/>
            <w:webHidden/>
          </w:rPr>
          <w:instrText xml:space="preserve"> PAGEREF _Toc423380918 \h </w:instrText>
        </w:r>
        <w:r>
          <w:rPr>
            <w:noProof/>
            <w:webHidden/>
          </w:rPr>
        </w:r>
        <w:r>
          <w:rPr>
            <w:noProof/>
            <w:webHidden/>
          </w:rPr>
          <w:fldChar w:fldCharType="separate"/>
        </w:r>
        <w:r w:rsidR="003C0F9D">
          <w:rPr>
            <w:noProof/>
            <w:webHidden/>
          </w:rPr>
          <w:t>24</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19" w:history="1">
        <w:r w:rsidR="003C0F9D" w:rsidRPr="00801283">
          <w:rPr>
            <w:rStyle w:val="Lienhypertexte"/>
            <w:noProof/>
          </w:rPr>
          <w:t>2.</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La réduction du nombre des fournisseurs</w:t>
        </w:r>
        <w:r w:rsidR="003C0F9D">
          <w:rPr>
            <w:noProof/>
            <w:webHidden/>
          </w:rPr>
          <w:tab/>
        </w:r>
        <w:r>
          <w:rPr>
            <w:noProof/>
            <w:webHidden/>
          </w:rPr>
          <w:fldChar w:fldCharType="begin"/>
        </w:r>
        <w:r w:rsidR="003C0F9D">
          <w:rPr>
            <w:noProof/>
            <w:webHidden/>
          </w:rPr>
          <w:instrText xml:space="preserve"> PAGEREF _Toc423380919 \h </w:instrText>
        </w:r>
        <w:r>
          <w:rPr>
            <w:noProof/>
            <w:webHidden/>
          </w:rPr>
        </w:r>
        <w:r>
          <w:rPr>
            <w:noProof/>
            <w:webHidden/>
          </w:rPr>
          <w:fldChar w:fldCharType="separate"/>
        </w:r>
        <w:r w:rsidR="003C0F9D">
          <w:rPr>
            <w:noProof/>
            <w:webHidden/>
          </w:rPr>
          <w:t>24</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20" w:history="1">
        <w:r w:rsidR="003C0F9D" w:rsidRPr="00801283">
          <w:rPr>
            <w:rStyle w:val="Lienhypertexte"/>
            <w:noProof/>
          </w:rPr>
          <w:t>3.</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Nomination d’un référent gestion des stocks</w:t>
        </w:r>
        <w:r w:rsidR="003C0F9D">
          <w:rPr>
            <w:noProof/>
            <w:webHidden/>
          </w:rPr>
          <w:tab/>
        </w:r>
        <w:r>
          <w:rPr>
            <w:noProof/>
            <w:webHidden/>
          </w:rPr>
          <w:fldChar w:fldCharType="begin"/>
        </w:r>
        <w:r w:rsidR="003C0F9D">
          <w:rPr>
            <w:noProof/>
            <w:webHidden/>
          </w:rPr>
          <w:instrText xml:space="preserve"> PAGEREF _Toc423380920 \h </w:instrText>
        </w:r>
        <w:r>
          <w:rPr>
            <w:noProof/>
            <w:webHidden/>
          </w:rPr>
        </w:r>
        <w:r>
          <w:rPr>
            <w:noProof/>
            <w:webHidden/>
          </w:rPr>
          <w:fldChar w:fldCharType="separate"/>
        </w:r>
        <w:r w:rsidR="003C0F9D">
          <w:rPr>
            <w:noProof/>
            <w:webHidden/>
          </w:rPr>
          <w:t>25</w:t>
        </w:r>
        <w:r>
          <w:rPr>
            <w:noProof/>
            <w:webHidden/>
          </w:rPr>
          <w:fldChar w:fldCharType="end"/>
        </w:r>
      </w:hyperlink>
    </w:p>
    <w:p w:rsidR="003C0F9D" w:rsidRDefault="001D5968">
      <w:pPr>
        <w:pStyle w:val="TM2"/>
        <w:tabs>
          <w:tab w:val="left" w:pos="660"/>
          <w:tab w:val="right" w:leader="dot" w:pos="9062"/>
        </w:tabs>
        <w:rPr>
          <w:rFonts w:asciiTheme="minorHAnsi" w:eastAsiaTheme="minorEastAsia" w:hAnsiTheme="minorHAnsi" w:cstheme="minorBidi"/>
          <w:smallCaps w:val="0"/>
          <w:noProof/>
          <w:sz w:val="22"/>
          <w:szCs w:val="22"/>
          <w:lang w:eastAsia="fr-FR"/>
        </w:rPr>
      </w:pPr>
      <w:hyperlink w:anchor="_Toc423380921" w:history="1">
        <w:r w:rsidR="003C0F9D" w:rsidRPr="00801283">
          <w:rPr>
            <w:rStyle w:val="Lienhypertexte"/>
            <w:noProof/>
          </w:rPr>
          <w:t>4.</w:t>
        </w:r>
        <w:r w:rsidR="003C0F9D">
          <w:rPr>
            <w:rFonts w:asciiTheme="minorHAnsi" w:eastAsiaTheme="minorEastAsia" w:hAnsiTheme="minorHAnsi" w:cstheme="minorBidi"/>
            <w:smallCaps w:val="0"/>
            <w:noProof/>
            <w:sz w:val="22"/>
            <w:szCs w:val="22"/>
            <w:lang w:eastAsia="fr-FR"/>
          </w:rPr>
          <w:tab/>
        </w:r>
        <w:r w:rsidR="003C0F9D" w:rsidRPr="00801283">
          <w:rPr>
            <w:rStyle w:val="Lienhypertexte"/>
            <w:noProof/>
          </w:rPr>
          <w:t>Mise en place de marchés</w:t>
        </w:r>
        <w:r w:rsidR="003C0F9D">
          <w:rPr>
            <w:noProof/>
            <w:webHidden/>
          </w:rPr>
          <w:tab/>
        </w:r>
        <w:r>
          <w:rPr>
            <w:noProof/>
            <w:webHidden/>
          </w:rPr>
          <w:fldChar w:fldCharType="begin"/>
        </w:r>
        <w:r w:rsidR="003C0F9D">
          <w:rPr>
            <w:noProof/>
            <w:webHidden/>
          </w:rPr>
          <w:instrText xml:space="preserve"> PAGEREF _Toc423380921 \h </w:instrText>
        </w:r>
        <w:r>
          <w:rPr>
            <w:noProof/>
            <w:webHidden/>
          </w:rPr>
        </w:r>
        <w:r>
          <w:rPr>
            <w:noProof/>
            <w:webHidden/>
          </w:rPr>
          <w:fldChar w:fldCharType="separate"/>
        </w:r>
        <w:r w:rsidR="003C0F9D">
          <w:rPr>
            <w:noProof/>
            <w:webHidden/>
          </w:rPr>
          <w:t>25</w:t>
        </w:r>
        <w:r>
          <w:rPr>
            <w:noProof/>
            <w:webHidden/>
          </w:rPr>
          <w:fldChar w:fldCharType="end"/>
        </w:r>
      </w:hyperlink>
    </w:p>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423380922" w:history="1">
        <w:r w:rsidR="003C0F9D" w:rsidRPr="00801283">
          <w:rPr>
            <w:rStyle w:val="Lienhypertexte"/>
            <w:noProof/>
          </w:rPr>
          <w:t>Conclusion</w:t>
        </w:r>
        <w:r w:rsidR="003C0F9D">
          <w:rPr>
            <w:noProof/>
            <w:webHidden/>
          </w:rPr>
          <w:tab/>
        </w:r>
        <w:r>
          <w:rPr>
            <w:noProof/>
            <w:webHidden/>
          </w:rPr>
          <w:fldChar w:fldCharType="begin"/>
        </w:r>
        <w:r w:rsidR="003C0F9D">
          <w:rPr>
            <w:noProof/>
            <w:webHidden/>
          </w:rPr>
          <w:instrText xml:space="preserve"> PAGEREF _Toc423380922 \h </w:instrText>
        </w:r>
        <w:r>
          <w:rPr>
            <w:noProof/>
            <w:webHidden/>
          </w:rPr>
        </w:r>
        <w:r>
          <w:rPr>
            <w:noProof/>
            <w:webHidden/>
          </w:rPr>
          <w:fldChar w:fldCharType="separate"/>
        </w:r>
        <w:r w:rsidR="003C0F9D">
          <w:rPr>
            <w:noProof/>
            <w:webHidden/>
          </w:rPr>
          <w:t>26</w:t>
        </w:r>
        <w:r>
          <w:rPr>
            <w:noProof/>
            <w:webHidden/>
          </w:rPr>
          <w:fldChar w:fldCharType="end"/>
        </w:r>
      </w:hyperlink>
    </w:p>
    <w:p w:rsidR="003C0F9D" w:rsidRDefault="001D5968">
      <w:pPr>
        <w:pStyle w:val="TM1"/>
        <w:tabs>
          <w:tab w:val="right" w:leader="dot" w:pos="9062"/>
        </w:tabs>
        <w:rPr>
          <w:rFonts w:asciiTheme="minorHAnsi" w:eastAsiaTheme="minorEastAsia" w:hAnsiTheme="minorHAnsi" w:cstheme="minorBidi"/>
          <w:b w:val="0"/>
          <w:bCs w:val="0"/>
          <w:caps w:val="0"/>
          <w:noProof/>
          <w:sz w:val="22"/>
          <w:szCs w:val="22"/>
          <w:lang w:eastAsia="fr-FR"/>
        </w:rPr>
      </w:pPr>
      <w:hyperlink w:anchor="_Toc423380923" w:history="1">
        <w:r w:rsidR="003C0F9D" w:rsidRPr="00801283">
          <w:rPr>
            <w:rStyle w:val="Lienhypertexte"/>
            <w:noProof/>
          </w:rPr>
          <w:t>Bibliographie</w:t>
        </w:r>
        <w:r w:rsidR="003C0F9D">
          <w:rPr>
            <w:noProof/>
            <w:webHidden/>
          </w:rPr>
          <w:tab/>
        </w:r>
        <w:r>
          <w:rPr>
            <w:noProof/>
            <w:webHidden/>
          </w:rPr>
          <w:fldChar w:fldCharType="begin"/>
        </w:r>
        <w:r w:rsidR="003C0F9D">
          <w:rPr>
            <w:noProof/>
            <w:webHidden/>
          </w:rPr>
          <w:instrText xml:space="preserve"> PAGEREF _Toc423380923 \h </w:instrText>
        </w:r>
        <w:r>
          <w:rPr>
            <w:noProof/>
            <w:webHidden/>
          </w:rPr>
        </w:r>
        <w:r>
          <w:rPr>
            <w:noProof/>
            <w:webHidden/>
          </w:rPr>
          <w:fldChar w:fldCharType="separate"/>
        </w:r>
        <w:r w:rsidR="003C0F9D">
          <w:rPr>
            <w:noProof/>
            <w:webHidden/>
          </w:rPr>
          <w:t>27</w:t>
        </w:r>
        <w:r>
          <w:rPr>
            <w:noProof/>
            <w:webHidden/>
          </w:rPr>
          <w:fldChar w:fldCharType="end"/>
        </w:r>
      </w:hyperlink>
    </w:p>
    <w:p w:rsidR="002D04E6" w:rsidRPr="00D8082A" w:rsidRDefault="001D5968" w:rsidP="002D04E6">
      <w:r>
        <w:rPr>
          <w:rFonts w:asciiTheme="minorHAnsi" w:hAnsiTheme="minorHAnsi"/>
          <w:b/>
          <w:bCs/>
          <w:caps/>
          <w:sz w:val="20"/>
          <w:szCs w:val="20"/>
        </w:rPr>
        <w:fldChar w:fldCharType="end"/>
      </w:r>
    </w:p>
    <w:p w:rsidR="002D04E6" w:rsidRPr="00D8082A" w:rsidRDefault="002D04E6" w:rsidP="002D04E6"/>
    <w:p w:rsidR="002D04E6" w:rsidRPr="00D8082A" w:rsidRDefault="002D04E6" w:rsidP="002D04E6"/>
    <w:p w:rsidR="002D04E6" w:rsidRPr="00D8082A" w:rsidRDefault="002D04E6" w:rsidP="002D04E6"/>
    <w:p w:rsidR="002D04E6" w:rsidRPr="00D8082A" w:rsidRDefault="002D04E6" w:rsidP="002D04E6"/>
    <w:p w:rsidR="000B571E" w:rsidRPr="00D8082A" w:rsidRDefault="000B571E" w:rsidP="002D04E6"/>
    <w:p w:rsidR="004E22EA" w:rsidRPr="00D8082A" w:rsidRDefault="004E22EA" w:rsidP="006A52B7">
      <w:pPr>
        <w:rPr>
          <w:b/>
          <w:sz w:val="26"/>
          <w:szCs w:val="26"/>
          <w:u w:val="single"/>
        </w:rPr>
      </w:pPr>
    </w:p>
    <w:p w:rsidR="00AE09B6" w:rsidRPr="004E3FAA" w:rsidRDefault="00AE09B6" w:rsidP="004E3FAA">
      <w:pPr>
        <w:pStyle w:val="Titre1"/>
        <w:numPr>
          <w:ilvl w:val="0"/>
          <w:numId w:val="0"/>
        </w:numPr>
        <w:jc w:val="center"/>
        <w:rPr>
          <w:szCs w:val="26"/>
        </w:rPr>
      </w:pPr>
      <w:bookmarkStart w:id="2" w:name="_Toc423380900"/>
      <w:r w:rsidRPr="008E5054">
        <w:rPr>
          <w:sz w:val="24"/>
          <w:szCs w:val="24"/>
        </w:rPr>
        <w:t>Glossaire</w:t>
      </w:r>
      <w:bookmarkEnd w:id="2"/>
    </w:p>
    <w:p w:rsidR="00AE09B6" w:rsidRPr="00D8082A" w:rsidRDefault="00AE09B6" w:rsidP="00AE09B6">
      <w:pPr>
        <w:jc w:val="center"/>
        <w:rPr>
          <w:b/>
          <w:sz w:val="24"/>
          <w:szCs w:val="24"/>
          <w:u w:val="single"/>
        </w:rPr>
      </w:pPr>
    </w:p>
    <w:p w:rsidR="00AE09B6" w:rsidRPr="00D8082A" w:rsidRDefault="00AE09B6" w:rsidP="00AE09B6">
      <w:pPr>
        <w:jc w:val="center"/>
        <w:rPr>
          <w:b/>
          <w:sz w:val="24"/>
          <w:szCs w:val="24"/>
          <w:u w:val="single"/>
        </w:rPr>
      </w:pPr>
    </w:p>
    <w:p w:rsidR="00AE09B6" w:rsidRPr="00227F23" w:rsidRDefault="00AE09B6" w:rsidP="00227F23">
      <w:pPr>
        <w:rPr>
          <w:sz w:val="20"/>
          <w:szCs w:val="20"/>
        </w:rPr>
      </w:pPr>
      <w:r w:rsidRPr="00227F23">
        <w:rPr>
          <w:sz w:val="20"/>
          <w:szCs w:val="20"/>
        </w:rPr>
        <w:t>GHPSO : Groupe Hospitalier Public du Sud de l’Oise.</w:t>
      </w:r>
    </w:p>
    <w:p w:rsidR="00AE09B6" w:rsidRPr="00227F23" w:rsidRDefault="00AE09B6" w:rsidP="00227F23">
      <w:pPr>
        <w:rPr>
          <w:sz w:val="20"/>
          <w:szCs w:val="20"/>
        </w:rPr>
      </w:pPr>
      <w:r w:rsidRPr="00227F23">
        <w:rPr>
          <w:sz w:val="20"/>
          <w:szCs w:val="20"/>
        </w:rPr>
        <w:t>RSQM : Registre de Sécurité, Qualité et Maintenance.</w:t>
      </w:r>
    </w:p>
    <w:p w:rsidR="00131D8F" w:rsidRPr="00227F23" w:rsidRDefault="00131D8F" w:rsidP="00227F23">
      <w:pPr>
        <w:rPr>
          <w:sz w:val="20"/>
          <w:szCs w:val="20"/>
        </w:rPr>
      </w:pPr>
      <w:r w:rsidRPr="00227F23">
        <w:rPr>
          <w:sz w:val="20"/>
          <w:szCs w:val="20"/>
        </w:rPr>
        <w:t>D.M : Dispositif Médical</w:t>
      </w:r>
    </w:p>
    <w:p w:rsidR="00AE09B6" w:rsidRPr="00227F23" w:rsidRDefault="00AE09B6" w:rsidP="00227F23">
      <w:pPr>
        <w:rPr>
          <w:sz w:val="20"/>
          <w:szCs w:val="20"/>
        </w:rPr>
      </w:pPr>
      <w:r w:rsidRPr="00227F23">
        <w:rPr>
          <w:sz w:val="20"/>
          <w:szCs w:val="20"/>
        </w:rPr>
        <w:t xml:space="preserve">GMAO : Gestion de Maintenance Assistée par Ordinateur. </w:t>
      </w:r>
    </w:p>
    <w:p w:rsidR="00131D8F" w:rsidRPr="00227F23" w:rsidRDefault="00131D8F" w:rsidP="00227F23">
      <w:pPr>
        <w:rPr>
          <w:sz w:val="20"/>
          <w:szCs w:val="20"/>
        </w:rPr>
      </w:pPr>
      <w:r w:rsidRPr="00227F23">
        <w:rPr>
          <w:sz w:val="20"/>
          <w:szCs w:val="20"/>
        </w:rPr>
        <w:t>EHPAD</w:t>
      </w:r>
      <w:r w:rsidR="00227F23">
        <w:rPr>
          <w:sz w:val="20"/>
          <w:szCs w:val="20"/>
        </w:rPr>
        <w:t> </w:t>
      </w:r>
      <w:r w:rsidR="00ED3569">
        <w:rPr>
          <w:sz w:val="20"/>
          <w:szCs w:val="20"/>
        </w:rPr>
        <w:t>: Etablissement d’hébergement pour Personne âgées dépendantes.</w:t>
      </w:r>
    </w:p>
    <w:p w:rsidR="00131D8F" w:rsidRPr="00227F23" w:rsidRDefault="00131D8F" w:rsidP="00227F23">
      <w:pPr>
        <w:rPr>
          <w:sz w:val="20"/>
          <w:szCs w:val="20"/>
        </w:rPr>
      </w:pPr>
      <w:r w:rsidRPr="00227F23">
        <w:rPr>
          <w:sz w:val="20"/>
          <w:szCs w:val="20"/>
        </w:rPr>
        <w:t>USLD</w:t>
      </w:r>
      <w:r w:rsidR="00227F23">
        <w:rPr>
          <w:sz w:val="20"/>
          <w:szCs w:val="20"/>
        </w:rPr>
        <w:t> :</w:t>
      </w:r>
      <w:r w:rsidR="00ED3569">
        <w:rPr>
          <w:sz w:val="20"/>
          <w:szCs w:val="20"/>
        </w:rPr>
        <w:t xml:space="preserve"> Unité de soins de longue durée.</w:t>
      </w:r>
    </w:p>
    <w:p w:rsidR="00131D8F" w:rsidRPr="00227F23" w:rsidRDefault="00131D8F" w:rsidP="00227F23">
      <w:pPr>
        <w:rPr>
          <w:sz w:val="20"/>
          <w:szCs w:val="20"/>
        </w:rPr>
      </w:pPr>
      <w:r w:rsidRPr="00227F23">
        <w:rPr>
          <w:sz w:val="20"/>
          <w:szCs w:val="20"/>
        </w:rPr>
        <w:t>SMUR</w:t>
      </w:r>
      <w:r w:rsidR="00227F23">
        <w:rPr>
          <w:sz w:val="20"/>
          <w:szCs w:val="20"/>
        </w:rPr>
        <w:t> :</w:t>
      </w:r>
      <w:r w:rsidR="00ED3569">
        <w:rPr>
          <w:sz w:val="20"/>
          <w:szCs w:val="20"/>
        </w:rPr>
        <w:t xml:space="preserve"> Service mobile d’urgence et de réanimation.</w:t>
      </w:r>
    </w:p>
    <w:p w:rsidR="00CA02C6" w:rsidRPr="00227F23" w:rsidRDefault="00CA02C6" w:rsidP="00227F23">
      <w:pPr>
        <w:rPr>
          <w:sz w:val="20"/>
          <w:szCs w:val="20"/>
        </w:rPr>
      </w:pPr>
      <w:r w:rsidRPr="00227F23">
        <w:rPr>
          <w:sz w:val="20"/>
          <w:szCs w:val="20"/>
        </w:rPr>
        <w:t>H.T : Hors Taxes</w:t>
      </w:r>
    </w:p>
    <w:p w:rsidR="00F21FE8" w:rsidRPr="00227F23" w:rsidRDefault="00F21FE8" w:rsidP="00227F23">
      <w:pPr>
        <w:rPr>
          <w:sz w:val="20"/>
          <w:szCs w:val="20"/>
        </w:rPr>
      </w:pPr>
      <w:r w:rsidRPr="00227F23">
        <w:rPr>
          <w:sz w:val="20"/>
          <w:szCs w:val="20"/>
        </w:rPr>
        <w:t>OMP :</w:t>
      </w:r>
      <w:r w:rsidR="00ED3569">
        <w:rPr>
          <w:sz w:val="20"/>
          <w:szCs w:val="20"/>
        </w:rPr>
        <w:t xml:space="preserve"> Opération de maintenance préventive</w:t>
      </w:r>
    </w:p>
    <w:p w:rsidR="00227F23" w:rsidRPr="00227F23" w:rsidRDefault="00227F23" w:rsidP="00227F23">
      <w:pPr>
        <w:rPr>
          <w:sz w:val="20"/>
          <w:szCs w:val="20"/>
        </w:rPr>
      </w:pPr>
      <w:r w:rsidRPr="00227F23">
        <w:rPr>
          <w:sz w:val="20"/>
          <w:szCs w:val="20"/>
        </w:rPr>
        <w:t>ECG :</w:t>
      </w:r>
      <w:r w:rsidR="00ED3569">
        <w:rPr>
          <w:sz w:val="20"/>
          <w:szCs w:val="20"/>
        </w:rPr>
        <w:t xml:space="preserve"> Electrocardiogramme.</w:t>
      </w:r>
    </w:p>
    <w:p w:rsidR="00227F23" w:rsidRPr="00227F23" w:rsidRDefault="00227F23" w:rsidP="00227F23">
      <w:pPr>
        <w:rPr>
          <w:sz w:val="20"/>
          <w:szCs w:val="20"/>
        </w:rPr>
      </w:pPr>
      <w:r w:rsidRPr="00227F23">
        <w:rPr>
          <w:sz w:val="20"/>
          <w:szCs w:val="20"/>
        </w:rPr>
        <w:t>PNI </w:t>
      </w:r>
      <w:r w:rsidR="00ED3569" w:rsidRPr="00227F23">
        <w:rPr>
          <w:sz w:val="20"/>
          <w:szCs w:val="20"/>
        </w:rPr>
        <w:t>:</w:t>
      </w:r>
      <w:r w:rsidR="00ED3569">
        <w:rPr>
          <w:sz w:val="20"/>
          <w:szCs w:val="20"/>
        </w:rPr>
        <w:t xml:space="preserve"> Pression Non Invasive.</w:t>
      </w:r>
    </w:p>
    <w:p w:rsidR="00227F23" w:rsidRDefault="00227F23" w:rsidP="00227F23">
      <w:pPr>
        <w:rPr>
          <w:sz w:val="20"/>
          <w:szCs w:val="20"/>
        </w:rPr>
      </w:pPr>
      <w:r w:rsidRPr="00227F23">
        <w:rPr>
          <w:sz w:val="20"/>
          <w:szCs w:val="20"/>
        </w:rPr>
        <w:t>SPO2 </w:t>
      </w:r>
      <w:r w:rsidR="00ED3569" w:rsidRPr="00227F23">
        <w:rPr>
          <w:sz w:val="20"/>
          <w:szCs w:val="20"/>
        </w:rPr>
        <w:t>:</w:t>
      </w:r>
      <w:r w:rsidR="00ED3569">
        <w:rPr>
          <w:sz w:val="20"/>
          <w:szCs w:val="20"/>
        </w:rPr>
        <w:t xml:space="preserve"> Saturation Pulsée en oxygène.</w:t>
      </w:r>
    </w:p>
    <w:p w:rsidR="001859EA" w:rsidRPr="00227F23" w:rsidRDefault="001859EA" w:rsidP="00227F23">
      <w:pPr>
        <w:rPr>
          <w:sz w:val="20"/>
          <w:szCs w:val="20"/>
        </w:rPr>
      </w:pPr>
      <w:r>
        <w:rPr>
          <w:sz w:val="20"/>
          <w:szCs w:val="20"/>
        </w:rPr>
        <w:t>GIE : Groupement d’Intérêt Economique.</w:t>
      </w:r>
    </w:p>
    <w:p w:rsidR="00AE09B6" w:rsidRPr="00D8082A" w:rsidRDefault="00AE09B6" w:rsidP="00AE09B6">
      <w:r>
        <w:br w:type="page"/>
      </w:r>
    </w:p>
    <w:p w:rsidR="00AE09B6" w:rsidRDefault="00AE09B6" w:rsidP="00DE37D9">
      <w:pPr>
        <w:pStyle w:val="Titre1"/>
        <w:numPr>
          <w:ilvl w:val="0"/>
          <w:numId w:val="0"/>
        </w:numPr>
        <w:ind w:left="360"/>
        <w:rPr>
          <w:szCs w:val="26"/>
        </w:rPr>
      </w:pPr>
    </w:p>
    <w:p w:rsidR="00AC58F3" w:rsidRDefault="00AC58F3" w:rsidP="00AC58F3">
      <w:pPr>
        <w:pStyle w:val="Titre1"/>
        <w:numPr>
          <w:ilvl w:val="0"/>
          <w:numId w:val="0"/>
        </w:numPr>
        <w:ind w:left="360"/>
        <w:jc w:val="center"/>
        <w:rPr>
          <w:szCs w:val="26"/>
        </w:rPr>
      </w:pPr>
    </w:p>
    <w:p w:rsidR="00AC58F3" w:rsidRDefault="00AC58F3" w:rsidP="00AC58F3">
      <w:pPr>
        <w:pStyle w:val="Titre1"/>
        <w:numPr>
          <w:ilvl w:val="0"/>
          <w:numId w:val="0"/>
        </w:numPr>
        <w:ind w:left="360"/>
        <w:jc w:val="center"/>
        <w:rPr>
          <w:szCs w:val="26"/>
        </w:rPr>
      </w:pPr>
    </w:p>
    <w:p w:rsidR="00AC58F3" w:rsidRDefault="00AC58F3" w:rsidP="00AC58F3">
      <w:pPr>
        <w:pStyle w:val="Titre1"/>
        <w:numPr>
          <w:ilvl w:val="0"/>
          <w:numId w:val="0"/>
        </w:numPr>
        <w:ind w:left="360"/>
        <w:jc w:val="center"/>
        <w:rPr>
          <w:szCs w:val="26"/>
        </w:rPr>
      </w:pPr>
    </w:p>
    <w:p w:rsidR="00AC58F3" w:rsidRDefault="00AC58F3" w:rsidP="00AC58F3">
      <w:pPr>
        <w:pStyle w:val="Titre1"/>
        <w:numPr>
          <w:ilvl w:val="0"/>
          <w:numId w:val="0"/>
        </w:numPr>
        <w:ind w:left="360"/>
        <w:jc w:val="center"/>
        <w:rPr>
          <w:szCs w:val="26"/>
        </w:rPr>
      </w:pPr>
    </w:p>
    <w:p w:rsidR="002D04E6" w:rsidRPr="00D8082A" w:rsidRDefault="002D04E6" w:rsidP="00AC58F3">
      <w:pPr>
        <w:pStyle w:val="Titre1"/>
        <w:numPr>
          <w:ilvl w:val="0"/>
          <w:numId w:val="0"/>
        </w:numPr>
        <w:ind w:left="360"/>
        <w:jc w:val="center"/>
        <w:rPr>
          <w:b w:val="0"/>
          <w:szCs w:val="26"/>
        </w:rPr>
      </w:pPr>
      <w:bookmarkStart w:id="3" w:name="_Toc423380901"/>
      <w:r w:rsidRPr="00D8082A">
        <w:rPr>
          <w:szCs w:val="26"/>
        </w:rPr>
        <w:t>Introduction</w:t>
      </w:r>
      <w:bookmarkEnd w:id="3"/>
    </w:p>
    <w:p w:rsidR="002D04E6" w:rsidRPr="00D8082A" w:rsidRDefault="002D04E6" w:rsidP="002D04E6">
      <w:pPr>
        <w:jc w:val="center"/>
        <w:rPr>
          <w:b/>
          <w:sz w:val="24"/>
          <w:szCs w:val="24"/>
          <w:u w:val="single"/>
        </w:rPr>
      </w:pPr>
    </w:p>
    <w:p w:rsidR="00AC58F3" w:rsidRDefault="00632C63" w:rsidP="00AC58F3">
      <w:pPr>
        <w:tabs>
          <w:tab w:val="left" w:pos="1830"/>
        </w:tabs>
        <w:spacing w:after="0"/>
        <w:rPr>
          <w:highlight w:val="yellow"/>
        </w:rPr>
      </w:pPr>
      <w:r>
        <w:t>Au 1</w:t>
      </w:r>
      <w:r w:rsidRPr="00632C63">
        <w:rPr>
          <w:vertAlign w:val="superscript"/>
        </w:rPr>
        <w:t>er</w:t>
      </w:r>
      <w:r>
        <w:t xml:space="preserve"> Janvier</w:t>
      </w:r>
      <w:r w:rsidR="00353563" w:rsidRPr="00D8082A">
        <w:t xml:space="preserve"> 2012</w:t>
      </w:r>
      <w:r w:rsidR="000D11D8" w:rsidRPr="00D8082A">
        <w:t>,</w:t>
      </w:r>
      <w:r w:rsidR="00353563" w:rsidRPr="00D8082A">
        <w:t xml:space="preserve"> le Centre Hospitalier LAENNEC de Creil </w:t>
      </w:r>
      <w:r>
        <w:t>a fusionné</w:t>
      </w:r>
      <w:r w:rsidR="00353563" w:rsidRPr="00D8082A">
        <w:t xml:space="preserve"> avec le Centre Hospitalier de Senlis</w:t>
      </w:r>
      <w:r>
        <w:t xml:space="preserve"> pour donner</w:t>
      </w:r>
      <w:r w:rsidR="008B3475" w:rsidRPr="00D8082A">
        <w:t xml:space="preserve"> naissance au</w:t>
      </w:r>
      <w:r>
        <w:t xml:space="preserve"> Groupe Hospitalier </w:t>
      </w:r>
      <w:r w:rsidR="002D04E6" w:rsidRPr="00D8082A">
        <w:t>Public du Sud de l’Oise (GHPSO)</w:t>
      </w:r>
      <w:r w:rsidR="008B3475" w:rsidRPr="00D8082A">
        <w:t>.Suite à cette fusion</w:t>
      </w:r>
      <w:r w:rsidR="000D11D8" w:rsidRPr="00D8082A">
        <w:t>,</w:t>
      </w:r>
      <w:r w:rsidR="008B3475" w:rsidRPr="00D8082A">
        <w:t xml:space="preserve"> le service biomédical a du se restructurer et uniformiser le mode de gestion des dispositifs médicaux</w:t>
      </w:r>
      <w:r w:rsidR="000D11D8" w:rsidRPr="00D8082A">
        <w:t xml:space="preserve"> (DM). Aprè</w:t>
      </w:r>
      <w:r w:rsidR="008B3475" w:rsidRPr="00D8082A">
        <w:t>s avoir mis en place une gestion commune des DM</w:t>
      </w:r>
      <w:r w:rsidR="00E923F4" w:rsidRPr="00D8082A">
        <w:t xml:space="preserve"> grâce à un inventaire commun et une Gestion de la Maintenance Assisté par Ordinateur commune</w:t>
      </w:r>
      <w:r w:rsidR="008B3475" w:rsidRPr="00D8082A">
        <w:t xml:space="preserve">, la réflexion se porte aujourd’hui sur les pratiques </w:t>
      </w:r>
      <w:r w:rsidR="00314DD6">
        <w:t>et les méthodes de gestion des stocks de pièces détachées et l’harmonisation des méthodes de travail entre les deux sites de l’atelier biomédical</w:t>
      </w:r>
      <w:r w:rsidR="008B3475" w:rsidRPr="00D8082A">
        <w:t xml:space="preserve">. </w:t>
      </w:r>
    </w:p>
    <w:p w:rsidR="00AC58F3" w:rsidRDefault="00AC58F3">
      <w:pPr>
        <w:spacing w:after="0" w:line="240" w:lineRule="auto"/>
        <w:rPr>
          <w:highlight w:val="yellow"/>
        </w:rPr>
      </w:pPr>
      <w:r>
        <w:rPr>
          <w:highlight w:val="yellow"/>
        </w:rPr>
        <w:br w:type="page"/>
      </w:r>
    </w:p>
    <w:p w:rsidR="00AC58F3" w:rsidRPr="00AC58F3" w:rsidRDefault="00AC58F3" w:rsidP="00AC58F3">
      <w:pPr>
        <w:tabs>
          <w:tab w:val="left" w:pos="1830"/>
        </w:tabs>
        <w:spacing w:after="0"/>
        <w:rPr>
          <w:highlight w:val="yellow"/>
        </w:rPr>
      </w:pPr>
    </w:p>
    <w:p w:rsidR="002D04E6" w:rsidRPr="00D8082A" w:rsidRDefault="00856FD3" w:rsidP="000C590A">
      <w:pPr>
        <w:pStyle w:val="Titre1"/>
        <w:numPr>
          <w:ilvl w:val="0"/>
          <w:numId w:val="1"/>
        </w:numPr>
        <w:rPr>
          <w:szCs w:val="26"/>
        </w:rPr>
      </w:pPr>
      <w:bookmarkStart w:id="4" w:name="_Toc359910582"/>
      <w:bookmarkStart w:id="5" w:name="_Toc422143651"/>
      <w:bookmarkStart w:id="6" w:name="_Toc422143691"/>
      <w:bookmarkStart w:id="7" w:name="_Toc422145270"/>
      <w:bookmarkStart w:id="8" w:name="_Toc423380902"/>
      <w:r>
        <w:rPr>
          <w:szCs w:val="26"/>
        </w:rPr>
        <w:t>Présentation</w:t>
      </w:r>
      <w:r w:rsidR="002D04E6" w:rsidRPr="00D8082A">
        <w:rPr>
          <w:szCs w:val="26"/>
        </w:rPr>
        <w:t xml:space="preserve"> d</w:t>
      </w:r>
      <w:r w:rsidR="006D40F5" w:rsidRPr="00D8082A">
        <w:rPr>
          <w:szCs w:val="26"/>
        </w:rPr>
        <w:t>u Groupe Hospitalier Public du S</w:t>
      </w:r>
      <w:r w:rsidR="002D04E6" w:rsidRPr="00D8082A">
        <w:rPr>
          <w:szCs w:val="26"/>
        </w:rPr>
        <w:t>ud de l’Oise</w:t>
      </w:r>
      <w:bookmarkEnd w:id="4"/>
      <w:bookmarkEnd w:id="5"/>
      <w:bookmarkEnd w:id="6"/>
      <w:bookmarkEnd w:id="7"/>
      <w:bookmarkEnd w:id="8"/>
    </w:p>
    <w:p w:rsidR="005C7A19" w:rsidRPr="00D8082A" w:rsidRDefault="005C7A19" w:rsidP="002D04E6"/>
    <w:p w:rsidR="002D04E6" w:rsidRPr="00D8082A" w:rsidRDefault="00714724" w:rsidP="00542AFD">
      <w:pPr>
        <w:pStyle w:val="Titre2"/>
      </w:pPr>
      <w:bookmarkStart w:id="9" w:name="_Toc359910583"/>
      <w:bookmarkStart w:id="10" w:name="_Toc422143652"/>
      <w:bookmarkStart w:id="11" w:name="_Toc422143692"/>
      <w:bookmarkStart w:id="12" w:name="_Toc422145271"/>
      <w:bookmarkStart w:id="13" w:name="_Toc423380903"/>
      <w:r>
        <w:t>Les origines</w:t>
      </w:r>
      <w:r w:rsidR="000C590A" w:rsidRPr="00D8082A">
        <w:t xml:space="preserve"> du </w:t>
      </w:r>
      <w:r w:rsidR="002D04E6" w:rsidRPr="00D8082A">
        <w:t>Groupe Hospitalier Public du Sud de l‘Oise</w:t>
      </w:r>
      <w:bookmarkEnd w:id="9"/>
      <w:bookmarkEnd w:id="10"/>
      <w:bookmarkEnd w:id="11"/>
      <w:bookmarkEnd w:id="12"/>
      <w:bookmarkEnd w:id="13"/>
    </w:p>
    <w:p w:rsidR="00595F56" w:rsidRPr="00D8082A" w:rsidRDefault="00595F56" w:rsidP="002D04E6"/>
    <w:p w:rsidR="002D04E6" w:rsidRPr="00D8082A" w:rsidRDefault="002D04E6" w:rsidP="002D04E6">
      <w:pPr>
        <w:spacing w:after="0"/>
        <w:rPr>
          <w:rFonts w:cs="Arial"/>
          <w:iCs/>
        </w:rPr>
      </w:pPr>
      <w:r w:rsidRPr="00D8082A">
        <w:t xml:space="preserve">Le groupe Hospitalier du Sud de l’Oise (GHPSO) a vu le jour le 1er janvier 2012, il est le fruit d’une fusion entre le centre hospitalier de Creil et de Senlis. La décision de ce regroupement est l’aboutissement de la réflexion </w:t>
      </w:r>
      <w:r w:rsidR="00036EEF" w:rsidRPr="00D8082A">
        <w:t>des</w:t>
      </w:r>
      <w:r w:rsidR="00036EEF" w:rsidRPr="00D8082A">
        <w:rPr>
          <w:rFonts w:cs="Arial"/>
        </w:rPr>
        <w:t xml:space="preserve"> c</w:t>
      </w:r>
      <w:r w:rsidRPr="00D8082A">
        <w:rPr>
          <w:rFonts w:cs="Arial"/>
        </w:rPr>
        <w:t xml:space="preserve">onseils </w:t>
      </w:r>
      <w:r w:rsidRPr="00D8082A">
        <w:t>de surveillance de chaque établissement, à l’initiative de l’Agence Régionale de Santé de Picardie, pour trouver des</w:t>
      </w:r>
      <w:r w:rsidRPr="00D8082A">
        <w:rPr>
          <w:rFonts w:cs="Arial"/>
        </w:rPr>
        <w:t xml:space="preserve"> solutions aux difficultés de leurs </w:t>
      </w:r>
      <w:r w:rsidR="005949AF" w:rsidRPr="00D8082A">
        <w:rPr>
          <w:rFonts w:cs="Arial"/>
        </w:rPr>
        <w:t>hôpitaux. Elle</w:t>
      </w:r>
      <w:r w:rsidRPr="00D8082A">
        <w:rPr>
          <w:rFonts w:cs="Arial"/>
        </w:rPr>
        <w:t xml:space="preserve"> inscrit également une </w:t>
      </w:r>
      <w:r w:rsidR="00581933" w:rsidRPr="00D8082A">
        <w:rPr>
          <w:rFonts w:cs="Arial"/>
        </w:rPr>
        <w:t>volonté</w:t>
      </w:r>
      <w:r w:rsidRPr="00D8082A">
        <w:rPr>
          <w:rFonts w:cs="Arial"/>
        </w:rPr>
        <w:t xml:space="preserve"> de </w:t>
      </w:r>
      <w:r w:rsidRPr="00D8082A">
        <w:rPr>
          <w:rFonts w:cs="Arial"/>
          <w:iCs/>
        </w:rPr>
        <w:t xml:space="preserve">créer le </w:t>
      </w:r>
      <w:r w:rsidR="006D40F5" w:rsidRPr="00D8082A">
        <w:rPr>
          <w:rFonts w:cs="Arial"/>
          <w:iCs/>
        </w:rPr>
        <w:t>troisième</w:t>
      </w:r>
      <w:r w:rsidRPr="00D8082A">
        <w:rPr>
          <w:rFonts w:cs="Arial"/>
          <w:iCs/>
        </w:rPr>
        <w:t xml:space="preserve"> pôle hospitalier et la </w:t>
      </w:r>
      <w:r w:rsidR="006D40F5" w:rsidRPr="00D8082A">
        <w:rPr>
          <w:rFonts w:cs="Arial"/>
          <w:iCs/>
        </w:rPr>
        <w:t>première</w:t>
      </w:r>
      <w:r w:rsidRPr="00D8082A">
        <w:rPr>
          <w:rFonts w:cs="Arial"/>
          <w:iCs/>
        </w:rPr>
        <w:t xml:space="preserve"> maternité de Picardie. </w:t>
      </w:r>
    </w:p>
    <w:p w:rsidR="00646811" w:rsidRDefault="00646811" w:rsidP="002D04E6">
      <w:pPr>
        <w:spacing w:after="0"/>
        <w:rPr>
          <w:rFonts w:cs="Arial"/>
          <w:iCs/>
        </w:rPr>
      </w:pPr>
    </w:p>
    <w:p w:rsidR="002D04E6" w:rsidRPr="00D8082A" w:rsidRDefault="002D04E6" w:rsidP="002D04E6">
      <w:pPr>
        <w:spacing w:after="0"/>
        <w:rPr>
          <w:rFonts w:cs="Arial"/>
          <w:iCs/>
        </w:rPr>
      </w:pPr>
    </w:p>
    <w:p w:rsidR="002D04E6" w:rsidRPr="00542AFD" w:rsidRDefault="002D04E6" w:rsidP="00542AFD">
      <w:pPr>
        <w:pStyle w:val="Titre3"/>
      </w:pPr>
      <w:bookmarkStart w:id="14" w:name="_Toc422143653"/>
      <w:bookmarkStart w:id="15" w:name="_Toc422143693"/>
      <w:r w:rsidRPr="00542AFD">
        <w:t>Historique du centre hospitalier de Creil</w:t>
      </w:r>
      <w:bookmarkEnd w:id="14"/>
      <w:bookmarkEnd w:id="15"/>
    </w:p>
    <w:p w:rsidR="002D04E6" w:rsidRPr="00D8082A" w:rsidRDefault="002D04E6" w:rsidP="002D04E6">
      <w:pPr>
        <w:spacing w:after="0"/>
        <w:rPr>
          <w:rFonts w:cs="Arial"/>
          <w:iCs/>
        </w:rPr>
      </w:pPr>
    </w:p>
    <w:p w:rsidR="002D04E6" w:rsidRPr="00D8082A" w:rsidRDefault="002D04E6" w:rsidP="002D04E6">
      <w:pPr>
        <w:spacing w:after="0"/>
      </w:pPr>
      <w:r w:rsidRPr="00D8082A">
        <w:t>En 1964 la ville de Creil f</w:t>
      </w:r>
      <w:r w:rsidR="005862A1" w:rsidRPr="00D8082A">
        <w:t>ait</w:t>
      </w:r>
      <w:r w:rsidRPr="00D8082A">
        <w:t xml:space="preserve"> don d’un terrain pour la construction du centre hospitalier, le 23 mars 1975 la première pierre </w:t>
      </w:r>
      <w:r w:rsidR="005862A1" w:rsidRPr="00D8082A">
        <w:t>e</w:t>
      </w:r>
      <w:r w:rsidR="009C24DE">
        <w:t>s</w:t>
      </w:r>
      <w:r w:rsidR="005862A1" w:rsidRPr="00D8082A">
        <w:t>t</w:t>
      </w:r>
      <w:r w:rsidRPr="00D8082A">
        <w:t xml:space="preserve"> posé</w:t>
      </w:r>
      <w:r w:rsidR="005862A1" w:rsidRPr="00D8082A">
        <w:t>e</w:t>
      </w:r>
      <w:r w:rsidRPr="00D8082A">
        <w:t>.</w:t>
      </w:r>
    </w:p>
    <w:p w:rsidR="002D04E6" w:rsidRDefault="002D04E6" w:rsidP="002D04E6">
      <w:r w:rsidRPr="00D8082A">
        <w:t>Le centre hospitalier de Creil</w:t>
      </w:r>
      <w:r w:rsidR="005862A1" w:rsidRPr="00D8082A">
        <w:t xml:space="preserve"> ouvre</w:t>
      </w:r>
      <w:r w:rsidR="006D40F5" w:rsidRPr="00D8082A">
        <w:t xml:space="preserve"> s</w:t>
      </w:r>
      <w:r w:rsidRPr="00D8082A">
        <w:t xml:space="preserve">es portes le 15 septembre 1978 et </w:t>
      </w:r>
      <w:r w:rsidR="005862A1" w:rsidRPr="00D8082A">
        <w:t>est</w:t>
      </w:r>
      <w:r w:rsidRPr="00D8082A">
        <w:t xml:space="preserve"> inauguré officiellement le 5 décembre de cette même année. </w:t>
      </w:r>
    </w:p>
    <w:p w:rsidR="00EE133D" w:rsidRDefault="00EE133D" w:rsidP="002D04E6"/>
    <w:p w:rsidR="00EE133D" w:rsidRDefault="00EE133D" w:rsidP="002D04E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AC58F3" w:rsidTr="00EE133D">
        <w:tc>
          <w:tcPr>
            <w:tcW w:w="9212" w:type="dxa"/>
          </w:tcPr>
          <w:p w:rsidR="00AC58F3" w:rsidRDefault="00EE133D" w:rsidP="00AC58F3">
            <w:pPr>
              <w:jc w:val="center"/>
            </w:pPr>
            <w:r>
              <w:rPr>
                <w:noProof/>
                <w:lang w:eastAsia="fr-FR"/>
              </w:rPr>
              <w:drawing>
                <wp:inline distT="0" distB="0" distL="0" distR="0">
                  <wp:extent cx="3552436" cy="2372264"/>
                  <wp:effectExtent l="19050" t="0" r="0" b="0"/>
                  <wp:docPr id="12" name="Image 11" descr="ch_lae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_laenec.jpg"/>
                          <pic:cNvPicPr/>
                        </pic:nvPicPr>
                        <pic:blipFill>
                          <a:blip r:embed="rId10"/>
                          <a:stretch>
                            <a:fillRect/>
                          </a:stretch>
                        </pic:blipFill>
                        <pic:spPr>
                          <a:xfrm>
                            <a:off x="0" y="0"/>
                            <a:ext cx="3553430" cy="2372928"/>
                          </a:xfrm>
                          <a:prstGeom prst="rect">
                            <a:avLst/>
                          </a:prstGeom>
                        </pic:spPr>
                      </pic:pic>
                    </a:graphicData>
                  </a:graphic>
                </wp:inline>
              </w:drawing>
            </w:r>
          </w:p>
        </w:tc>
      </w:tr>
    </w:tbl>
    <w:p w:rsidR="002D04E6" w:rsidRPr="0054250D" w:rsidRDefault="0054250D" w:rsidP="00AC58F3">
      <w:pPr>
        <w:pStyle w:val="Lgende"/>
        <w:jc w:val="center"/>
        <w:rPr>
          <w:rFonts w:cs="Arial"/>
          <w:b w:val="0"/>
          <w:iCs/>
        </w:rPr>
      </w:pPr>
      <w:bookmarkStart w:id="16" w:name="_Toc422477974"/>
      <w:r w:rsidRPr="0054250D">
        <w:rPr>
          <w:b w:val="0"/>
          <w:sz w:val="16"/>
          <w:szCs w:val="16"/>
        </w:rPr>
        <w:t xml:space="preserve">Figure </w:t>
      </w:r>
      <w:r w:rsidR="001D5968" w:rsidRPr="0054250D">
        <w:rPr>
          <w:b w:val="0"/>
          <w:sz w:val="16"/>
          <w:szCs w:val="16"/>
        </w:rPr>
        <w:fldChar w:fldCharType="begin"/>
      </w:r>
      <w:r w:rsidRPr="0054250D">
        <w:rPr>
          <w:b w:val="0"/>
          <w:sz w:val="16"/>
          <w:szCs w:val="16"/>
        </w:rPr>
        <w:instrText xml:space="preserve"> SEQ Figure \* ARABIC </w:instrText>
      </w:r>
      <w:r w:rsidR="001D5968" w:rsidRPr="0054250D">
        <w:rPr>
          <w:b w:val="0"/>
          <w:sz w:val="16"/>
          <w:szCs w:val="16"/>
        </w:rPr>
        <w:fldChar w:fldCharType="separate"/>
      </w:r>
      <w:r w:rsidR="009C42FC">
        <w:rPr>
          <w:b w:val="0"/>
          <w:noProof/>
          <w:sz w:val="16"/>
          <w:szCs w:val="16"/>
        </w:rPr>
        <w:t>1</w:t>
      </w:r>
      <w:r w:rsidR="001D5968" w:rsidRPr="0054250D">
        <w:rPr>
          <w:b w:val="0"/>
          <w:sz w:val="16"/>
          <w:szCs w:val="16"/>
        </w:rPr>
        <w:fldChar w:fldCharType="end"/>
      </w:r>
      <w:r w:rsidR="002D04E6" w:rsidRPr="0054250D">
        <w:rPr>
          <w:rFonts w:cs="Arial"/>
          <w:b w:val="0"/>
          <w:iCs/>
          <w:sz w:val="16"/>
          <w:szCs w:val="16"/>
        </w:rPr>
        <w:t xml:space="preserve"> : </w:t>
      </w:r>
      <w:r w:rsidR="000B571E" w:rsidRPr="0054250D">
        <w:rPr>
          <w:rFonts w:cs="Arial"/>
          <w:b w:val="0"/>
          <w:iCs/>
          <w:sz w:val="16"/>
          <w:szCs w:val="16"/>
        </w:rPr>
        <w:t xml:space="preserve">vue historique du </w:t>
      </w:r>
      <w:r w:rsidR="002D04E6" w:rsidRPr="0054250D">
        <w:rPr>
          <w:rFonts w:cs="Arial"/>
          <w:b w:val="0"/>
          <w:iCs/>
          <w:sz w:val="16"/>
          <w:szCs w:val="16"/>
        </w:rPr>
        <w:t>CH LA</w:t>
      </w:r>
      <w:r w:rsidR="006D40F5" w:rsidRPr="0054250D">
        <w:rPr>
          <w:rFonts w:cs="Arial"/>
          <w:b w:val="0"/>
          <w:iCs/>
          <w:sz w:val="16"/>
          <w:szCs w:val="16"/>
        </w:rPr>
        <w:t>E</w:t>
      </w:r>
      <w:r w:rsidR="002D04E6" w:rsidRPr="0054250D">
        <w:rPr>
          <w:rFonts w:cs="Arial"/>
          <w:b w:val="0"/>
          <w:iCs/>
          <w:sz w:val="16"/>
          <w:szCs w:val="16"/>
        </w:rPr>
        <w:t>NNEC de Creil</w:t>
      </w:r>
      <w:bookmarkEnd w:id="16"/>
    </w:p>
    <w:p w:rsidR="002D04E6" w:rsidRPr="00D8082A" w:rsidRDefault="002D04E6" w:rsidP="002D04E6">
      <w:pPr>
        <w:spacing w:after="0"/>
        <w:rPr>
          <w:rFonts w:cs="Arial"/>
          <w:iCs/>
        </w:rPr>
      </w:pPr>
    </w:p>
    <w:p w:rsidR="00EE133D" w:rsidRPr="00D8082A" w:rsidRDefault="00EE133D" w:rsidP="002D04E6">
      <w:pPr>
        <w:spacing w:after="0"/>
        <w:rPr>
          <w:rFonts w:cs="Arial"/>
          <w:iCs/>
        </w:rPr>
      </w:pPr>
    </w:p>
    <w:p w:rsidR="00CC7170" w:rsidRPr="00D8082A" w:rsidRDefault="002D04E6" w:rsidP="00542AFD">
      <w:pPr>
        <w:pStyle w:val="Titre3"/>
      </w:pPr>
      <w:bookmarkStart w:id="17" w:name="_Toc422143654"/>
      <w:bookmarkStart w:id="18" w:name="_Toc422143694"/>
      <w:r w:rsidRPr="00D8082A">
        <w:lastRenderedPageBreak/>
        <w:t>Historique du centre hospitalier de Senlis</w:t>
      </w:r>
      <w:bookmarkEnd w:id="17"/>
      <w:bookmarkEnd w:id="18"/>
    </w:p>
    <w:p w:rsidR="002D04E6" w:rsidRPr="00D8082A" w:rsidRDefault="002D04E6" w:rsidP="002D04E6">
      <w:pPr>
        <w:spacing w:after="0"/>
        <w:rPr>
          <w:rFonts w:cs="Arial"/>
          <w:iCs/>
        </w:rPr>
      </w:pPr>
    </w:p>
    <w:p w:rsidR="002D04E6" w:rsidRPr="00856FD3" w:rsidRDefault="002D04E6" w:rsidP="00856FD3">
      <w:r w:rsidRPr="00D8082A">
        <w:t xml:space="preserve">Les origines de l’établissement de Senlis remontent au </w:t>
      </w:r>
      <w:r w:rsidR="006D40F5" w:rsidRPr="00D8082A">
        <w:t>onzième</w:t>
      </w:r>
      <w:r w:rsidRPr="00D8082A">
        <w:t xml:space="preserve"> siècle. Robert </w:t>
      </w:r>
      <w:r w:rsidR="00600D42" w:rsidRPr="00D8082A">
        <w:t>le pieu</w:t>
      </w:r>
      <w:r w:rsidRPr="00D8082A">
        <w:t>, fils d’Hugues Capet</w:t>
      </w:r>
      <w:r w:rsidR="005862A1" w:rsidRPr="00D8082A">
        <w:t>,</w:t>
      </w:r>
      <w:r w:rsidRPr="00D8082A">
        <w:t xml:space="preserve"> fonde la maladrerie </w:t>
      </w:r>
      <w:r w:rsidR="00036EEF" w:rsidRPr="00D8082A">
        <w:t>S</w:t>
      </w:r>
      <w:r w:rsidRPr="00D8082A">
        <w:t>aint Lazare. En 1651</w:t>
      </w:r>
      <w:r w:rsidR="006D40F5" w:rsidRPr="00D8082A">
        <w:t>,</w:t>
      </w:r>
      <w:r w:rsidR="005862A1" w:rsidRPr="00D8082A">
        <w:t xml:space="preserve"> l</w:t>
      </w:r>
      <w:r w:rsidRPr="00D8082A">
        <w:t>’office des pauvres enfermés remplace la maladrerie et en 1839 devient l’hôpital général</w:t>
      </w:r>
      <w:r w:rsidR="006D40F5" w:rsidRPr="00D8082A">
        <w:t>.</w:t>
      </w:r>
    </w:p>
    <w:p w:rsidR="002D04E6" w:rsidRPr="00D8082A" w:rsidRDefault="00872E05" w:rsidP="002D04E6">
      <w:pPr>
        <w:pStyle w:val="Standard"/>
        <w:ind w:firstLine="200"/>
        <w:jc w:val="center"/>
        <w:rPr>
          <w:sz w:val="28"/>
          <w:szCs w:val="28"/>
        </w:rPr>
      </w:pPr>
      <w:r>
        <w:rPr>
          <w:noProof/>
          <w:sz w:val="28"/>
          <w:szCs w:val="28"/>
          <w:lang w:eastAsia="fr-FR" w:bidi="ar-SA"/>
        </w:rPr>
        <w:drawing>
          <wp:inline distT="0" distB="0" distL="0" distR="0">
            <wp:extent cx="3726815" cy="2372360"/>
            <wp:effectExtent l="19050" t="0" r="6985" b="0"/>
            <wp:docPr id="336" name="Image 3" descr="C:\Users\babas\Documents\projet stage\photo hopital de sen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babas\Documents\projet stage\photo hopital de senlis.jpg"/>
                    <pic:cNvPicPr>
                      <a:picLocks noChangeAspect="1" noChangeArrowheads="1"/>
                    </pic:cNvPicPr>
                  </pic:nvPicPr>
                  <pic:blipFill>
                    <a:blip r:embed="rId11"/>
                    <a:srcRect/>
                    <a:stretch>
                      <a:fillRect/>
                    </a:stretch>
                  </pic:blipFill>
                  <pic:spPr bwMode="auto">
                    <a:xfrm>
                      <a:off x="0" y="0"/>
                      <a:ext cx="3726815" cy="2372360"/>
                    </a:xfrm>
                    <a:prstGeom prst="rect">
                      <a:avLst/>
                    </a:prstGeom>
                    <a:noFill/>
                    <a:ln w="9525">
                      <a:noFill/>
                      <a:miter lim="800000"/>
                      <a:headEnd/>
                      <a:tailEnd/>
                    </a:ln>
                  </pic:spPr>
                </pic:pic>
              </a:graphicData>
            </a:graphic>
          </wp:inline>
        </w:drawing>
      </w:r>
    </w:p>
    <w:p w:rsidR="00582CB9" w:rsidRPr="0054250D" w:rsidRDefault="0054250D" w:rsidP="0054250D">
      <w:pPr>
        <w:pStyle w:val="Lgende"/>
        <w:jc w:val="center"/>
        <w:rPr>
          <w:b w:val="0"/>
          <w:sz w:val="16"/>
          <w:szCs w:val="16"/>
        </w:rPr>
      </w:pPr>
      <w:bookmarkStart w:id="19" w:name="_Toc422477975"/>
      <w:r w:rsidRPr="0054250D">
        <w:rPr>
          <w:b w:val="0"/>
          <w:sz w:val="16"/>
          <w:szCs w:val="16"/>
        </w:rPr>
        <w:t xml:space="preserve">Figure </w:t>
      </w:r>
      <w:r w:rsidR="001D5968" w:rsidRPr="0054250D">
        <w:rPr>
          <w:b w:val="0"/>
          <w:sz w:val="16"/>
          <w:szCs w:val="16"/>
        </w:rPr>
        <w:fldChar w:fldCharType="begin"/>
      </w:r>
      <w:r w:rsidRPr="0054250D">
        <w:rPr>
          <w:b w:val="0"/>
          <w:sz w:val="16"/>
          <w:szCs w:val="16"/>
        </w:rPr>
        <w:instrText xml:space="preserve"> SEQ Figure \* ARABIC </w:instrText>
      </w:r>
      <w:r w:rsidR="001D5968" w:rsidRPr="0054250D">
        <w:rPr>
          <w:b w:val="0"/>
          <w:sz w:val="16"/>
          <w:szCs w:val="16"/>
        </w:rPr>
        <w:fldChar w:fldCharType="separate"/>
      </w:r>
      <w:r w:rsidR="009C42FC">
        <w:rPr>
          <w:b w:val="0"/>
          <w:noProof/>
          <w:sz w:val="16"/>
          <w:szCs w:val="16"/>
        </w:rPr>
        <w:t>2</w:t>
      </w:r>
      <w:r w:rsidR="001D5968" w:rsidRPr="0054250D">
        <w:rPr>
          <w:b w:val="0"/>
          <w:sz w:val="16"/>
          <w:szCs w:val="16"/>
        </w:rPr>
        <w:fldChar w:fldCharType="end"/>
      </w:r>
      <w:r w:rsidR="002D04E6" w:rsidRPr="0054250D">
        <w:rPr>
          <w:b w:val="0"/>
          <w:sz w:val="16"/>
          <w:szCs w:val="16"/>
        </w:rPr>
        <w:t>:</w:t>
      </w:r>
      <w:r w:rsidR="000B571E" w:rsidRPr="0054250D">
        <w:rPr>
          <w:b w:val="0"/>
          <w:sz w:val="16"/>
          <w:szCs w:val="16"/>
        </w:rPr>
        <w:t xml:space="preserve"> vue historique du</w:t>
      </w:r>
      <w:r w:rsidR="002D6611" w:rsidRPr="0054250D">
        <w:rPr>
          <w:b w:val="0"/>
          <w:sz w:val="16"/>
          <w:szCs w:val="16"/>
        </w:rPr>
        <w:t xml:space="preserve"> CH de Senlis</w:t>
      </w:r>
      <w:bookmarkEnd w:id="19"/>
    </w:p>
    <w:p w:rsidR="00B30366" w:rsidRPr="00D8082A" w:rsidRDefault="00B30366" w:rsidP="00B30366">
      <w:pPr>
        <w:jc w:val="center"/>
        <w:rPr>
          <w:rFonts w:cs="Arial"/>
          <w:color w:val="000000"/>
          <w:sz w:val="16"/>
          <w:szCs w:val="16"/>
          <w:shd w:val="clear" w:color="auto" w:fill="FFFFFF"/>
        </w:rPr>
      </w:pPr>
    </w:p>
    <w:p w:rsidR="002D04E6" w:rsidRDefault="00542AFD" w:rsidP="00542AFD">
      <w:pPr>
        <w:pStyle w:val="Titre2"/>
      </w:pPr>
      <w:bookmarkStart w:id="20" w:name="_Toc422143655"/>
      <w:bookmarkStart w:id="21" w:name="_Toc422143695"/>
      <w:bookmarkStart w:id="22" w:name="_Toc422145272"/>
      <w:bookmarkStart w:id="23" w:name="_Toc423380904"/>
      <w:r w:rsidRPr="00542AFD">
        <w:t>Nouvelle</w:t>
      </w:r>
      <w:r>
        <w:t xml:space="preserve"> entité, nouvelle identité</w:t>
      </w:r>
      <w:bookmarkEnd w:id="20"/>
      <w:bookmarkEnd w:id="21"/>
      <w:bookmarkEnd w:id="22"/>
      <w:bookmarkEnd w:id="23"/>
    </w:p>
    <w:p w:rsidR="00542AFD" w:rsidRDefault="00542AFD" w:rsidP="00F76426">
      <w:pPr>
        <w:pStyle w:val="Titre3"/>
        <w:numPr>
          <w:ilvl w:val="0"/>
          <w:numId w:val="27"/>
        </w:numPr>
      </w:pPr>
      <w:bookmarkStart w:id="24" w:name="_Toc422143656"/>
      <w:bookmarkStart w:id="25" w:name="_Toc422143696"/>
      <w:r>
        <w:t>Situation géographique</w:t>
      </w:r>
      <w:bookmarkEnd w:id="24"/>
      <w:bookmarkEnd w:id="25"/>
    </w:p>
    <w:p w:rsidR="00542AFD" w:rsidRDefault="00542AFD" w:rsidP="00542AFD">
      <w:r>
        <w:t>Le GHPSO est situé au sud de la Picardie. Il se trouve à la limite entre le Valois et le Beauvaisis. Le siège de l’hôpital est localisé à 62 Km de Paris, 49 km de Beauvais</w:t>
      </w:r>
      <w:r w:rsidR="003E0EE4">
        <w:t>, 42 Km de Compiègne</w:t>
      </w:r>
      <w:r>
        <w:t xml:space="preserve"> et 102 km d'Amiens.</w:t>
      </w:r>
    </w:p>
    <w:p w:rsidR="00542AFD" w:rsidRPr="00542AFD" w:rsidRDefault="00542AFD" w:rsidP="00542AFD">
      <w:r>
        <w:t>Le site de Senlis se situe à 12 Km au sud-est du site de Creil.</w:t>
      </w:r>
    </w:p>
    <w:tbl>
      <w:tblPr>
        <w:tblW w:w="0" w:type="auto"/>
        <w:tblLook w:val="04A0"/>
      </w:tblPr>
      <w:tblGrid>
        <w:gridCol w:w="9212"/>
      </w:tblGrid>
      <w:tr w:rsidR="00542AFD" w:rsidTr="0024110D">
        <w:tc>
          <w:tcPr>
            <w:tcW w:w="9212" w:type="dxa"/>
          </w:tcPr>
          <w:p w:rsidR="00542AFD" w:rsidRDefault="00AC58F3" w:rsidP="0024110D">
            <w:pPr>
              <w:jc w:val="center"/>
            </w:pPr>
            <w:r>
              <w:object w:dxaOrig="6810" w:dyaOrig="5805">
                <v:shape id="_x0000_i1025" type="#_x0000_t75" style="width:269pt;height:229.6pt" o:ole="">
                  <v:imagedata r:id="rId12" o:title=""/>
                </v:shape>
                <o:OLEObject Type="Embed" ProgID="PBrush" ShapeID="_x0000_i1025" DrawAspect="Content" ObjectID="_1497342269" r:id="rId13"/>
              </w:object>
            </w:r>
          </w:p>
        </w:tc>
      </w:tr>
    </w:tbl>
    <w:p w:rsidR="003E0EE4" w:rsidRDefault="0054250D" w:rsidP="00AC58F3">
      <w:pPr>
        <w:pStyle w:val="Lgende"/>
        <w:jc w:val="center"/>
        <w:rPr>
          <w:rFonts w:cs="Arial"/>
          <w:color w:val="000000"/>
          <w:sz w:val="16"/>
          <w:szCs w:val="16"/>
          <w:shd w:val="clear" w:color="auto" w:fill="FFFFFF"/>
        </w:rPr>
      </w:pPr>
      <w:bookmarkStart w:id="26" w:name="_Toc422477976"/>
      <w:r w:rsidRPr="0054250D">
        <w:rPr>
          <w:sz w:val="16"/>
          <w:szCs w:val="16"/>
        </w:rPr>
        <w:t xml:space="preserve">Figure </w:t>
      </w:r>
      <w:r w:rsidR="001D5968" w:rsidRPr="0054250D">
        <w:rPr>
          <w:sz w:val="16"/>
          <w:szCs w:val="16"/>
        </w:rPr>
        <w:fldChar w:fldCharType="begin"/>
      </w:r>
      <w:r w:rsidRPr="0054250D">
        <w:rPr>
          <w:sz w:val="16"/>
          <w:szCs w:val="16"/>
        </w:rPr>
        <w:instrText xml:space="preserve"> SEQ Figure \* ARABIC </w:instrText>
      </w:r>
      <w:r w:rsidR="001D5968" w:rsidRPr="0054250D">
        <w:rPr>
          <w:sz w:val="16"/>
          <w:szCs w:val="16"/>
        </w:rPr>
        <w:fldChar w:fldCharType="separate"/>
      </w:r>
      <w:r w:rsidR="009C42FC">
        <w:rPr>
          <w:noProof/>
          <w:sz w:val="16"/>
          <w:szCs w:val="16"/>
        </w:rPr>
        <w:t>3</w:t>
      </w:r>
      <w:r w:rsidR="001D5968" w:rsidRPr="0054250D">
        <w:rPr>
          <w:sz w:val="16"/>
          <w:szCs w:val="16"/>
        </w:rPr>
        <w:fldChar w:fldCharType="end"/>
      </w:r>
      <w:r w:rsidR="00542AFD" w:rsidRPr="0054250D">
        <w:rPr>
          <w:rFonts w:cs="Arial"/>
          <w:color w:val="000000"/>
          <w:sz w:val="16"/>
          <w:szCs w:val="16"/>
          <w:shd w:val="clear" w:color="auto" w:fill="FFFFFF"/>
        </w:rPr>
        <w:t>: situation géographique</w:t>
      </w:r>
      <w:bookmarkEnd w:id="26"/>
    </w:p>
    <w:p w:rsidR="00AC58F3" w:rsidRPr="00AC58F3" w:rsidRDefault="00AC58F3" w:rsidP="00AC58F3"/>
    <w:p w:rsidR="002D04E6" w:rsidRPr="00D8082A" w:rsidRDefault="00542AFD" w:rsidP="00542AFD">
      <w:pPr>
        <w:pStyle w:val="Titre3"/>
      </w:pPr>
      <w:bookmarkStart w:id="27" w:name="_Toc422143657"/>
      <w:bookmarkStart w:id="28" w:name="_Toc422143697"/>
      <w:r>
        <w:t>Effectifs</w:t>
      </w:r>
      <w:bookmarkEnd w:id="27"/>
      <w:bookmarkEnd w:id="28"/>
    </w:p>
    <w:p w:rsidR="002D04E6" w:rsidRPr="00D8082A" w:rsidRDefault="002D04E6" w:rsidP="002D04E6">
      <w:r w:rsidRPr="00D8082A">
        <w:t xml:space="preserve">Le GHPSO compte </w:t>
      </w:r>
      <w:r w:rsidR="00EE3A18" w:rsidRPr="00D8082A">
        <w:t>2989 employés</w:t>
      </w:r>
      <w:r w:rsidRPr="00D8082A">
        <w:t>,</w:t>
      </w:r>
    </w:p>
    <w:p w:rsidR="002D04E6" w:rsidRPr="00D8082A" w:rsidRDefault="003D75D8" w:rsidP="002D04E6">
      <w:pPr>
        <w:rPr>
          <w:b/>
        </w:rPr>
      </w:pPr>
      <w:r w:rsidRPr="00D8082A">
        <w:rPr>
          <w:b/>
        </w:rPr>
        <w:t>Répartition</w:t>
      </w:r>
      <w:r w:rsidR="00B30366" w:rsidRPr="00D8082A">
        <w:rPr>
          <w:b/>
        </w:rPr>
        <w:t xml:space="preserve"> des employés</w:t>
      </w:r>
      <w:r w:rsidRPr="00D8082A">
        <w:rPr>
          <w:b/>
        </w:rPr>
        <w:t xml:space="preserve"> par activité :</w:t>
      </w:r>
    </w:p>
    <w:p w:rsidR="00B4123D" w:rsidRPr="00D8082A" w:rsidRDefault="00872E05" w:rsidP="003D75D8">
      <w:pPr>
        <w:jc w:val="center"/>
      </w:pPr>
      <w:r>
        <w:rPr>
          <w:noProof/>
          <w:lang w:eastAsia="fr-FR"/>
        </w:rPr>
        <w:drawing>
          <wp:inline distT="0" distB="0" distL="0" distR="0">
            <wp:extent cx="4166870" cy="2501900"/>
            <wp:effectExtent l="19050" t="0" r="5080" b="0"/>
            <wp:docPr id="3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a:stretch>
                      <a:fillRect/>
                    </a:stretch>
                  </pic:blipFill>
                  <pic:spPr bwMode="auto">
                    <a:xfrm>
                      <a:off x="0" y="0"/>
                      <a:ext cx="4166870" cy="2501900"/>
                    </a:xfrm>
                    <a:prstGeom prst="rect">
                      <a:avLst/>
                    </a:prstGeom>
                    <a:noFill/>
                    <a:ln w="9525">
                      <a:noFill/>
                      <a:miter lim="800000"/>
                      <a:headEnd/>
                      <a:tailEnd/>
                    </a:ln>
                  </pic:spPr>
                </pic:pic>
              </a:graphicData>
            </a:graphic>
          </wp:inline>
        </w:drawing>
      </w:r>
    </w:p>
    <w:p w:rsidR="00B4123D" w:rsidRPr="0054250D" w:rsidRDefault="0054250D" w:rsidP="0054250D">
      <w:pPr>
        <w:pStyle w:val="Lgende"/>
        <w:jc w:val="center"/>
        <w:rPr>
          <w:b w:val="0"/>
          <w:sz w:val="16"/>
          <w:szCs w:val="16"/>
        </w:rPr>
      </w:pPr>
      <w:bookmarkStart w:id="29" w:name="_Toc422477977"/>
      <w:r w:rsidRPr="0054250D">
        <w:rPr>
          <w:b w:val="0"/>
          <w:sz w:val="16"/>
          <w:szCs w:val="16"/>
        </w:rPr>
        <w:t xml:space="preserve">Figure </w:t>
      </w:r>
      <w:r w:rsidR="001D5968" w:rsidRPr="0054250D">
        <w:rPr>
          <w:b w:val="0"/>
          <w:sz w:val="16"/>
          <w:szCs w:val="16"/>
        </w:rPr>
        <w:fldChar w:fldCharType="begin"/>
      </w:r>
      <w:r w:rsidRPr="0054250D">
        <w:rPr>
          <w:b w:val="0"/>
          <w:sz w:val="16"/>
          <w:szCs w:val="16"/>
        </w:rPr>
        <w:instrText xml:space="preserve"> SEQ Figure \* ARABIC </w:instrText>
      </w:r>
      <w:r w:rsidR="001D5968" w:rsidRPr="0054250D">
        <w:rPr>
          <w:b w:val="0"/>
          <w:sz w:val="16"/>
          <w:szCs w:val="16"/>
        </w:rPr>
        <w:fldChar w:fldCharType="separate"/>
      </w:r>
      <w:r w:rsidR="009C42FC">
        <w:rPr>
          <w:b w:val="0"/>
          <w:noProof/>
          <w:sz w:val="16"/>
          <w:szCs w:val="16"/>
        </w:rPr>
        <w:t>4</w:t>
      </w:r>
      <w:r w:rsidR="001D5968" w:rsidRPr="0054250D">
        <w:rPr>
          <w:b w:val="0"/>
          <w:sz w:val="16"/>
          <w:szCs w:val="16"/>
        </w:rPr>
        <w:fldChar w:fldCharType="end"/>
      </w:r>
      <w:r w:rsidR="00B30366" w:rsidRPr="0054250D">
        <w:rPr>
          <w:b w:val="0"/>
          <w:sz w:val="16"/>
          <w:szCs w:val="16"/>
        </w:rPr>
        <w:t>: Répartition des employés par activité</w:t>
      </w:r>
      <w:bookmarkEnd w:id="29"/>
    </w:p>
    <w:p w:rsidR="00596503" w:rsidRDefault="005300E2" w:rsidP="005300E2">
      <w:pPr>
        <w:pStyle w:val="Titre3"/>
      </w:pPr>
      <w:bookmarkStart w:id="30" w:name="_Toc422143658"/>
      <w:bookmarkStart w:id="31" w:name="_Toc422143698"/>
      <w:r>
        <w:t>Organisation</w:t>
      </w:r>
      <w:bookmarkEnd w:id="30"/>
      <w:bookmarkEnd w:id="31"/>
    </w:p>
    <w:p w:rsidR="005300E2" w:rsidRDefault="005300E2" w:rsidP="005300E2">
      <w:r>
        <w:t xml:space="preserve">La fusion des 2 établissements en 2012 a donné lieu </w:t>
      </w:r>
      <w:r w:rsidR="00D05E3B">
        <w:t>à</w:t>
      </w:r>
      <w:r>
        <w:t xml:space="preserve"> une nouvelle organisation que se soit au niveau des pôles ainsi </w:t>
      </w:r>
      <w:r w:rsidR="00A71321">
        <w:t>qu’au</w:t>
      </w:r>
      <w:r>
        <w:t xml:space="preserve"> niveau de la </w:t>
      </w:r>
      <w:r w:rsidR="00A71321">
        <w:t>direction.</w:t>
      </w:r>
    </w:p>
    <w:p w:rsidR="005300E2" w:rsidRDefault="005300E2" w:rsidP="005300E2">
      <w:r>
        <w:t>L’annexe 1 présente la répartition des pôles.</w:t>
      </w:r>
    </w:p>
    <w:tbl>
      <w:tblPr>
        <w:tblW w:w="0" w:type="auto"/>
        <w:tblLook w:val="04A0"/>
      </w:tblPr>
      <w:tblGrid>
        <w:gridCol w:w="9288"/>
      </w:tblGrid>
      <w:tr w:rsidR="00A71321" w:rsidTr="00AC58F3">
        <w:tc>
          <w:tcPr>
            <w:tcW w:w="9288" w:type="dxa"/>
          </w:tcPr>
          <w:p w:rsidR="00A71321" w:rsidRDefault="00872E05" w:rsidP="00A71321">
            <w:pPr>
              <w:jc w:val="center"/>
            </w:pPr>
            <w:r>
              <w:rPr>
                <w:noProof/>
                <w:sz w:val="24"/>
                <w:szCs w:val="24"/>
                <w:lang w:eastAsia="fr-FR"/>
              </w:rPr>
              <w:drawing>
                <wp:inline distT="0" distB="0" distL="0" distR="0">
                  <wp:extent cx="4958977" cy="3355675"/>
                  <wp:effectExtent l="19050" t="0" r="0" b="0"/>
                  <wp:docPr id="3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srcRect/>
                          <a:stretch>
                            <a:fillRect/>
                          </a:stretch>
                        </pic:blipFill>
                        <pic:spPr bwMode="auto">
                          <a:xfrm>
                            <a:off x="0" y="0"/>
                            <a:ext cx="4960691" cy="3356835"/>
                          </a:xfrm>
                          <a:prstGeom prst="rect">
                            <a:avLst/>
                          </a:prstGeom>
                          <a:noFill/>
                          <a:ln w="9525">
                            <a:noFill/>
                            <a:miter lim="800000"/>
                            <a:headEnd/>
                            <a:tailEnd/>
                          </a:ln>
                        </pic:spPr>
                      </pic:pic>
                    </a:graphicData>
                  </a:graphic>
                </wp:inline>
              </w:drawing>
            </w:r>
          </w:p>
        </w:tc>
      </w:tr>
    </w:tbl>
    <w:p w:rsidR="00A71321" w:rsidRPr="00D04094" w:rsidRDefault="00D04094" w:rsidP="00D04094">
      <w:pPr>
        <w:pStyle w:val="Lgende"/>
        <w:jc w:val="center"/>
        <w:rPr>
          <w:b w:val="0"/>
          <w:color w:val="000000"/>
          <w:sz w:val="16"/>
          <w:szCs w:val="16"/>
          <w:shd w:val="clear" w:color="auto" w:fill="FFFFFF"/>
        </w:rPr>
      </w:pPr>
      <w:bookmarkStart w:id="32" w:name="_Toc422477978"/>
      <w:r w:rsidRPr="00D04094">
        <w:rPr>
          <w:b w:val="0"/>
          <w:sz w:val="16"/>
          <w:szCs w:val="16"/>
        </w:rPr>
        <w:t xml:space="preserve">Figure </w:t>
      </w:r>
      <w:r w:rsidR="001D5968" w:rsidRPr="00D04094">
        <w:rPr>
          <w:b w:val="0"/>
          <w:sz w:val="16"/>
          <w:szCs w:val="16"/>
        </w:rPr>
        <w:fldChar w:fldCharType="begin"/>
      </w:r>
      <w:r w:rsidRPr="00D04094">
        <w:rPr>
          <w:b w:val="0"/>
          <w:sz w:val="16"/>
          <w:szCs w:val="16"/>
        </w:rPr>
        <w:instrText xml:space="preserve"> SEQ Figure \* ARABIC </w:instrText>
      </w:r>
      <w:r w:rsidR="001D5968" w:rsidRPr="00D04094">
        <w:rPr>
          <w:b w:val="0"/>
          <w:sz w:val="16"/>
          <w:szCs w:val="16"/>
        </w:rPr>
        <w:fldChar w:fldCharType="separate"/>
      </w:r>
      <w:r w:rsidR="009C42FC">
        <w:rPr>
          <w:b w:val="0"/>
          <w:noProof/>
          <w:sz w:val="16"/>
          <w:szCs w:val="16"/>
        </w:rPr>
        <w:t>5</w:t>
      </w:r>
      <w:r w:rsidR="001D5968" w:rsidRPr="00D04094">
        <w:rPr>
          <w:b w:val="0"/>
          <w:sz w:val="16"/>
          <w:szCs w:val="16"/>
        </w:rPr>
        <w:fldChar w:fldCharType="end"/>
      </w:r>
      <w:r w:rsidR="00A71321" w:rsidRPr="00D04094">
        <w:rPr>
          <w:b w:val="0"/>
          <w:color w:val="000000"/>
          <w:sz w:val="16"/>
          <w:szCs w:val="16"/>
          <w:shd w:val="clear" w:color="auto" w:fill="FFFFFF"/>
        </w:rPr>
        <w:t> : Organigramme de direction du GHPSO</w:t>
      </w:r>
      <w:bookmarkEnd w:id="32"/>
    </w:p>
    <w:p w:rsidR="00A71321" w:rsidRPr="00A71321" w:rsidRDefault="00A71321" w:rsidP="00A71321">
      <w:pPr>
        <w:jc w:val="center"/>
        <w:rPr>
          <w:color w:val="000000"/>
          <w:sz w:val="16"/>
          <w:szCs w:val="16"/>
          <w:shd w:val="clear" w:color="auto" w:fill="FFFFFF"/>
        </w:rPr>
      </w:pPr>
    </w:p>
    <w:p w:rsidR="00424596" w:rsidRPr="00D8082A" w:rsidRDefault="00754750" w:rsidP="00754750">
      <w:pPr>
        <w:pStyle w:val="Titre3"/>
      </w:pPr>
      <w:bookmarkStart w:id="33" w:name="_Toc422143659"/>
      <w:bookmarkStart w:id="34" w:name="_Toc422143699"/>
      <w:r>
        <w:t>Le GHPSO en quelques chiffres</w:t>
      </w:r>
      <w:bookmarkEnd w:id="33"/>
      <w:bookmarkEnd w:id="34"/>
    </w:p>
    <w:p w:rsidR="00424596" w:rsidRPr="00D8082A" w:rsidRDefault="00424596" w:rsidP="00424596">
      <w:pPr>
        <w:pStyle w:val="Paragraphedeliste"/>
        <w:ind w:left="1776"/>
        <w:rPr>
          <w:b/>
          <w:sz w:val="24"/>
          <w:szCs w:val="24"/>
          <w:u w:val="single"/>
        </w:rPr>
      </w:pPr>
    </w:p>
    <w:p w:rsidR="002D6611" w:rsidRPr="00D8082A" w:rsidRDefault="002D6611" w:rsidP="002D6611">
      <w:r w:rsidRPr="00D8082A">
        <w:t>Le GHPSO a une capacité d’accueil de 880 lits et places.</w:t>
      </w:r>
    </w:p>
    <w:p w:rsidR="002D6611" w:rsidRPr="00D8082A" w:rsidRDefault="002D6611" w:rsidP="002D6611">
      <w:pPr>
        <w:pStyle w:val="Paragraphedeliste"/>
        <w:numPr>
          <w:ilvl w:val="0"/>
          <w:numId w:val="2"/>
        </w:numPr>
        <w:spacing w:after="0" w:line="480" w:lineRule="auto"/>
      </w:pPr>
      <w:r w:rsidRPr="00D8082A">
        <w:t>621 lits en hospitalisation complète</w:t>
      </w:r>
    </w:p>
    <w:p w:rsidR="002D6611" w:rsidRPr="00D8082A" w:rsidRDefault="002D6611" w:rsidP="002D6611">
      <w:pPr>
        <w:pStyle w:val="Paragraphedeliste"/>
        <w:numPr>
          <w:ilvl w:val="0"/>
          <w:numId w:val="2"/>
        </w:numPr>
        <w:spacing w:after="0" w:line="480" w:lineRule="auto"/>
      </w:pPr>
      <w:r w:rsidRPr="00D8082A">
        <w:t>63 places en hospitalisation de jour</w:t>
      </w:r>
    </w:p>
    <w:p w:rsidR="002D6611" w:rsidRPr="00D8082A" w:rsidRDefault="002D6611" w:rsidP="002D6611">
      <w:pPr>
        <w:pStyle w:val="Paragraphedeliste"/>
        <w:numPr>
          <w:ilvl w:val="0"/>
          <w:numId w:val="2"/>
        </w:numPr>
        <w:spacing w:after="0" w:line="480" w:lineRule="auto"/>
      </w:pPr>
      <w:r w:rsidRPr="00D8082A">
        <w:t>21 postes d’hémodialyse</w:t>
      </w:r>
    </w:p>
    <w:p w:rsidR="002D6611" w:rsidRPr="00D8082A" w:rsidRDefault="002D6611" w:rsidP="002D6611">
      <w:pPr>
        <w:pStyle w:val="Paragraphedeliste"/>
        <w:numPr>
          <w:ilvl w:val="0"/>
          <w:numId w:val="2"/>
        </w:numPr>
        <w:spacing w:after="0" w:line="480" w:lineRule="auto"/>
      </w:pPr>
      <w:r w:rsidRPr="00D8082A">
        <w:t>163 lits en EHPAD et USLD</w:t>
      </w:r>
    </w:p>
    <w:p w:rsidR="005C60DE" w:rsidRPr="00596503" w:rsidRDefault="002D6611" w:rsidP="00596503">
      <w:pPr>
        <w:pStyle w:val="Paragraphedeliste"/>
        <w:numPr>
          <w:ilvl w:val="0"/>
          <w:numId w:val="2"/>
        </w:numPr>
        <w:spacing w:line="480" w:lineRule="auto"/>
      </w:pPr>
      <w:r w:rsidRPr="00D8082A">
        <w:t>12 places d’accueil de jour Alzheimer</w:t>
      </w:r>
    </w:p>
    <w:p w:rsidR="00542AFD" w:rsidRPr="00D8082A" w:rsidRDefault="002D04E6" w:rsidP="00A71321">
      <w:pPr>
        <w:ind w:left="360"/>
        <w:rPr>
          <w:b/>
        </w:rPr>
      </w:pPr>
      <w:r w:rsidRPr="00D8082A">
        <w:rPr>
          <w:b/>
        </w:rPr>
        <w:t>Répartition par site :</w:t>
      </w:r>
    </w:p>
    <w:p w:rsidR="0013707A" w:rsidRDefault="00836529" w:rsidP="00596503">
      <w:pPr>
        <w:jc w:val="center"/>
      </w:pPr>
      <w:r w:rsidRPr="00D8082A">
        <w:t>Site</w:t>
      </w:r>
      <w:r w:rsidR="002D04E6" w:rsidRPr="00D8082A">
        <w:t xml:space="preserve"> de Creil</w:t>
      </w:r>
    </w:p>
    <w:p w:rsidR="00596503" w:rsidRPr="00D8082A" w:rsidRDefault="00596503" w:rsidP="00596503">
      <w:pPr>
        <w:jc w:val="center"/>
      </w:pPr>
    </w:p>
    <w:p w:rsidR="000B339C" w:rsidRPr="00D8082A" w:rsidRDefault="00872E05" w:rsidP="00DD4EA8">
      <w:pPr>
        <w:jc w:val="center"/>
      </w:pPr>
      <w:r>
        <w:rPr>
          <w:noProof/>
          <w:lang w:eastAsia="fr-FR"/>
        </w:rPr>
        <w:drawing>
          <wp:inline distT="0" distB="0" distL="0" distR="0">
            <wp:extent cx="5038090" cy="3252470"/>
            <wp:effectExtent l="19050" t="0" r="0" b="0"/>
            <wp:docPr id="33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6"/>
                    <a:srcRect/>
                    <a:stretch>
                      <a:fillRect/>
                    </a:stretch>
                  </pic:blipFill>
                  <pic:spPr bwMode="auto">
                    <a:xfrm>
                      <a:off x="0" y="0"/>
                      <a:ext cx="5038090" cy="3252470"/>
                    </a:xfrm>
                    <a:prstGeom prst="rect">
                      <a:avLst/>
                    </a:prstGeom>
                    <a:noFill/>
                    <a:ln w="9525">
                      <a:noFill/>
                      <a:miter lim="800000"/>
                      <a:headEnd/>
                      <a:tailEnd/>
                    </a:ln>
                  </pic:spPr>
                </pic:pic>
              </a:graphicData>
            </a:graphic>
          </wp:inline>
        </w:drawing>
      </w:r>
    </w:p>
    <w:p w:rsidR="00596503" w:rsidRPr="00D04094" w:rsidRDefault="00D04094" w:rsidP="00D04094">
      <w:pPr>
        <w:pStyle w:val="Lgende"/>
        <w:jc w:val="center"/>
        <w:rPr>
          <w:b w:val="0"/>
          <w:sz w:val="16"/>
          <w:szCs w:val="16"/>
        </w:rPr>
      </w:pPr>
      <w:bookmarkStart w:id="35" w:name="_Toc422477979"/>
      <w:r w:rsidRPr="00D04094">
        <w:rPr>
          <w:b w:val="0"/>
          <w:sz w:val="16"/>
          <w:szCs w:val="16"/>
        </w:rPr>
        <w:t xml:space="preserve">Figure </w:t>
      </w:r>
      <w:r w:rsidR="001D5968" w:rsidRPr="00D04094">
        <w:rPr>
          <w:b w:val="0"/>
          <w:sz w:val="16"/>
          <w:szCs w:val="16"/>
        </w:rPr>
        <w:fldChar w:fldCharType="begin"/>
      </w:r>
      <w:r w:rsidRPr="00D04094">
        <w:rPr>
          <w:b w:val="0"/>
          <w:sz w:val="16"/>
          <w:szCs w:val="16"/>
        </w:rPr>
        <w:instrText xml:space="preserve"> SEQ Figure \* ARABIC </w:instrText>
      </w:r>
      <w:r w:rsidR="001D5968" w:rsidRPr="00D04094">
        <w:rPr>
          <w:b w:val="0"/>
          <w:sz w:val="16"/>
          <w:szCs w:val="16"/>
        </w:rPr>
        <w:fldChar w:fldCharType="separate"/>
      </w:r>
      <w:r w:rsidR="009C42FC">
        <w:rPr>
          <w:b w:val="0"/>
          <w:noProof/>
          <w:sz w:val="16"/>
          <w:szCs w:val="16"/>
        </w:rPr>
        <w:t>6</w:t>
      </w:r>
      <w:r w:rsidR="001D5968" w:rsidRPr="00D04094">
        <w:rPr>
          <w:b w:val="0"/>
          <w:sz w:val="16"/>
          <w:szCs w:val="16"/>
        </w:rPr>
        <w:fldChar w:fldCharType="end"/>
      </w:r>
      <w:r w:rsidR="00816FA6" w:rsidRPr="00D04094">
        <w:rPr>
          <w:b w:val="0"/>
          <w:sz w:val="16"/>
          <w:szCs w:val="16"/>
        </w:rPr>
        <w:t> : Répartition des lits</w:t>
      </w:r>
      <w:r w:rsidR="00836529" w:rsidRPr="00D04094">
        <w:rPr>
          <w:b w:val="0"/>
          <w:sz w:val="16"/>
          <w:szCs w:val="16"/>
        </w:rPr>
        <w:t xml:space="preserve"> du GHPSO site de</w:t>
      </w:r>
      <w:r w:rsidR="00816FA6" w:rsidRPr="00D04094">
        <w:rPr>
          <w:b w:val="0"/>
          <w:sz w:val="16"/>
          <w:szCs w:val="16"/>
        </w:rPr>
        <w:t xml:space="preserve"> Creil</w:t>
      </w:r>
      <w:bookmarkEnd w:id="35"/>
    </w:p>
    <w:p w:rsidR="00A71321" w:rsidRDefault="00A71321" w:rsidP="0013707A">
      <w:pPr>
        <w:pStyle w:val="Paragraphedeliste"/>
        <w:spacing w:line="600" w:lineRule="auto"/>
        <w:ind w:left="0"/>
        <w:jc w:val="center"/>
      </w:pPr>
    </w:p>
    <w:p w:rsidR="00A71321" w:rsidRDefault="00A71321" w:rsidP="0013707A">
      <w:pPr>
        <w:pStyle w:val="Paragraphedeliste"/>
        <w:spacing w:line="600" w:lineRule="auto"/>
        <w:ind w:left="0"/>
        <w:jc w:val="center"/>
      </w:pPr>
    </w:p>
    <w:p w:rsidR="00A71321" w:rsidRDefault="00A71321" w:rsidP="0013707A">
      <w:pPr>
        <w:pStyle w:val="Paragraphedeliste"/>
        <w:spacing w:line="600" w:lineRule="auto"/>
        <w:ind w:left="0"/>
        <w:jc w:val="center"/>
      </w:pPr>
    </w:p>
    <w:p w:rsidR="00A71321" w:rsidRDefault="00A71321" w:rsidP="0013707A">
      <w:pPr>
        <w:pStyle w:val="Paragraphedeliste"/>
        <w:spacing w:line="600" w:lineRule="auto"/>
        <w:ind w:left="0"/>
        <w:jc w:val="center"/>
      </w:pPr>
    </w:p>
    <w:p w:rsidR="002D04E6" w:rsidRPr="00D8082A" w:rsidRDefault="008C0677" w:rsidP="0013707A">
      <w:pPr>
        <w:pStyle w:val="Paragraphedeliste"/>
        <w:spacing w:line="600" w:lineRule="auto"/>
        <w:ind w:left="0"/>
        <w:jc w:val="center"/>
      </w:pPr>
      <w:r>
        <w:t>Site</w:t>
      </w:r>
      <w:r w:rsidR="002D04E6" w:rsidRPr="00D8082A">
        <w:t xml:space="preserve"> de Senlis</w:t>
      </w:r>
    </w:p>
    <w:p w:rsidR="002D04E6" w:rsidRPr="00D8082A" w:rsidRDefault="00872E05" w:rsidP="00DD4EA8">
      <w:pPr>
        <w:jc w:val="center"/>
      </w:pPr>
      <w:r>
        <w:rPr>
          <w:noProof/>
          <w:lang w:eastAsia="fr-FR"/>
        </w:rPr>
        <w:drawing>
          <wp:inline distT="0" distB="0" distL="0" distR="0">
            <wp:extent cx="4831080" cy="3674745"/>
            <wp:effectExtent l="19050" t="0" r="7620" b="0"/>
            <wp:docPr id="3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7"/>
                    <a:srcRect/>
                    <a:stretch>
                      <a:fillRect/>
                    </a:stretch>
                  </pic:blipFill>
                  <pic:spPr bwMode="auto">
                    <a:xfrm>
                      <a:off x="0" y="0"/>
                      <a:ext cx="4831080" cy="3674745"/>
                    </a:xfrm>
                    <a:prstGeom prst="rect">
                      <a:avLst/>
                    </a:prstGeom>
                    <a:noFill/>
                    <a:ln w="9525">
                      <a:noFill/>
                      <a:miter lim="800000"/>
                      <a:headEnd/>
                      <a:tailEnd/>
                    </a:ln>
                  </pic:spPr>
                </pic:pic>
              </a:graphicData>
            </a:graphic>
          </wp:inline>
        </w:drawing>
      </w:r>
    </w:p>
    <w:p w:rsidR="002D04E6" w:rsidRPr="00D04094" w:rsidRDefault="00D04094" w:rsidP="00D04094">
      <w:pPr>
        <w:pStyle w:val="Lgende"/>
        <w:jc w:val="center"/>
        <w:rPr>
          <w:b w:val="0"/>
          <w:sz w:val="16"/>
          <w:szCs w:val="16"/>
        </w:rPr>
      </w:pPr>
      <w:bookmarkStart w:id="36" w:name="_Toc422477980"/>
      <w:r w:rsidRPr="00D04094">
        <w:rPr>
          <w:b w:val="0"/>
          <w:sz w:val="16"/>
          <w:szCs w:val="16"/>
        </w:rPr>
        <w:t xml:space="preserve">Figure </w:t>
      </w:r>
      <w:r w:rsidR="001D5968" w:rsidRPr="00D04094">
        <w:rPr>
          <w:b w:val="0"/>
          <w:sz w:val="16"/>
          <w:szCs w:val="16"/>
        </w:rPr>
        <w:fldChar w:fldCharType="begin"/>
      </w:r>
      <w:r w:rsidRPr="00D04094">
        <w:rPr>
          <w:b w:val="0"/>
          <w:sz w:val="16"/>
          <w:szCs w:val="16"/>
        </w:rPr>
        <w:instrText xml:space="preserve"> SEQ Figure \* ARABIC </w:instrText>
      </w:r>
      <w:r w:rsidR="001D5968" w:rsidRPr="00D04094">
        <w:rPr>
          <w:b w:val="0"/>
          <w:sz w:val="16"/>
          <w:szCs w:val="16"/>
        </w:rPr>
        <w:fldChar w:fldCharType="separate"/>
      </w:r>
      <w:r w:rsidR="009C42FC">
        <w:rPr>
          <w:b w:val="0"/>
          <w:noProof/>
          <w:sz w:val="16"/>
          <w:szCs w:val="16"/>
        </w:rPr>
        <w:t>7</w:t>
      </w:r>
      <w:r w:rsidR="001D5968" w:rsidRPr="00D04094">
        <w:rPr>
          <w:b w:val="0"/>
          <w:sz w:val="16"/>
          <w:szCs w:val="16"/>
        </w:rPr>
        <w:fldChar w:fldCharType="end"/>
      </w:r>
      <w:r w:rsidR="00816FA6" w:rsidRPr="00D04094">
        <w:rPr>
          <w:b w:val="0"/>
          <w:sz w:val="16"/>
          <w:szCs w:val="16"/>
        </w:rPr>
        <w:t xml:space="preserve"> : </w:t>
      </w:r>
      <w:r w:rsidR="00836529" w:rsidRPr="00D04094">
        <w:rPr>
          <w:b w:val="0"/>
          <w:sz w:val="16"/>
          <w:szCs w:val="16"/>
        </w:rPr>
        <w:t xml:space="preserve">Répartition des lits du GHPSO site de </w:t>
      </w:r>
      <w:r w:rsidR="00542AFD" w:rsidRPr="00D04094">
        <w:rPr>
          <w:b w:val="0"/>
          <w:sz w:val="16"/>
          <w:szCs w:val="16"/>
        </w:rPr>
        <w:t>Senli</w:t>
      </w:r>
      <w:r w:rsidR="00754750" w:rsidRPr="00D04094">
        <w:rPr>
          <w:b w:val="0"/>
          <w:sz w:val="16"/>
          <w:szCs w:val="16"/>
        </w:rPr>
        <w:t>s</w:t>
      </w:r>
      <w:bookmarkEnd w:id="36"/>
    </w:p>
    <w:p w:rsidR="00596503" w:rsidRDefault="00596503" w:rsidP="00596503">
      <w:pPr>
        <w:pStyle w:val="Paragraphedeliste"/>
        <w:rPr>
          <w:b/>
          <w:sz w:val="24"/>
          <w:szCs w:val="24"/>
          <w:u w:val="single"/>
        </w:rPr>
      </w:pPr>
    </w:p>
    <w:p w:rsidR="00754750" w:rsidRPr="00A71321" w:rsidRDefault="00596503" w:rsidP="00A71321">
      <w:pPr>
        <w:pStyle w:val="Paragraphedeliste"/>
      </w:pPr>
      <w:r>
        <w:t>Annuellement, le GHPSO assure près de 68000 hospitalisations ,12000 consultations, 3800 accouchements, 10000 passages aux urgences (adultes et pédiatriques) et 3400 interventions par le SMUR.</w:t>
      </w:r>
    </w:p>
    <w:p w:rsidR="002D04E6" w:rsidRPr="00D8082A" w:rsidRDefault="002D04E6" w:rsidP="00A71321">
      <w:pPr>
        <w:pStyle w:val="Titre3"/>
      </w:pPr>
      <w:bookmarkStart w:id="37" w:name="_Toc422143660"/>
      <w:bookmarkStart w:id="38" w:name="_Toc422143700"/>
      <w:r w:rsidRPr="00D8082A">
        <w:t xml:space="preserve">Description du </w:t>
      </w:r>
      <w:r w:rsidRPr="00A71321">
        <w:rPr>
          <w:szCs w:val="24"/>
        </w:rPr>
        <w:t>plateau</w:t>
      </w:r>
      <w:r w:rsidRPr="00D8082A">
        <w:t xml:space="preserve"> technique</w:t>
      </w:r>
      <w:bookmarkEnd w:id="37"/>
      <w:bookmarkEnd w:id="38"/>
    </w:p>
    <w:p w:rsidR="002D04E6" w:rsidRPr="00D8082A" w:rsidRDefault="002D04E6" w:rsidP="002D04E6">
      <w:pPr>
        <w:rPr>
          <w:b/>
          <w:sz w:val="24"/>
          <w:szCs w:val="24"/>
          <w:u w:val="single"/>
        </w:rPr>
      </w:pPr>
    </w:p>
    <w:tbl>
      <w:tblPr>
        <w:tblW w:w="5769" w:type="dxa"/>
        <w:jc w:val="center"/>
        <w:tblInd w:w="-494" w:type="dxa"/>
        <w:tblCellMar>
          <w:left w:w="70" w:type="dxa"/>
          <w:right w:w="70" w:type="dxa"/>
        </w:tblCellMar>
        <w:tblLook w:val="04A0"/>
      </w:tblPr>
      <w:tblGrid>
        <w:gridCol w:w="5769"/>
      </w:tblGrid>
      <w:tr w:rsidR="002D04E6" w:rsidRPr="0009284B">
        <w:trPr>
          <w:trHeight w:val="300"/>
          <w:jc w:val="center"/>
        </w:trPr>
        <w:tc>
          <w:tcPr>
            <w:tcW w:w="57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Laboratoire de Biologie</w:t>
            </w:r>
          </w:p>
        </w:tc>
      </w:tr>
      <w:tr w:rsidR="002D04E6" w:rsidRPr="0009284B">
        <w:trPr>
          <w:trHeight w:val="300"/>
          <w:jc w:val="center"/>
        </w:trPr>
        <w:tc>
          <w:tcPr>
            <w:tcW w:w="5769" w:type="dxa"/>
            <w:tcBorders>
              <w:top w:val="nil"/>
              <w:left w:val="single" w:sz="4" w:space="0" w:color="auto"/>
              <w:bottom w:val="nil"/>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Laboratoire d’hémato-cytologie-pathologie</w:t>
            </w:r>
          </w:p>
        </w:tc>
      </w:tr>
      <w:tr w:rsidR="002D04E6" w:rsidRPr="0009284B">
        <w:trPr>
          <w:trHeight w:val="300"/>
          <w:jc w:val="center"/>
        </w:trPr>
        <w:tc>
          <w:tcPr>
            <w:tcW w:w="57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Radiologie</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CC0513" w:rsidRDefault="002D04E6" w:rsidP="009D4F53">
            <w:pPr>
              <w:spacing w:after="0" w:line="240" w:lineRule="auto"/>
              <w:rPr>
                <w:rFonts w:eastAsia="Times New Roman"/>
                <w:color w:val="000000"/>
                <w:lang w:eastAsia="fr-FR"/>
              </w:rPr>
            </w:pPr>
            <w:r w:rsidRPr="00CC0513">
              <w:rPr>
                <w:rFonts w:eastAsia="Times New Roman"/>
                <w:color w:val="000000"/>
                <w:lang w:eastAsia="fr-FR"/>
              </w:rPr>
              <w:t xml:space="preserve">Scanner </w:t>
            </w:r>
            <w:r w:rsidR="00161BBE" w:rsidRPr="00CC0513">
              <w:rPr>
                <w:rFonts w:eastAsia="Times New Roman"/>
                <w:color w:val="000000"/>
                <w:lang w:eastAsia="fr-FR"/>
              </w:rPr>
              <w:t>(G.I.E)</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CC0513" w:rsidRDefault="002D04E6" w:rsidP="009D4F53">
            <w:pPr>
              <w:spacing w:after="0" w:line="240" w:lineRule="auto"/>
              <w:rPr>
                <w:rFonts w:eastAsia="Times New Roman"/>
                <w:color w:val="000000"/>
                <w:lang w:eastAsia="fr-FR"/>
              </w:rPr>
            </w:pPr>
            <w:r w:rsidRPr="00CC0513">
              <w:rPr>
                <w:rFonts w:eastAsia="Times New Roman"/>
                <w:color w:val="000000"/>
                <w:lang w:eastAsia="fr-FR"/>
              </w:rPr>
              <w:t>IRM</w:t>
            </w:r>
            <w:r w:rsidR="00161BBE" w:rsidRPr="00CC0513">
              <w:rPr>
                <w:rFonts w:eastAsia="Times New Roman"/>
                <w:color w:val="000000"/>
                <w:lang w:eastAsia="fr-FR"/>
              </w:rPr>
              <w:t xml:space="preserve"> (G.I.E)</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Kinésithérapie</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Blocs opératoires</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D8082A" w:rsidRDefault="006D40F5" w:rsidP="009D4F53">
            <w:pPr>
              <w:spacing w:after="0" w:line="240" w:lineRule="auto"/>
              <w:rPr>
                <w:rFonts w:eastAsia="Times New Roman"/>
                <w:color w:val="000000"/>
                <w:lang w:eastAsia="fr-FR"/>
              </w:rPr>
            </w:pPr>
            <w:r w:rsidRPr="00D8082A">
              <w:rPr>
                <w:rFonts w:eastAsia="Times New Roman"/>
                <w:color w:val="000000"/>
                <w:lang w:eastAsia="fr-FR"/>
              </w:rPr>
              <w:t>C</w:t>
            </w:r>
            <w:r w:rsidR="002D04E6" w:rsidRPr="00D8082A">
              <w:rPr>
                <w:rFonts w:eastAsia="Times New Roman"/>
                <w:color w:val="000000"/>
                <w:lang w:eastAsia="fr-FR"/>
              </w:rPr>
              <w:t>onsultation d</w:t>
            </w:r>
            <w:r w:rsidR="00380175" w:rsidRPr="00D8082A">
              <w:rPr>
                <w:rFonts w:eastAsia="Times New Roman"/>
                <w:color w:val="000000"/>
                <w:lang w:eastAsia="fr-FR"/>
              </w:rPr>
              <w:t>’</w:t>
            </w:r>
            <w:r w:rsidR="002D04E6" w:rsidRPr="00D8082A">
              <w:rPr>
                <w:rFonts w:eastAsia="Times New Roman"/>
                <w:color w:val="000000"/>
                <w:lang w:eastAsia="fr-FR"/>
              </w:rPr>
              <w:t>anesthésie</w:t>
            </w:r>
          </w:p>
        </w:tc>
      </w:tr>
      <w:tr w:rsidR="002D04E6" w:rsidRPr="0009284B">
        <w:trPr>
          <w:trHeight w:val="300"/>
          <w:jc w:val="center"/>
        </w:trPr>
        <w:tc>
          <w:tcPr>
            <w:tcW w:w="5769" w:type="dxa"/>
            <w:tcBorders>
              <w:top w:val="nil"/>
              <w:left w:val="single" w:sz="4" w:space="0" w:color="auto"/>
              <w:bottom w:val="single" w:sz="4" w:space="0" w:color="auto"/>
              <w:right w:val="single" w:sz="4" w:space="0" w:color="auto"/>
            </w:tcBorders>
            <w:shd w:val="clear" w:color="auto" w:fill="auto"/>
            <w:noWrap/>
            <w:vAlign w:val="center"/>
          </w:tcPr>
          <w:p w:rsidR="002D04E6" w:rsidRPr="00D8082A" w:rsidRDefault="002D04E6" w:rsidP="009D4F53">
            <w:pPr>
              <w:spacing w:after="0" w:line="240" w:lineRule="auto"/>
              <w:rPr>
                <w:rFonts w:eastAsia="Times New Roman"/>
                <w:color w:val="000000"/>
                <w:lang w:eastAsia="fr-FR"/>
              </w:rPr>
            </w:pPr>
            <w:r w:rsidRPr="00D8082A">
              <w:rPr>
                <w:rFonts w:eastAsia="Times New Roman"/>
                <w:color w:val="000000"/>
                <w:lang w:eastAsia="fr-FR"/>
              </w:rPr>
              <w:t>Pharmacie</w:t>
            </w:r>
          </w:p>
        </w:tc>
      </w:tr>
    </w:tbl>
    <w:p w:rsidR="00BC625E" w:rsidRPr="00D8082A" w:rsidRDefault="00BC625E" w:rsidP="00D04094">
      <w:pPr>
        <w:rPr>
          <w:sz w:val="16"/>
          <w:szCs w:val="16"/>
        </w:rPr>
      </w:pPr>
    </w:p>
    <w:p w:rsidR="002D04E6" w:rsidRPr="00D04094" w:rsidRDefault="00D04094" w:rsidP="00D04094">
      <w:pPr>
        <w:pStyle w:val="Lgende"/>
        <w:jc w:val="center"/>
        <w:rPr>
          <w:b w:val="0"/>
          <w:sz w:val="16"/>
          <w:szCs w:val="16"/>
        </w:rPr>
      </w:pPr>
      <w:bookmarkStart w:id="39" w:name="_Toc422168419"/>
      <w:r w:rsidRPr="00D04094">
        <w:rPr>
          <w:b w:val="0"/>
          <w:sz w:val="16"/>
          <w:szCs w:val="16"/>
        </w:rPr>
        <w:t xml:space="preserve">Tableau </w:t>
      </w:r>
      <w:r w:rsidR="001D5968" w:rsidRPr="00D04094">
        <w:rPr>
          <w:b w:val="0"/>
          <w:sz w:val="16"/>
          <w:szCs w:val="16"/>
        </w:rPr>
        <w:fldChar w:fldCharType="begin"/>
      </w:r>
      <w:r w:rsidRPr="00D04094">
        <w:rPr>
          <w:b w:val="0"/>
          <w:sz w:val="16"/>
          <w:szCs w:val="16"/>
        </w:rPr>
        <w:instrText xml:space="preserve"> SEQ Tableau \* ARABIC </w:instrText>
      </w:r>
      <w:r w:rsidR="001D5968" w:rsidRPr="00D04094">
        <w:rPr>
          <w:b w:val="0"/>
          <w:sz w:val="16"/>
          <w:szCs w:val="16"/>
        </w:rPr>
        <w:fldChar w:fldCharType="separate"/>
      </w:r>
      <w:r w:rsidRPr="00D04094">
        <w:rPr>
          <w:b w:val="0"/>
          <w:noProof/>
          <w:sz w:val="16"/>
          <w:szCs w:val="16"/>
        </w:rPr>
        <w:t>1</w:t>
      </w:r>
      <w:r w:rsidR="001D5968" w:rsidRPr="00D04094">
        <w:rPr>
          <w:b w:val="0"/>
          <w:sz w:val="16"/>
          <w:szCs w:val="16"/>
        </w:rPr>
        <w:fldChar w:fldCharType="end"/>
      </w:r>
      <w:r w:rsidR="00380175" w:rsidRPr="00D04094">
        <w:rPr>
          <w:b w:val="0"/>
          <w:sz w:val="16"/>
          <w:szCs w:val="16"/>
        </w:rPr>
        <w:t>: plateau technique</w:t>
      </w:r>
      <w:bookmarkEnd w:id="39"/>
    </w:p>
    <w:p w:rsidR="00B178EB" w:rsidRPr="00D8082A" w:rsidRDefault="00B178EB" w:rsidP="002D04E6">
      <w:pPr>
        <w:rPr>
          <w:u w:val="single"/>
        </w:rPr>
      </w:pPr>
    </w:p>
    <w:p w:rsidR="005C60DE" w:rsidRDefault="006B5F1A" w:rsidP="006B5F1A">
      <w:pPr>
        <w:pStyle w:val="Titre2"/>
      </w:pPr>
      <w:bookmarkStart w:id="40" w:name="_Toc359910585"/>
      <w:bookmarkStart w:id="41" w:name="_Toc422143661"/>
      <w:bookmarkStart w:id="42" w:name="_Toc422143701"/>
      <w:bookmarkStart w:id="43" w:name="_Toc422145273"/>
      <w:bookmarkStart w:id="44" w:name="_Toc423380905"/>
      <w:r w:rsidRPr="006B5F1A">
        <w:t>Le</w:t>
      </w:r>
      <w:r w:rsidR="002D04E6" w:rsidRPr="006B5F1A">
        <w:t xml:space="preserve"> service biomédical</w:t>
      </w:r>
      <w:bookmarkEnd w:id="40"/>
      <w:r w:rsidR="002D04E6" w:rsidRPr="006B5F1A">
        <w:t> </w:t>
      </w:r>
      <w:r w:rsidRPr="006B5F1A">
        <w:t>du GHPSO</w:t>
      </w:r>
      <w:bookmarkEnd w:id="41"/>
      <w:bookmarkEnd w:id="42"/>
      <w:bookmarkEnd w:id="43"/>
      <w:bookmarkEnd w:id="44"/>
    </w:p>
    <w:p w:rsidR="006B5F1A" w:rsidRPr="006B5F1A" w:rsidRDefault="006B5F1A" w:rsidP="00F76426">
      <w:pPr>
        <w:pStyle w:val="Titre3"/>
        <w:numPr>
          <w:ilvl w:val="0"/>
          <w:numId w:val="28"/>
        </w:numPr>
      </w:pPr>
      <w:bookmarkStart w:id="45" w:name="_Toc422143662"/>
      <w:bookmarkStart w:id="46" w:name="_Toc422143702"/>
      <w:r>
        <w:t>Présentation</w:t>
      </w:r>
      <w:bookmarkEnd w:id="45"/>
      <w:bookmarkEnd w:id="46"/>
    </w:p>
    <w:p w:rsidR="002D04E6" w:rsidRPr="00D8082A" w:rsidRDefault="002D04E6" w:rsidP="002D04E6">
      <w:pPr>
        <w:spacing w:after="0"/>
        <w:rPr>
          <w:rFonts w:eastAsia="Times New Roman" w:cs="Arial"/>
          <w:lang w:eastAsia="fr-FR"/>
        </w:rPr>
      </w:pPr>
    </w:p>
    <w:p w:rsidR="002D04E6" w:rsidRPr="00D8082A" w:rsidRDefault="002D04E6" w:rsidP="005C60DE">
      <w:pPr>
        <w:spacing w:after="0" w:line="360" w:lineRule="auto"/>
        <w:rPr>
          <w:rFonts w:eastAsia="Times New Roman" w:cs="Arial"/>
          <w:lang w:eastAsia="fr-FR"/>
        </w:rPr>
      </w:pPr>
      <w:r w:rsidRPr="00D8082A">
        <w:rPr>
          <w:rFonts w:eastAsia="Times New Roman" w:cs="Arial"/>
          <w:lang w:eastAsia="fr-FR"/>
        </w:rPr>
        <w:t xml:space="preserve">  Le service biomédical est rattaché à la direction des services techniques, </w:t>
      </w:r>
      <w:r w:rsidR="00836529" w:rsidRPr="00D8082A">
        <w:rPr>
          <w:rFonts w:eastAsia="Times New Roman" w:cs="Arial"/>
          <w:lang w:eastAsia="fr-FR"/>
        </w:rPr>
        <w:t xml:space="preserve">de la sécurité, du </w:t>
      </w:r>
      <w:r w:rsidRPr="00D8082A">
        <w:rPr>
          <w:rFonts w:eastAsia="Times New Roman" w:cs="Arial"/>
          <w:lang w:eastAsia="fr-FR"/>
        </w:rPr>
        <w:t>biomédical</w:t>
      </w:r>
      <w:r w:rsidR="00836529" w:rsidRPr="00D8082A">
        <w:rPr>
          <w:rFonts w:eastAsia="Times New Roman" w:cs="Arial"/>
          <w:lang w:eastAsia="fr-FR"/>
        </w:rPr>
        <w:t xml:space="preserve"> et de l’environnement</w:t>
      </w:r>
      <w:r w:rsidRPr="00D8082A">
        <w:rPr>
          <w:rFonts w:eastAsia="Times New Roman" w:cs="Arial"/>
          <w:lang w:eastAsia="fr-FR"/>
        </w:rPr>
        <w:t>.</w:t>
      </w:r>
    </w:p>
    <w:p w:rsidR="002D04E6" w:rsidRPr="0076463C" w:rsidRDefault="002D04E6" w:rsidP="005C60DE">
      <w:pPr>
        <w:spacing w:after="0" w:line="360" w:lineRule="auto"/>
      </w:pPr>
      <w:r w:rsidRPr="00D8082A">
        <w:rPr>
          <w:rFonts w:eastAsia="Times New Roman" w:cs="Arial"/>
          <w:lang w:eastAsia="fr-FR"/>
        </w:rPr>
        <w:t xml:space="preserve">  </w:t>
      </w:r>
      <w:r w:rsidRPr="0076463C">
        <w:rPr>
          <w:rFonts w:eastAsia="Times New Roman" w:cs="Arial"/>
          <w:lang w:eastAsia="fr-FR"/>
        </w:rPr>
        <w:t xml:space="preserve">L’équipe biomédicale est dirigée </w:t>
      </w:r>
      <w:r w:rsidR="005C60DE" w:rsidRPr="0076463C">
        <w:t xml:space="preserve">par </w:t>
      </w:r>
      <w:r w:rsidR="00804681" w:rsidRPr="0076463C">
        <w:t>un ingénieur biomédical</w:t>
      </w:r>
      <w:r w:rsidR="005949AF" w:rsidRPr="0076463C">
        <w:t xml:space="preserve"> </w:t>
      </w:r>
      <w:r w:rsidR="00B6115D" w:rsidRPr="0076463C">
        <w:t xml:space="preserve">qui est </w:t>
      </w:r>
      <w:r w:rsidRPr="0076463C">
        <w:t xml:space="preserve">responsable de la politique </w:t>
      </w:r>
      <w:r w:rsidR="00102EE3" w:rsidRPr="0076463C">
        <w:t>d’achat, de</w:t>
      </w:r>
      <w:r w:rsidRPr="0076463C">
        <w:t xml:space="preserve"> la gestion de la maintenance </w:t>
      </w:r>
      <w:r w:rsidR="00B6115D" w:rsidRPr="0076463C">
        <w:t xml:space="preserve">et </w:t>
      </w:r>
      <w:r w:rsidRPr="0076463C">
        <w:t>correspondant local de matériovigilance. L’équipe technique est r</w:t>
      </w:r>
      <w:r w:rsidR="0032453F" w:rsidRPr="0076463C">
        <w:t>é</w:t>
      </w:r>
      <w:r w:rsidRPr="0076463C">
        <w:t>partie sur les de</w:t>
      </w:r>
      <w:r w:rsidR="00804681" w:rsidRPr="0076463C">
        <w:t>ux sites</w:t>
      </w:r>
      <w:r w:rsidR="00E325B0" w:rsidRPr="0076463C">
        <w:t xml:space="preserve"> distants de 12</w:t>
      </w:r>
      <w:r w:rsidRPr="0076463C">
        <w:t xml:space="preserve"> kilomètres. </w:t>
      </w:r>
    </w:p>
    <w:p w:rsidR="002D04E6" w:rsidRPr="0076463C" w:rsidRDefault="002D04E6" w:rsidP="005C60DE">
      <w:pPr>
        <w:spacing w:line="360" w:lineRule="auto"/>
      </w:pPr>
      <w:r w:rsidRPr="0076463C">
        <w:t>Le service biomédical compte trois techniciens supérieurs, deux sur le site de Creil et un sur le sit</w:t>
      </w:r>
      <w:r w:rsidR="00F65E2B" w:rsidRPr="0076463C">
        <w:t>e de Senlis, ce qui le place en fonctionnement dégradé.</w:t>
      </w:r>
      <w:r w:rsidR="00412185" w:rsidRPr="0076463C">
        <w:t xml:space="preserve"> Le recrut</w:t>
      </w:r>
      <w:r w:rsidR="000700A9" w:rsidRPr="0076463C">
        <w:t>ement d’une technicienne a été effectué et elle sera présente à partir de Septembre 2015</w:t>
      </w:r>
      <w:r w:rsidR="00412185" w:rsidRPr="0076463C">
        <w:t>.</w:t>
      </w:r>
      <w:r w:rsidR="00804681" w:rsidRPr="0076463C">
        <w:t xml:space="preserve">Du fait de ce </w:t>
      </w:r>
      <w:r w:rsidR="00F65E2B" w:rsidRPr="0076463C">
        <w:t xml:space="preserve">recrutement, l’équipe Biomédicale passera à 4 techniciens </w:t>
      </w:r>
      <w:r w:rsidR="00D05E3B" w:rsidRPr="0076463C">
        <w:t>permanents</w:t>
      </w:r>
      <w:r w:rsidR="00F65E2B" w:rsidRPr="0076463C">
        <w:t xml:space="preserve"> et reprendra son fonctionnement </w:t>
      </w:r>
      <w:r w:rsidR="00D05E3B" w:rsidRPr="0076463C">
        <w:t>normal (</w:t>
      </w:r>
      <w:r w:rsidR="00F65E2B" w:rsidRPr="0076463C">
        <w:t>répartition du temps agent entre les 2 sites).</w:t>
      </w:r>
    </w:p>
    <w:p w:rsidR="002D04E6" w:rsidRPr="0076463C" w:rsidRDefault="00804681" w:rsidP="005C60DE">
      <w:pPr>
        <w:spacing w:line="360" w:lineRule="auto"/>
      </w:pPr>
      <w:r w:rsidRPr="0076463C">
        <w:t xml:space="preserve">  Durant la période de stage, la répartition d</w:t>
      </w:r>
      <w:r w:rsidR="00F65E2B" w:rsidRPr="0076463C">
        <w:t>es tâches</w:t>
      </w:r>
      <w:r w:rsidRPr="0076463C">
        <w:t xml:space="preserve"> est la suivante,</w:t>
      </w:r>
      <w:r w:rsidR="002D04E6" w:rsidRPr="0076463C">
        <w:t xml:space="preserve"> </w:t>
      </w:r>
      <w:r w:rsidR="00F65E2B" w:rsidRPr="0076463C">
        <w:t xml:space="preserve">sur le site de Creil, 2 techniciens dont </w:t>
      </w:r>
      <w:r w:rsidR="00B178EB" w:rsidRPr="0076463C">
        <w:t xml:space="preserve">un technicien supérieur </w:t>
      </w:r>
      <w:r w:rsidR="00006A79" w:rsidRPr="0076463C">
        <w:t>en charge</w:t>
      </w:r>
      <w:r w:rsidR="002D04E6" w:rsidRPr="0076463C">
        <w:t xml:space="preserve"> du suivi de la maintenance préventive externalisée</w:t>
      </w:r>
      <w:r w:rsidR="006D40F5" w:rsidRPr="0076463C">
        <w:t xml:space="preserve"> et</w:t>
      </w:r>
      <w:r w:rsidR="002D04E6" w:rsidRPr="0076463C">
        <w:t xml:space="preserve"> de la mise en service des équipements neufs </w:t>
      </w:r>
      <w:r w:rsidR="00006A79" w:rsidRPr="0076463C">
        <w:t>,ce technicien est situé sur le</w:t>
      </w:r>
      <w:r w:rsidRPr="0076463C">
        <w:t xml:space="preserve"> site de Creil</w:t>
      </w:r>
      <w:r w:rsidR="00006A79" w:rsidRPr="0076463C">
        <w:t xml:space="preserve"> mais gère également les OMP du site de Senlis</w:t>
      </w:r>
      <w:r w:rsidR="002D04E6" w:rsidRPr="0076463C">
        <w:t xml:space="preserve">; </w:t>
      </w:r>
      <w:r w:rsidR="00B178EB" w:rsidRPr="0076463C">
        <w:t>le second technicien supérieur est</w:t>
      </w:r>
      <w:r w:rsidR="002D04E6" w:rsidRPr="0076463C">
        <w:t xml:space="preserve"> en charge de la maintenance </w:t>
      </w:r>
      <w:r w:rsidR="00B178EB" w:rsidRPr="0076463C">
        <w:t>corrective</w:t>
      </w:r>
      <w:r w:rsidRPr="0076463C">
        <w:t xml:space="preserve"> </w:t>
      </w:r>
      <w:r w:rsidR="00697C52" w:rsidRPr="0076463C">
        <w:t>interne, du</w:t>
      </w:r>
      <w:r w:rsidR="00287CD9" w:rsidRPr="0076463C">
        <w:t xml:space="preserve"> suivi </w:t>
      </w:r>
      <w:r w:rsidRPr="0076463C">
        <w:t>de la maintenance co</w:t>
      </w:r>
      <w:r w:rsidR="00287CD9" w:rsidRPr="0076463C">
        <w:t>rrective externe (de la déclaration de panne par le service à la validation des réparation</w:t>
      </w:r>
      <w:r w:rsidR="00006A79" w:rsidRPr="0076463C">
        <w:t>s</w:t>
      </w:r>
      <w:r w:rsidR="00287CD9" w:rsidRPr="0076463C">
        <w:t xml:space="preserve"> par une entreprise extérieure) et</w:t>
      </w:r>
      <w:r w:rsidR="00B178EB" w:rsidRPr="0076463C">
        <w:t xml:space="preserve"> de la réception </w:t>
      </w:r>
      <w:r w:rsidRPr="0076463C">
        <w:t xml:space="preserve">des dispositifs médicaux </w:t>
      </w:r>
      <w:r w:rsidR="00287CD9" w:rsidRPr="0076463C">
        <w:t>, ce technicien est affecté au site de Creil et est détaché sur Senlis lorsque le technicien référent de Senlis est en absent</w:t>
      </w:r>
      <w:r w:rsidR="002D04E6" w:rsidRPr="0076463C">
        <w:t xml:space="preserve">. </w:t>
      </w:r>
    </w:p>
    <w:p w:rsidR="00595F56" w:rsidRPr="00D8082A" w:rsidRDefault="002D04E6" w:rsidP="00BC625E">
      <w:pPr>
        <w:spacing w:line="360" w:lineRule="auto"/>
      </w:pPr>
      <w:r w:rsidRPr="0076463C">
        <w:t xml:space="preserve">  Sur le site de Senlis, </w:t>
      </w:r>
      <w:r w:rsidR="00B178EB" w:rsidRPr="0076463C">
        <w:t xml:space="preserve">un technicien supérieur </w:t>
      </w:r>
      <w:r w:rsidR="00006A79" w:rsidRPr="0076463C">
        <w:t xml:space="preserve">polyvalent </w:t>
      </w:r>
      <w:r w:rsidRPr="0076463C">
        <w:t>est en charge des contrats</w:t>
      </w:r>
      <w:r w:rsidR="00287CD9" w:rsidRPr="0076463C">
        <w:t xml:space="preserve"> pour les deux sites</w:t>
      </w:r>
      <w:r w:rsidRPr="0076463C">
        <w:t xml:space="preserve"> et du suivi de la main</w:t>
      </w:r>
      <w:r w:rsidR="0032453F" w:rsidRPr="0076463C">
        <w:t>tenance préventive externalisée</w:t>
      </w:r>
      <w:r w:rsidR="00287CD9" w:rsidRPr="0076463C">
        <w:t xml:space="preserve"> de Senlis</w:t>
      </w:r>
      <w:r w:rsidR="0032453F" w:rsidRPr="0076463C">
        <w:t> ;</w:t>
      </w:r>
      <w:r w:rsidRPr="0076463C">
        <w:t xml:space="preserve"> de la </w:t>
      </w:r>
      <w:r w:rsidR="00B178EB" w:rsidRPr="0076463C">
        <w:t>réception,</w:t>
      </w:r>
      <w:r w:rsidRPr="0076463C">
        <w:t xml:space="preserve"> de la mise en service des équipements neuf</w:t>
      </w:r>
      <w:r w:rsidR="0032453F" w:rsidRPr="0076463C">
        <w:t>s</w:t>
      </w:r>
      <w:r w:rsidR="00287CD9" w:rsidRPr="0076463C">
        <w:t xml:space="preserve"> de Senlis</w:t>
      </w:r>
      <w:r w:rsidR="0032453F" w:rsidRPr="0076463C">
        <w:t>, de la maintenance corrective et</w:t>
      </w:r>
      <w:r w:rsidR="005949AF" w:rsidRPr="0076463C">
        <w:t xml:space="preserve"> </w:t>
      </w:r>
      <w:r w:rsidRPr="0076463C">
        <w:t>prév</w:t>
      </w:r>
      <w:r w:rsidR="00287CD9" w:rsidRPr="0076463C">
        <w:t xml:space="preserve">entive interne et du suivi de la maintenance corrective externe (de la déclaration de panne par le service à la validation des </w:t>
      </w:r>
      <w:r w:rsidR="00550FF7" w:rsidRPr="0076463C">
        <w:t>réparations</w:t>
      </w:r>
      <w:r w:rsidR="00287CD9" w:rsidRPr="0076463C">
        <w:t xml:space="preserve"> par une entreprise extérieure) des dispositifs médicaux</w:t>
      </w:r>
      <w:r w:rsidRPr="0076463C">
        <w:t>.</w:t>
      </w:r>
      <w:r w:rsidRPr="00D8082A">
        <w:t xml:space="preserve"> </w:t>
      </w:r>
    </w:p>
    <w:tbl>
      <w:tblPr>
        <w:tblW w:w="0" w:type="auto"/>
        <w:tblLook w:val="04A0"/>
      </w:tblPr>
      <w:tblGrid>
        <w:gridCol w:w="9270"/>
      </w:tblGrid>
      <w:tr w:rsidR="006B5F1A" w:rsidTr="00F41F3B">
        <w:tc>
          <w:tcPr>
            <w:tcW w:w="9212" w:type="dxa"/>
          </w:tcPr>
          <w:p w:rsidR="006B5F1A" w:rsidRDefault="001D5968" w:rsidP="006B5F1A">
            <w:pPr>
              <w:spacing w:line="360" w:lineRule="auto"/>
            </w:pPr>
            <w:r>
              <w:rPr>
                <w:noProof/>
                <w:lang w:eastAsia="fr-FR"/>
              </w:rPr>
              <w:lastRenderedPageBreak/>
              <w:pict>
                <v:shapetype id="_x0000_t202" coordsize="21600,21600" o:spt="202" path="m,l,21600r21600,l21600,xe">
                  <v:stroke joinstyle="miter"/>
                  <v:path gradientshapeok="t" o:connecttype="rect"/>
                </v:shapetype>
                <v:shape id="_x0000_s1040" type="#_x0000_t202" style="position:absolute;margin-left:202.9pt;margin-top:48pt;width:93.75pt;height:19pt;z-index:251665408" stroked="f">
                  <v:textbox>
                    <w:txbxContent>
                      <w:p w:rsidR="0076463C" w:rsidRPr="00DF606F" w:rsidRDefault="0076463C">
                        <w:pPr>
                          <w:rPr>
                            <w:b/>
                          </w:rPr>
                        </w:pPr>
                        <w:r w:rsidRPr="00DF606F">
                          <w:rPr>
                            <w:b/>
                          </w:rPr>
                          <w:t>D.S.T.B.E</w:t>
                        </w:r>
                      </w:p>
                    </w:txbxContent>
                  </v:textbox>
                </v:shape>
              </w:pict>
            </w:r>
            <w:r w:rsidR="006B5F1A">
              <w:object w:dxaOrig="12540" w:dyaOrig="7800">
                <v:shape id="_x0000_i1026" type="#_x0000_t75" style="width:452.4pt;height:282.55pt" o:ole="">
                  <v:imagedata r:id="rId18" o:title=""/>
                </v:shape>
                <o:OLEObject Type="Embed" ProgID="PBrush" ShapeID="_x0000_i1026" DrawAspect="Content" ObjectID="_1497342270" r:id="rId19"/>
              </w:object>
            </w:r>
          </w:p>
        </w:tc>
      </w:tr>
    </w:tbl>
    <w:p w:rsidR="006B5F1A" w:rsidRPr="00D04094" w:rsidRDefault="006B5F1A" w:rsidP="00D04094">
      <w:pPr>
        <w:jc w:val="center"/>
        <w:rPr>
          <w:sz w:val="16"/>
          <w:szCs w:val="16"/>
        </w:rPr>
      </w:pPr>
    </w:p>
    <w:p w:rsidR="00B30366" w:rsidRPr="00D04094" w:rsidRDefault="00D04094" w:rsidP="00D04094">
      <w:pPr>
        <w:pStyle w:val="Lgende"/>
        <w:jc w:val="center"/>
        <w:rPr>
          <w:b w:val="0"/>
          <w:sz w:val="16"/>
          <w:szCs w:val="16"/>
        </w:rPr>
      </w:pPr>
      <w:bookmarkStart w:id="47" w:name="_Toc422477981"/>
      <w:r w:rsidRPr="00D04094">
        <w:rPr>
          <w:b w:val="0"/>
          <w:sz w:val="16"/>
          <w:szCs w:val="16"/>
        </w:rPr>
        <w:t xml:space="preserve">Figure </w:t>
      </w:r>
      <w:r w:rsidR="001D5968" w:rsidRPr="00D04094">
        <w:rPr>
          <w:b w:val="0"/>
          <w:sz w:val="16"/>
          <w:szCs w:val="16"/>
        </w:rPr>
        <w:fldChar w:fldCharType="begin"/>
      </w:r>
      <w:r w:rsidRPr="00D04094">
        <w:rPr>
          <w:b w:val="0"/>
          <w:sz w:val="16"/>
          <w:szCs w:val="16"/>
        </w:rPr>
        <w:instrText xml:space="preserve"> SEQ Figure \* ARABIC </w:instrText>
      </w:r>
      <w:r w:rsidR="001D5968" w:rsidRPr="00D04094">
        <w:rPr>
          <w:b w:val="0"/>
          <w:sz w:val="16"/>
          <w:szCs w:val="16"/>
        </w:rPr>
        <w:fldChar w:fldCharType="separate"/>
      </w:r>
      <w:r w:rsidR="009C42FC">
        <w:rPr>
          <w:b w:val="0"/>
          <w:noProof/>
          <w:sz w:val="16"/>
          <w:szCs w:val="16"/>
        </w:rPr>
        <w:t>8</w:t>
      </w:r>
      <w:r w:rsidR="001D5968" w:rsidRPr="00D04094">
        <w:rPr>
          <w:b w:val="0"/>
          <w:sz w:val="16"/>
          <w:szCs w:val="16"/>
        </w:rPr>
        <w:fldChar w:fldCharType="end"/>
      </w:r>
      <w:r w:rsidR="006B5F1A" w:rsidRPr="00D04094">
        <w:rPr>
          <w:b w:val="0"/>
          <w:sz w:val="16"/>
          <w:szCs w:val="16"/>
        </w:rPr>
        <w:t xml:space="preserve"> : Organigramme fonctionnel du service biomédical</w:t>
      </w:r>
      <w:bookmarkEnd w:id="47"/>
    </w:p>
    <w:p w:rsidR="006B5F1A" w:rsidRPr="006B5F1A" w:rsidRDefault="006B5F1A" w:rsidP="006B5F1A">
      <w:pPr>
        <w:jc w:val="center"/>
        <w:rPr>
          <w:sz w:val="16"/>
          <w:szCs w:val="16"/>
        </w:rPr>
      </w:pPr>
    </w:p>
    <w:p w:rsidR="002D04E6" w:rsidRPr="00D8082A" w:rsidRDefault="006B5F1A" w:rsidP="006B5F1A">
      <w:pPr>
        <w:pStyle w:val="Titre3"/>
      </w:pPr>
      <w:bookmarkStart w:id="48" w:name="_Toc422143663"/>
      <w:bookmarkStart w:id="49" w:name="_Toc422143703"/>
      <w:r>
        <w:t>Les chiffres du Biomédical</w:t>
      </w:r>
      <w:bookmarkEnd w:id="48"/>
      <w:bookmarkEnd w:id="49"/>
    </w:p>
    <w:p w:rsidR="00C6218B" w:rsidRDefault="002038B9" w:rsidP="002038B9">
      <w:r>
        <w:t>Le Service Biomédical du GHPSO répartit son budget d’exploitation sur plusieurs comptes de la manière suivante :</w:t>
      </w:r>
    </w:p>
    <w:p w:rsidR="002038B9" w:rsidRDefault="002038B9" w:rsidP="002038B9">
      <w:pPr>
        <w:pStyle w:val="Paragraphedeliste"/>
        <w:numPr>
          <w:ilvl w:val="0"/>
          <w:numId w:val="31"/>
        </w:numPr>
      </w:pPr>
      <w:r>
        <w:t xml:space="preserve">1 compte </w:t>
      </w:r>
      <w:r w:rsidRPr="002038B9">
        <w:rPr>
          <w:i/>
        </w:rPr>
        <w:t>Accessoires biomédicaux raccordés au patient</w:t>
      </w:r>
    </w:p>
    <w:p w:rsidR="002038B9" w:rsidRDefault="002038B9" w:rsidP="002038B9">
      <w:pPr>
        <w:pStyle w:val="Paragraphedeliste"/>
      </w:pPr>
      <w:r>
        <w:t>Ex :</w:t>
      </w:r>
    </w:p>
    <w:p w:rsidR="002038B9" w:rsidRDefault="002038B9" w:rsidP="002038B9">
      <w:pPr>
        <w:pStyle w:val="Paragraphedeliste"/>
      </w:pPr>
      <w:r>
        <w:t>Sondes de température, capteurs SpO2, rallonges de câble SpO2, câbles ECG, brassards, électrodes,…</w:t>
      </w:r>
    </w:p>
    <w:p w:rsidR="002038B9" w:rsidRDefault="002038B9" w:rsidP="002038B9">
      <w:pPr>
        <w:pStyle w:val="Paragraphedeliste"/>
        <w:numPr>
          <w:ilvl w:val="0"/>
          <w:numId w:val="31"/>
        </w:numPr>
      </w:pPr>
      <w:r>
        <w:t xml:space="preserve">1 compte </w:t>
      </w:r>
      <w:r w:rsidRPr="002038B9">
        <w:rPr>
          <w:i/>
        </w:rPr>
        <w:t>Petit matériel médical</w:t>
      </w:r>
      <w:r>
        <w:t xml:space="preserve"> (&lt; 500€ HT)</w:t>
      </w:r>
    </w:p>
    <w:p w:rsidR="002038B9" w:rsidRDefault="002038B9" w:rsidP="002038B9">
      <w:pPr>
        <w:pStyle w:val="Paragraphedeliste"/>
      </w:pPr>
      <w:r>
        <w:t>Ex :</w:t>
      </w:r>
    </w:p>
    <w:p w:rsidR="002038B9" w:rsidRDefault="002038B9" w:rsidP="002038B9">
      <w:pPr>
        <w:pStyle w:val="Paragraphedeliste"/>
      </w:pPr>
      <w:r>
        <w:t>Régulateu</w:t>
      </w:r>
      <w:r w:rsidR="00227F23">
        <w:t>rs de vide, rotamètres air ou Oxygène</w:t>
      </w:r>
      <w:r>
        <w:t>, balances, pèse-bébé, imprimante, écran, chariot pour moniteur,…</w:t>
      </w:r>
    </w:p>
    <w:p w:rsidR="002038B9" w:rsidRDefault="002038B9" w:rsidP="002038B9">
      <w:pPr>
        <w:pStyle w:val="Paragraphedeliste"/>
        <w:numPr>
          <w:ilvl w:val="0"/>
          <w:numId w:val="31"/>
        </w:numPr>
      </w:pPr>
      <w:r>
        <w:t xml:space="preserve">1 Compte </w:t>
      </w:r>
      <w:r w:rsidRPr="002038B9">
        <w:rPr>
          <w:i/>
        </w:rPr>
        <w:t>Instrumentation médicale</w:t>
      </w:r>
    </w:p>
    <w:p w:rsidR="002038B9" w:rsidRDefault="002038B9" w:rsidP="002038B9">
      <w:pPr>
        <w:pStyle w:val="Paragraphedeliste"/>
      </w:pPr>
      <w:r>
        <w:t>Ex :</w:t>
      </w:r>
    </w:p>
    <w:p w:rsidR="002038B9" w:rsidRDefault="002038B9" w:rsidP="002038B9">
      <w:pPr>
        <w:pStyle w:val="Paragraphedeliste"/>
      </w:pPr>
      <w:r>
        <w:t>Pinces, ciseaux, porte-aiguilles,…</w:t>
      </w:r>
    </w:p>
    <w:p w:rsidR="002038B9" w:rsidRPr="002428B3" w:rsidRDefault="002038B9" w:rsidP="002038B9">
      <w:pPr>
        <w:pStyle w:val="Paragraphedeliste"/>
        <w:numPr>
          <w:ilvl w:val="0"/>
          <w:numId w:val="31"/>
        </w:numPr>
      </w:pPr>
      <w:r>
        <w:t xml:space="preserve">1 compte </w:t>
      </w:r>
      <w:r w:rsidR="002428B3">
        <w:rPr>
          <w:i/>
        </w:rPr>
        <w:t>Entretien réparations</w:t>
      </w:r>
      <w:r w:rsidR="0020327A">
        <w:rPr>
          <w:i/>
        </w:rPr>
        <w:t xml:space="preserve"> </w:t>
      </w:r>
      <w:r w:rsidR="0020327A" w:rsidRPr="0076463C">
        <w:rPr>
          <w:i/>
        </w:rPr>
        <w:t>(interventions externes)</w:t>
      </w:r>
      <w:r w:rsidR="002428B3">
        <w:rPr>
          <w:i/>
        </w:rPr>
        <w:t xml:space="preserve"> </w:t>
      </w:r>
    </w:p>
    <w:p w:rsidR="002428B3" w:rsidRDefault="002428B3" w:rsidP="002428B3">
      <w:pPr>
        <w:pStyle w:val="Paragraphedeliste"/>
      </w:pPr>
      <w:r>
        <w:t>Ex :</w:t>
      </w:r>
    </w:p>
    <w:p w:rsidR="002428B3" w:rsidRDefault="002428B3" w:rsidP="002428B3">
      <w:pPr>
        <w:pStyle w:val="Paragraphedeliste"/>
      </w:pPr>
      <w:r>
        <w:t>Réparation, opération préventive (uniquement</w:t>
      </w:r>
      <w:r w:rsidR="00227F23">
        <w:t>), opération</w:t>
      </w:r>
      <w:r>
        <w:t xml:space="preserve"> réalisée par un prestataire, à la fois corrective et préventive, et/ou, opération de contrôle ou de métrologie</w:t>
      </w:r>
    </w:p>
    <w:p w:rsidR="002428B3" w:rsidRDefault="002428B3" w:rsidP="002428B3">
      <w:pPr>
        <w:pStyle w:val="Paragraphedeliste"/>
      </w:pPr>
    </w:p>
    <w:p w:rsidR="002428B3" w:rsidRDefault="002428B3" w:rsidP="002428B3">
      <w:pPr>
        <w:pStyle w:val="Paragraphedeliste"/>
      </w:pPr>
    </w:p>
    <w:p w:rsidR="002428B3" w:rsidRDefault="002428B3" w:rsidP="002428B3">
      <w:pPr>
        <w:pStyle w:val="Paragraphedeliste"/>
      </w:pPr>
    </w:p>
    <w:p w:rsidR="002428B3" w:rsidRDefault="002428B3" w:rsidP="002428B3">
      <w:pPr>
        <w:pStyle w:val="Paragraphedeliste"/>
        <w:numPr>
          <w:ilvl w:val="0"/>
          <w:numId w:val="31"/>
        </w:numPr>
      </w:pPr>
      <w:r>
        <w:t>1 compte Fournitures traitement d’eau biomédical</w:t>
      </w:r>
    </w:p>
    <w:p w:rsidR="002428B3" w:rsidRDefault="002428B3" w:rsidP="002428B3">
      <w:pPr>
        <w:pStyle w:val="Paragraphedeliste"/>
      </w:pPr>
      <w:r>
        <w:t>Ex :</w:t>
      </w:r>
    </w:p>
    <w:p w:rsidR="002428B3" w:rsidRDefault="002428B3" w:rsidP="002428B3">
      <w:pPr>
        <w:pStyle w:val="Paragraphedeliste"/>
      </w:pPr>
      <w:r>
        <w:t>Filtres, réactif testomat, trousse TH test,…</w:t>
      </w:r>
    </w:p>
    <w:p w:rsidR="00D45098" w:rsidRDefault="002428B3" w:rsidP="00D45098">
      <w:pPr>
        <w:pStyle w:val="Paragraphedeliste"/>
        <w:numPr>
          <w:ilvl w:val="0"/>
          <w:numId w:val="31"/>
        </w:numPr>
      </w:pPr>
      <w:r>
        <w:t>1 compte Fournitures Biomédicale</w:t>
      </w:r>
      <w:r w:rsidR="00D45098">
        <w:t xml:space="preserve"> + outillage</w:t>
      </w:r>
      <w:r w:rsidR="0020327A">
        <w:t xml:space="preserve"> </w:t>
      </w:r>
      <w:r w:rsidR="0020327A" w:rsidRPr="0076463C">
        <w:t>(pièces détachées)</w:t>
      </w:r>
    </w:p>
    <w:p w:rsidR="00D45098" w:rsidRDefault="00D45098" w:rsidP="00661BAA">
      <w:pPr>
        <w:pStyle w:val="Paragraphedeliste"/>
      </w:pPr>
      <w:r>
        <w:t>Ex :</w:t>
      </w:r>
    </w:p>
    <w:p w:rsidR="00D45098" w:rsidRDefault="00D45098" w:rsidP="00661BAA">
      <w:pPr>
        <w:pStyle w:val="Paragraphedeliste"/>
      </w:pPr>
      <w:r>
        <w:t>Colle, joint, tuyaux, petits matériels d’ateliers (tournevis…)</w:t>
      </w:r>
      <w:r w:rsidR="00661BAA">
        <w:t>, b</w:t>
      </w:r>
      <w:r>
        <w:t>loc  alimentation, bouton, capot, carte CPU, raccord T Babylog, carte SD, ampoules, batteries,…</w:t>
      </w:r>
    </w:p>
    <w:p w:rsidR="00D45098" w:rsidRPr="00D8082A" w:rsidRDefault="00D45098" w:rsidP="00D45098">
      <w:pPr>
        <w:ind w:left="708"/>
      </w:pPr>
    </w:p>
    <w:p w:rsidR="002D04E6" w:rsidRDefault="00C6218B" w:rsidP="006B5F1A">
      <w:r w:rsidRPr="00661BAA">
        <w:t>Le budget d’exploitation</w:t>
      </w:r>
      <w:r w:rsidR="005949AF" w:rsidRPr="00661BAA">
        <w:t xml:space="preserve"> </w:t>
      </w:r>
      <w:r w:rsidR="00A66858" w:rsidRPr="00661BAA">
        <w:t>pour</w:t>
      </w:r>
      <w:r w:rsidR="00B30366" w:rsidRPr="00661BAA">
        <w:t xml:space="preserve"> l’année</w:t>
      </w:r>
      <w:r w:rsidR="00661BAA" w:rsidRPr="00661BAA">
        <w:t xml:space="preserve"> 2015</w:t>
      </w:r>
      <w:r w:rsidRPr="00661BAA">
        <w:t xml:space="preserve"> est reparti de la façon suiva</w:t>
      </w:r>
      <w:r w:rsidR="00661BAA" w:rsidRPr="00661BAA">
        <w:t>nte</w:t>
      </w:r>
      <w:r w:rsidR="00661BAA">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661BAA" w:rsidTr="00661BAA">
        <w:tc>
          <w:tcPr>
            <w:tcW w:w="9212" w:type="dxa"/>
          </w:tcPr>
          <w:p w:rsidR="00661BAA" w:rsidRDefault="00923B7E" w:rsidP="00661BAA">
            <w:pPr>
              <w:jc w:val="center"/>
            </w:pPr>
            <w:r w:rsidRPr="00923B7E">
              <w:rPr>
                <w:noProof/>
                <w:lang w:eastAsia="fr-FR"/>
              </w:rPr>
              <w:drawing>
                <wp:inline distT="0" distB="0" distL="0" distR="0">
                  <wp:extent cx="5605744" cy="4002656"/>
                  <wp:effectExtent l="19050" t="0" r="14006"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661BAA" w:rsidRPr="00661BAA" w:rsidRDefault="00661BAA" w:rsidP="00661BAA">
      <w:pPr>
        <w:jc w:val="center"/>
        <w:rPr>
          <w:sz w:val="16"/>
          <w:szCs w:val="16"/>
        </w:rPr>
      </w:pPr>
      <w:bookmarkStart w:id="50" w:name="_Toc422477982"/>
      <w:r w:rsidRPr="00661BAA">
        <w:rPr>
          <w:sz w:val="16"/>
          <w:szCs w:val="16"/>
        </w:rPr>
        <w:t xml:space="preserve">Figure </w:t>
      </w:r>
      <w:r w:rsidR="001D5968" w:rsidRPr="00661BAA">
        <w:rPr>
          <w:sz w:val="16"/>
          <w:szCs w:val="16"/>
        </w:rPr>
        <w:fldChar w:fldCharType="begin"/>
      </w:r>
      <w:r w:rsidRPr="00661BAA">
        <w:rPr>
          <w:sz w:val="16"/>
          <w:szCs w:val="16"/>
        </w:rPr>
        <w:instrText xml:space="preserve"> SEQ Figure \* ARABIC </w:instrText>
      </w:r>
      <w:r w:rsidR="001D5968" w:rsidRPr="00661BAA">
        <w:rPr>
          <w:sz w:val="16"/>
          <w:szCs w:val="16"/>
        </w:rPr>
        <w:fldChar w:fldCharType="separate"/>
      </w:r>
      <w:r w:rsidR="009C42FC">
        <w:rPr>
          <w:noProof/>
          <w:sz w:val="16"/>
          <w:szCs w:val="16"/>
        </w:rPr>
        <w:t>9</w:t>
      </w:r>
      <w:r w:rsidR="001D5968" w:rsidRPr="00661BAA">
        <w:rPr>
          <w:sz w:val="16"/>
          <w:szCs w:val="16"/>
        </w:rPr>
        <w:fldChar w:fldCharType="end"/>
      </w:r>
      <w:r w:rsidRPr="00661BAA">
        <w:rPr>
          <w:sz w:val="16"/>
          <w:szCs w:val="16"/>
        </w:rPr>
        <w:t> : Répartition budget exploitation 2015</w:t>
      </w:r>
      <w:bookmarkEnd w:id="50"/>
    </w:p>
    <w:p w:rsidR="00C6218B" w:rsidRPr="00D8082A" w:rsidRDefault="00F16C7E" w:rsidP="00F16C7E">
      <w:r>
        <w:t>La répartition de cette dotation est directement lié au nombre d’</w:t>
      </w:r>
      <w:r w:rsidR="00923B7E">
        <w:t>interventions effectuées. Pour l’année 2014 la répartition de la maintenance est la suivante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923B7E" w:rsidTr="00923B7E">
        <w:tc>
          <w:tcPr>
            <w:tcW w:w="9212" w:type="dxa"/>
          </w:tcPr>
          <w:p w:rsidR="00923B7E" w:rsidRDefault="00923B7E" w:rsidP="00923B7E">
            <w:pPr>
              <w:jc w:val="center"/>
              <w:rPr>
                <w:b/>
                <w:highlight w:val="yellow"/>
              </w:rPr>
            </w:pPr>
            <w:r w:rsidRPr="00923B7E">
              <w:rPr>
                <w:b/>
                <w:noProof/>
                <w:lang w:eastAsia="fr-FR"/>
              </w:rPr>
              <w:lastRenderedPageBreak/>
              <w:drawing>
                <wp:inline distT="0" distB="0" distL="0" distR="0">
                  <wp:extent cx="4777236" cy="3036498"/>
                  <wp:effectExtent l="19050" t="0" r="23364" b="0"/>
                  <wp:docPr id="6"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BC625E" w:rsidRPr="00923B7E" w:rsidRDefault="00923B7E" w:rsidP="00923B7E">
      <w:pPr>
        <w:pStyle w:val="Lgende"/>
        <w:jc w:val="center"/>
        <w:rPr>
          <w:b w:val="0"/>
          <w:sz w:val="16"/>
          <w:szCs w:val="16"/>
          <w:highlight w:val="yellow"/>
        </w:rPr>
      </w:pPr>
      <w:bookmarkStart w:id="51" w:name="_Toc422477983"/>
      <w:r w:rsidRPr="00923B7E">
        <w:rPr>
          <w:b w:val="0"/>
          <w:sz w:val="16"/>
          <w:szCs w:val="16"/>
        </w:rPr>
        <w:t xml:space="preserve">Figure </w:t>
      </w:r>
      <w:r w:rsidR="001D5968" w:rsidRPr="00923B7E">
        <w:rPr>
          <w:b w:val="0"/>
          <w:sz w:val="16"/>
          <w:szCs w:val="16"/>
        </w:rPr>
        <w:fldChar w:fldCharType="begin"/>
      </w:r>
      <w:r w:rsidRPr="00923B7E">
        <w:rPr>
          <w:b w:val="0"/>
          <w:sz w:val="16"/>
          <w:szCs w:val="16"/>
        </w:rPr>
        <w:instrText xml:space="preserve"> SEQ Figure \* ARABIC </w:instrText>
      </w:r>
      <w:r w:rsidR="001D5968" w:rsidRPr="00923B7E">
        <w:rPr>
          <w:b w:val="0"/>
          <w:sz w:val="16"/>
          <w:szCs w:val="16"/>
        </w:rPr>
        <w:fldChar w:fldCharType="separate"/>
      </w:r>
      <w:r w:rsidR="009C42FC">
        <w:rPr>
          <w:b w:val="0"/>
          <w:noProof/>
          <w:sz w:val="16"/>
          <w:szCs w:val="16"/>
        </w:rPr>
        <w:t>10</w:t>
      </w:r>
      <w:r w:rsidR="001D5968" w:rsidRPr="00923B7E">
        <w:rPr>
          <w:b w:val="0"/>
          <w:sz w:val="16"/>
          <w:szCs w:val="16"/>
        </w:rPr>
        <w:fldChar w:fldCharType="end"/>
      </w:r>
      <w:r w:rsidRPr="00923B7E">
        <w:rPr>
          <w:b w:val="0"/>
          <w:sz w:val="16"/>
          <w:szCs w:val="16"/>
        </w:rPr>
        <w:t> : Bilan interventions 2014</w:t>
      </w:r>
      <w:bookmarkEnd w:id="51"/>
    </w:p>
    <w:p w:rsidR="00C6218B" w:rsidRPr="00D8082A" w:rsidRDefault="00380175" w:rsidP="006B5F1A">
      <w:pPr>
        <w:pStyle w:val="Titre3"/>
        <w:rPr>
          <w:lang w:eastAsia="fr-FR"/>
        </w:rPr>
      </w:pPr>
      <w:bookmarkStart w:id="52" w:name="_Toc422143664"/>
      <w:bookmarkStart w:id="53" w:name="_Toc422143704"/>
      <w:r w:rsidRPr="00D8082A">
        <w:rPr>
          <w:lang w:eastAsia="fr-FR"/>
        </w:rPr>
        <w:t>Agencement du service biomédical</w:t>
      </w:r>
      <w:bookmarkEnd w:id="52"/>
      <w:bookmarkEnd w:id="53"/>
    </w:p>
    <w:p w:rsidR="002D04E6" w:rsidRPr="00D8082A" w:rsidRDefault="002D04E6" w:rsidP="002D04E6">
      <w:pPr>
        <w:spacing w:before="100" w:beforeAutospacing="1" w:after="100" w:afterAutospacing="1" w:line="259" w:lineRule="atLeast"/>
        <w:jc w:val="both"/>
        <w:rPr>
          <w:rFonts w:eastAsia="Times New Roman" w:cs="Arial"/>
          <w:lang w:eastAsia="fr-FR"/>
        </w:rPr>
      </w:pPr>
      <w:r w:rsidRPr="00D8082A">
        <w:rPr>
          <w:rFonts w:eastAsia="Times New Roman" w:cs="Arial"/>
          <w:lang w:eastAsia="fr-FR"/>
        </w:rPr>
        <w:t>Le service biomédical de Creil est</w:t>
      </w:r>
      <w:r w:rsidR="006D40F5" w:rsidRPr="00D8082A">
        <w:rPr>
          <w:rFonts w:eastAsia="Times New Roman" w:cs="Arial"/>
          <w:lang w:eastAsia="fr-FR"/>
        </w:rPr>
        <w:t xml:space="preserve"> situé au sous-sol, i</w:t>
      </w:r>
      <w:r w:rsidRPr="00D8082A">
        <w:rPr>
          <w:rFonts w:eastAsia="Times New Roman" w:cs="Arial"/>
          <w:lang w:eastAsia="fr-FR"/>
        </w:rPr>
        <w:t>l est composé de la façon suivante :</w:t>
      </w:r>
    </w:p>
    <w:p w:rsidR="002D04E6" w:rsidRPr="00D8082A" w:rsidRDefault="002D04E6" w:rsidP="00F76426">
      <w:pPr>
        <w:pStyle w:val="Paragraphedeliste"/>
        <w:numPr>
          <w:ilvl w:val="0"/>
          <w:numId w:val="3"/>
        </w:numPr>
        <w:spacing w:before="100" w:beforeAutospacing="1" w:after="100" w:afterAutospacing="1" w:line="259" w:lineRule="atLeast"/>
        <w:rPr>
          <w:rFonts w:eastAsia="Times New Roman" w:cs="Arial"/>
          <w:lang w:eastAsia="fr-FR"/>
        </w:rPr>
      </w:pPr>
      <w:r w:rsidRPr="00D8082A">
        <w:rPr>
          <w:rFonts w:eastAsia="Times New Roman" w:cs="Arial"/>
          <w:lang w:eastAsia="fr-FR"/>
        </w:rPr>
        <w:t>Trois bureaux :</w:t>
      </w:r>
      <w:r w:rsidR="009730C0" w:rsidRPr="00D8082A">
        <w:rPr>
          <w:rFonts w:eastAsia="Times New Roman" w:cs="Arial"/>
          <w:lang w:eastAsia="fr-FR"/>
        </w:rPr>
        <w:t xml:space="preserve"> un pour l’ingénieur</w:t>
      </w:r>
      <w:r w:rsidR="00244ABF" w:rsidRPr="00D8082A">
        <w:rPr>
          <w:rFonts w:eastAsia="Times New Roman" w:cs="Arial"/>
          <w:lang w:eastAsia="fr-FR"/>
        </w:rPr>
        <w:t xml:space="preserve"> et</w:t>
      </w:r>
      <w:r w:rsidR="009730C0" w:rsidRPr="00D8082A">
        <w:rPr>
          <w:rFonts w:eastAsia="Times New Roman" w:cs="Arial"/>
          <w:lang w:eastAsia="fr-FR"/>
        </w:rPr>
        <w:t xml:space="preserve"> deux pour des techniciens</w:t>
      </w:r>
      <w:r w:rsidR="00244ABF" w:rsidRPr="00D8082A">
        <w:rPr>
          <w:rFonts w:eastAsia="Times New Roman" w:cs="Arial"/>
          <w:lang w:eastAsia="fr-FR"/>
        </w:rPr>
        <w:t xml:space="preserve"> avec</w:t>
      </w:r>
      <w:r w:rsidR="009730C0" w:rsidRPr="00D8082A">
        <w:rPr>
          <w:rFonts w:eastAsia="Times New Roman" w:cs="Arial"/>
          <w:lang w:eastAsia="fr-FR"/>
        </w:rPr>
        <w:t xml:space="preserve"> un</w:t>
      </w:r>
      <w:r w:rsidR="00244ABF" w:rsidRPr="00D8082A">
        <w:rPr>
          <w:rFonts w:eastAsia="Times New Roman" w:cs="Arial"/>
          <w:lang w:eastAsia="fr-FR"/>
        </w:rPr>
        <w:t xml:space="preserve"> accueil pour un stagiaire.</w:t>
      </w:r>
    </w:p>
    <w:p w:rsidR="002D04E6" w:rsidRPr="00D8082A" w:rsidRDefault="002D04E6" w:rsidP="002D04E6">
      <w:pPr>
        <w:pStyle w:val="Paragraphedeliste"/>
        <w:spacing w:before="100" w:beforeAutospacing="1" w:after="100" w:afterAutospacing="1" w:line="259" w:lineRule="atLeast"/>
        <w:ind w:left="360"/>
        <w:jc w:val="both"/>
        <w:rPr>
          <w:rFonts w:eastAsia="Times New Roman" w:cs="Arial"/>
          <w:lang w:eastAsia="fr-FR"/>
        </w:rPr>
      </w:pPr>
    </w:p>
    <w:p w:rsidR="002D04E6" w:rsidRPr="00D8082A" w:rsidRDefault="002D04E6" w:rsidP="002D04E6">
      <w:pPr>
        <w:pStyle w:val="Paragraphedeliste"/>
        <w:spacing w:before="100" w:beforeAutospacing="1" w:after="100" w:afterAutospacing="1" w:line="259" w:lineRule="atLeast"/>
        <w:jc w:val="both"/>
        <w:rPr>
          <w:rFonts w:eastAsia="Times New Roman"/>
          <w:lang w:eastAsia="fr-FR"/>
        </w:rPr>
      </w:pPr>
    </w:p>
    <w:p w:rsidR="00412185" w:rsidRPr="00F73E6D" w:rsidRDefault="00244ABF" w:rsidP="00F76426">
      <w:pPr>
        <w:pStyle w:val="Paragraphedeliste"/>
        <w:numPr>
          <w:ilvl w:val="0"/>
          <w:numId w:val="4"/>
        </w:numPr>
        <w:spacing w:before="100" w:beforeAutospacing="1" w:after="0" w:line="259" w:lineRule="atLeast"/>
        <w:rPr>
          <w:rFonts w:eastAsia="Times New Roman" w:cs="Arial"/>
          <w:lang w:eastAsia="fr-FR"/>
        </w:rPr>
      </w:pPr>
      <w:r w:rsidRPr="00D8082A">
        <w:rPr>
          <w:lang w:eastAsia="fr-FR"/>
        </w:rPr>
        <w:t>Un atelier constitué de :</w:t>
      </w:r>
    </w:p>
    <w:p w:rsidR="00F73E6D" w:rsidRPr="00F73E6D" w:rsidRDefault="00F73E6D" w:rsidP="00F73E6D">
      <w:pPr>
        <w:pStyle w:val="Paragraphedeliste"/>
        <w:spacing w:before="100" w:beforeAutospacing="1" w:after="0" w:line="259" w:lineRule="atLeast"/>
        <w:ind w:left="0"/>
        <w:rPr>
          <w:rFonts w:eastAsia="Times New Roman" w:cs="Arial"/>
          <w:lang w:eastAsia="fr-FR"/>
        </w:rPr>
      </w:pPr>
    </w:p>
    <w:p w:rsidR="002D04E6" w:rsidRPr="006068DE" w:rsidRDefault="002D04E6" w:rsidP="00F76426">
      <w:pPr>
        <w:pStyle w:val="Paragraphedeliste"/>
        <w:numPr>
          <w:ilvl w:val="0"/>
          <w:numId w:val="20"/>
        </w:numPr>
        <w:spacing w:after="100" w:afterAutospacing="1" w:line="259" w:lineRule="atLeast"/>
        <w:rPr>
          <w:rFonts w:eastAsia="Times New Roman" w:cs="Arial"/>
          <w:lang w:eastAsia="fr-FR"/>
        </w:rPr>
      </w:pPr>
      <w:r w:rsidRPr="006068DE">
        <w:rPr>
          <w:rFonts w:eastAsia="Times New Roman" w:cs="Arial"/>
          <w:lang w:eastAsia="fr-FR"/>
        </w:rPr>
        <w:t>D</w:t>
      </w:r>
      <w:r w:rsidR="006068DE" w:rsidRPr="006068DE">
        <w:rPr>
          <w:rFonts w:eastAsia="Times New Roman" w:cs="Arial"/>
          <w:lang w:eastAsia="fr-FR"/>
        </w:rPr>
        <w:t>eux postes de travail (atelier)</w:t>
      </w:r>
    </w:p>
    <w:p w:rsidR="002D04E6" w:rsidRDefault="002D04E6" w:rsidP="00F76426">
      <w:pPr>
        <w:pStyle w:val="Paragraphedeliste"/>
        <w:numPr>
          <w:ilvl w:val="0"/>
          <w:numId w:val="20"/>
        </w:numPr>
        <w:spacing w:before="100" w:beforeAutospacing="1" w:after="100" w:afterAutospacing="1" w:line="259" w:lineRule="atLeast"/>
        <w:rPr>
          <w:rFonts w:eastAsia="Times New Roman" w:cs="Arial"/>
          <w:lang w:eastAsia="fr-FR"/>
        </w:rPr>
      </w:pPr>
      <w:r w:rsidRPr="006068DE">
        <w:rPr>
          <w:rFonts w:eastAsia="Times New Roman"/>
          <w:lang w:eastAsia="fr-FR"/>
        </w:rPr>
        <w:t>Une</w:t>
      </w:r>
      <w:r w:rsidR="006D40F5" w:rsidRPr="006068DE">
        <w:rPr>
          <w:rFonts w:eastAsia="Times New Roman" w:cs="Arial"/>
          <w:lang w:eastAsia="fr-FR"/>
        </w:rPr>
        <w:t xml:space="preserve"> zone</w:t>
      </w:r>
      <w:r w:rsidR="005862A1" w:rsidRPr="006068DE">
        <w:rPr>
          <w:rFonts w:eastAsia="Times New Roman" w:cs="Arial"/>
          <w:lang w:eastAsia="fr-FR"/>
        </w:rPr>
        <w:t xml:space="preserve"> de test : Équipements</w:t>
      </w:r>
      <w:r w:rsidRPr="006068DE">
        <w:rPr>
          <w:rFonts w:eastAsia="Times New Roman" w:cs="Arial"/>
          <w:lang w:eastAsia="fr-FR"/>
        </w:rPr>
        <w:t xml:space="preserve"> de contrôle, mesure et essais (ECME)</w:t>
      </w:r>
    </w:p>
    <w:p w:rsidR="00F73E6D" w:rsidRPr="006068DE" w:rsidRDefault="00F73E6D" w:rsidP="00F76426">
      <w:pPr>
        <w:pStyle w:val="Paragraphedeliste"/>
        <w:numPr>
          <w:ilvl w:val="0"/>
          <w:numId w:val="20"/>
        </w:numPr>
        <w:spacing w:before="100" w:beforeAutospacing="1" w:after="100" w:afterAutospacing="1" w:line="259" w:lineRule="atLeast"/>
        <w:rPr>
          <w:rFonts w:eastAsia="Times New Roman" w:cs="Arial"/>
          <w:lang w:eastAsia="fr-FR"/>
        </w:rPr>
      </w:pPr>
      <w:r>
        <w:rPr>
          <w:rFonts w:eastAsia="Times New Roman" w:cs="Arial"/>
          <w:lang w:eastAsia="fr-FR"/>
        </w:rPr>
        <w:t xml:space="preserve">Une zone : Stock des </w:t>
      </w:r>
      <w:r w:rsidR="00A86C84">
        <w:rPr>
          <w:rFonts w:eastAsia="Times New Roman" w:cs="Arial"/>
          <w:lang w:eastAsia="fr-FR"/>
        </w:rPr>
        <w:t>pièces</w:t>
      </w:r>
    </w:p>
    <w:p w:rsidR="006068DE" w:rsidRPr="006068DE" w:rsidRDefault="002D04E6" w:rsidP="00F76426">
      <w:pPr>
        <w:pStyle w:val="Paragraphedeliste"/>
        <w:numPr>
          <w:ilvl w:val="0"/>
          <w:numId w:val="20"/>
        </w:numPr>
        <w:spacing w:before="100" w:beforeAutospacing="1" w:after="100" w:afterAutospacing="1" w:line="259" w:lineRule="atLeast"/>
        <w:jc w:val="both"/>
        <w:rPr>
          <w:rFonts w:eastAsia="Times New Roman" w:cs="Arial"/>
          <w:lang w:eastAsia="fr-FR"/>
        </w:rPr>
      </w:pPr>
      <w:r w:rsidRPr="006068DE">
        <w:rPr>
          <w:rFonts w:eastAsia="Times New Roman" w:cs="Arial"/>
          <w:lang w:eastAsia="fr-FR"/>
        </w:rPr>
        <w:t>Une zone</w:t>
      </w:r>
      <w:r w:rsidR="006D40F5" w:rsidRPr="006068DE">
        <w:rPr>
          <w:rFonts w:eastAsia="Times New Roman" w:cs="Arial"/>
          <w:lang w:eastAsia="fr-FR"/>
        </w:rPr>
        <w:t> :</w:t>
      </w:r>
      <w:r w:rsidR="00E34438">
        <w:rPr>
          <w:rFonts w:eastAsia="Times New Roman" w:cs="Arial"/>
          <w:lang w:eastAsia="fr-FR"/>
        </w:rPr>
        <w:t xml:space="preserve"> M</w:t>
      </w:r>
      <w:r w:rsidRPr="006068DE">
        <w:rPr>
          <w:rFonts w:eastAsia="Times New Roman" w:cs="Arial"/>
          <w:lang w:eastAsia="fr-FR"/>
        </w:rPr>
        <w:t>atériel à réparer</w:t>
      </w:r>
    </w:p>
    <w:p w:rsidR="002D04E6" w:rsidRPr="00E34438" w:rsidRDefault="006D40F5" w:rsidP="00E34438">
      <w:pPr>
        <w:pStyle w:val="Paragraphedeliste"/>
        <w:numPr>
          <w:ilvl w:val="0"/>
          <w:numId w:val="20"/>
        </w:numPr>
        <w:spacing w:before="100" w:beforeAutospacing="1" w:after="100" w:afterAutospacing="1" w:line="259" w:lineRule="atLeast"/>
        <w:jc w:val="both"/>
        <w:rPr>
          <w:rFonts w:eastAsia="Times New Roman" w:cs="Arial"/>
          <w:lang w:eastAsia="fr-FR"/>
        </w:rPr>
      </w:pPr>
      <w:r w:rsidRPr="006068DE">
        <w:rPr>
          <w:rFonts w:eastAsia="Times New Roman" w:cs="Arial"/>
          <w:lang w:eastAsia="fr-FR"/>
        </w:rPr>
        <w:t>Une zone :</w:t>
      </w:r>
      <w:r w:rsidR="002D04E6" w:rsidRPr="006068DE">
        <w:rPr>
          <w:rFonts w:eastAsia="Times New Roman" w:cs="Arial"/>
          <w:lang w:eastAsia="fr-FR"/>
        </w:rPr>
        <w:t xml:space="preserve"> </w:t>
      </w:r>
      <w:r w:rsidR="00E34438">
        <w:rPr>
          <w:rFonts w:eastAsia="Times New Roman" w:cs="Arial"/>
          <w:lang w:eastAsia="fr-FR"/>
        </w:rPr>
        <w:t>M</w:t>
      </w:r>
      <w:r w:rsidR="002D04E6" w:rsidRPr="00E34438">
        <w:rPr>
          <w:rFonts w:eastAsia="Times New Roman" w:cs="Arial"/>
          <w:lang w:eastAsia="fr-FR"/>
        </w:rPr>
        <w:t xml:space="preserve">atériel en attente de pièces </w:t>
      </w:r>
    </w:p>
    <w:p w:rsidR="006068DE" w:rsidRPr="006068DE" w:rsidRDefault="006D40F5" w:rsidP="00F76426">
      <w:pPr>
        <w:pStyle w:val="Paragraphedeliste"/>
        <w:numPr>
          <w:ilvl w:val="0"/>
          <w:numId w:val="20"/>
        </w:numPr>
        <w:spacing w:before="100" w:beforeAutospacing="1" w:after="100" w:afterAutospacing="1" w:line="259" w:lineRule="atLeast"/>
        <w:jc w:val="both"/>
        <w:rPr>
          <w:rFonts w:eastAsia="Times New Roman" w:cs="Arial"/>
          <w:lang w:eastAsia="fr-FR"/>
        </w:rPr>
      </w:pPr>
      <w:r w:rsidRPr="006068DE">
        <w:rPr>
          <w:rFonts w:eastAsia="Times New Roman" w:cs="Arial"/>
          <w:lang w:eastAsia="fr-FR"/>
        </w:rPr>
        <w:t>Une zone :</w:t>
      </w:r>
      <w:r w:rsidR="00E34438">
        <w:rPr>
          <w:rFonts w:eastAsia="Times New Roman" w:cs="Arial"/>
          <w:lang w:eastAsia="fr-FR"/>
        </w:rPr>
        <w:t xml:space="preserve"> M</w:t>
      </w:r>
      <w:r w:rsidR="002D04E6" w:rsidRPr="006068DE">
        <w:rPr>
          <w:rFonts w:eastAsia="Times New Roman" w:cs="Arial"/>
          <w:lang w:eastAsia="fr-FR"/>
        </w:rPr>
        <w:t>atériel à récupérer</w:t>
      </w:r>
    </w:p>
    <w:p w:rsidR="006068DE" w:rsidRPr="00F73E6D" w:rsidRDefault="002D04E6" w:rsidP="00F76426">
      <w:pPr>
        <w:pStyle w:val="Paragraphedeliste"/>
        <w:numPr>
          <w:ilvl w:val="0"/>
          <w:numId w:val="20"/>
        </w:numPr>
        <w:spacing w:before="100" w:beforeAutospacing="1" w:after="100" w:afterAutospacing="1" w:line="259" w:lineRule="atLeast"/>
        <w:jc w:val="both"/>
        <w:rPr>
          <w:rFonts w:eastAsia="Times New Roman" w:cs="Arial"/>
          <w:lang w:eastAsia="fr-FR"/>
        </w:rPr>
      </w:pPr>
      <w:r w:rsidRPr="006068DE">
        <w:rPr>
          <w:lang w:eastAsia="fr-FR"/>
        </w:rPr>
        <w:t>Trois locaux de stockage</w:t>
      </w:r>
      <w:r w:rsidR="007E687D" w:rsidRPr="006068DE">
        <w:rPr>
          <w:lang w:eastAsia="fr-FR"/>
        </w:rPr>
        <w:t>.</w:t>
      </w:r>
    </w:p>
    <w:p w:rsidR="002D04E6" w:rsidRPr="00D8082A" w:rsidRDefault="002D04E6" w:rsidP="002D04E6">
      <w:pPr>
        <w:spacing w:before="100" w:beforeAutospacing="1" w:after="100" w:afterAutospacing="1" w:line="259" w:lineRule="atLeast"/>
        <w:jc w:val="both"/>
        <w:rPr>
          <w:rFonts w:eastAsia="Times New Roman" w:cs="Arial"/>
          <w:lang w:eastAsia="fr-FR"/>
        </w:rPr>
      </w:pPr>
      <w:r w:rsidRPr="00D8082A">
        <w:rPr>
          <w:rFonts w:eastAsia="Times New Roman" w:cs="Arial"/>
          <w:lang w:eastAsia="fr-FR"/>
        </w:rPr>
        <w:t>Le service biomédical de Senlis est</w:t>
      </w:r>
      <w:r w:rsidR="006D40F5" w:rsidRPr="00D8082A">
        <w:rPr>
          <w:rFonts w:eastAsia="Times New Roman" w:cs="Arial"/>
          <w:lang w:eastAsia="fr-FR"/>
        </w:rPr>
        <w:t xml:space="preserve"> situé au sous-sol, i</w:t>
      </w:r>
      <w:r w:rsidRPr="00D8082A">
        <w:rPr>
          <w:rFonts w:eastAsia="Times New Roman" w:cs="Arial"/>
          <w:lang w:eastAsia="fr-FR"/>
        </w:rPr>
        <w:t>l est composé de :</w:t>
      </w:r>
    </w:p>
    <w:p w:rsidR="002D04E6" w:rsidRPr="00D8082A" w:rsidRDefault="002D04E6" w:rsidP="00F76426">
      <w:pPr>
        <w:pStyle w:val="Paragraphedeliste"/>
        <w:numPr>
          <w:ilvl w:val="0"/>
          <w:numId w:val="4"/>
        </w:numPr>
        <w:spacing w:before="100" w:beforeAutospacing="1" w:after="100" w:afterAutospacing="1" w:line="259" w:lineRule="atLeast"/>
        <w:jc w:val="both"/>
        <w:rPr>
          <w:rFonts w:eastAsia="Times New Roman" w:cs="Arial"/>
          <w:lang w:eastAsia="fr-FR"/>
        </w:rPr>
      </w:pPr>
      <w:r w:rsidRPr="00D8082A">
        <w:rPr>
          <w:rFonts w:eastAsia="Times New Roman" w:cs="Arial"/>
          <w:lang w:eastAsia="fr-FR"/>
        </w:rPr>
        <w:t>Deux bureaux :</w:t>
      </w:r>
    </w:p>
    <w:p w:rsidR="006068DE" w:rsidRPr="006068DE" w:rsidRDefault="002D04E6" w:rsidP="00F76426">
      <w:pPr>
        <w:pStyle w:val="Paragraphedeliste"/>
        <w:numPr>
          <w:ilvl w:val="0"/>
          <w:numId w:val="22"/>
        </w:numPr>
        <w:spacing w:line="480" w:lineRule="auto"/>
        <w:rPr>
          <w:rFonts w:eastAsia="Times New Roman" w:cs="Arial"/>
          <w:lang w:eastAsia="fr-FR"/>
        </w:rPr>
      </w:pPr>
      <w:r w:rsidRPr="006068DE">
        <w:rPr>
          <w:rFonts w:eastAsia="Times New Roman" w:cs="Arial"/>
          <w:lang w:eastAsia="fr-FR"/>
        </w:rPr>
        <w:t>Technicien</w:t>
      </w:r>
    </w:p>
    <w:p w:rsidR="002D04E6" w:rsidRPr="006068DE" w:rsidRDefault="0037516B" w:rsidP="00F76426">
      <w:pPr>
        <w:pStyle w:val="Paragraphedeliste"/>
        <w:numPr>
          <w:ilvl w:val="0"/>
          <w:numId w:val="22"/>
        </w:numPr>
        <w:spacing w:line="480" w:lineRule="auto"/>
        <w:rPr>
          <w:rFonts w:eastAsia="Times New Roman" w:cs="Arial"/>
          <w:lang w:eastAsia="fr-FR"/>
        </w:rPr>
      </w:pPr>
      <w:r w:rsidRPr="006068DE">
        <w:rPr>
          <w:rFonts w:eastAsia="Times New Roman" w:cs="Arial"/>
          <w:lang w:eastAsia="fr-FR"/>
        </w:rPr>
        <w:t>Un vacant </w:t>
      </w:r>
    </w:p>
    <w:p w:rsidR="002D04E6" w:rsidRPr="006068DE" w:rsidRDefault="002D04E6" w:rsidP="00F76426">
      <w:pPr>
        <w:pStyle w:val="Paragraphedeliste"/>
        <w:numPr>
          <w:ilvl w:val="0"/>
          <w:numId w:val="21"/>
        </w:numPr>
        <w:spacing w:line="480" w:lineRule="auto"/>
        <w:jc w:val="both"/>
        <w:rPr>
          <w:rFonts w:eastAsia="Times New Roman" w:cs="Arial"/>
          <w:lang w:eastAsia="fr-FR"/>
        </w:rPr>
      </w:pPr>
      <w:r w:rsidRPr="006068DE">
        <w:rPr>
          <w:rFonts w:eastAsia="Times New Roman" w:cs="Arial"/>
          <w:lang w:eastAsia="fr-FR"/>
        </w:rPr>
        <w:t>Une zone de travail (atelier)</w:t>
      </w:r>
    </w:p>
    <w:p w:rsidR="002D04E6" w:rsidRPr="006068DE" w:rsidRDefault="002D04E6" w:rsidP="00F76426">
      <w:pPr>
        <w:pStyle w:val="Paragraphedeliste"/>
        <w:numPr>
          <w:ilvl w:val="0"/>
          <w:numId w:val="21"/>
        </w:numPr>
        <w:spacing w:line="480" w:lineRule="auto"/>
        <w:jc w:val="both"/>
        <w:rPr>
          <w:rFonts w:eastAsia="Times New Roman" w:cs="Arial"/>
          <w:lang w:eastAsia="fr-FR"/>
        </w:rPr>
      </w:pPr>
      <w:r w:rsidRPr="006068DE">
        <w:rPr>
          <w:rFonts w:eastAsia="Times New Roman" w:cs="Arial"/>
          <w:lang w:eastAsia="fr-FR"/>
        </w:rPr>
        <w:t>Une zone de test</w:t>
      </w:r>
    </w:p>
    <w:p w:rsidR="00375F1A" w:rsidRPr="006068DE" w:rsidRDefault="002D04E6" w:rsidP="00F76426">
      <w:pPr>
        <w:pStyle w:val="Paragraphedeliste"/>
        <w:numPr>
          <w:ilvl w:val="0"/>
          <w:numId w:val="21"/>
        </w:numPr>
        <w:spacing w:line="480" w:lineRule="auto"/>
        <w:jc w:val="both"/>
        <w:rPr>
          <w:rFonts w:eastAsia="Times New Roman" w:cs="Arial"/>
          <w:lang w:eastAsia="fr-FR"/>
        </w:rPr>
      </w:pPr>
      <w:r w:rsidRPr="006068DE">
        <w:rPr>
          <w:rFonts w:eastAsia="Times New Roman" w:cs="Arial"/>
          <w:lang w:eastAsia="fr-FR"/>
        </w:rPr>
        <w:t>Un local de stockage</w:t>
      </w:r>
    </w:p>
    <w:p w:rsidR="00F70452" w:rsidRPr="00D8082A" w:rsidRDefault="00AC7DFD" w:rsidP="00AC7DFD">
      <w:pPr>
        <w:pStyle w:val="Titre1"/>
      </w:pPr>
      <w:bookmarkStart w:id="54" w:name="_Toc422143665"/>
      <w:bookmarkStart w:id="55" w:name="_Toc422143705"/>
      <w:bookmarkStart w:id="56" w:name="_Toc422145274"/>
      <w:bookmarkStart w:id="57" w:name="_Toc423380906"/>
      <w:r>
        <w:lastRenderedPageBreak/>
        <w:t>Contexte, observation, analyse</w:t>
      </w:r>
      <w:bookmarkEnd w:id="54"/>
      <w:bookmarkEnd w:id="55"/>
      <w:bookmarkEnd w:id="56"/>
      <w:bookmarkEnd w:id="57"/>
    </w:p>
    <w:p w:rsidR="002E5A06" w:rsidRDefault="00AC7DFD" w:rsidP="00F76426">
      <w:pPr>
        <w:pStyle w:val="Titre2"/>
        <w:numPr>
          <w:ilvl w:val="0"/>
          <w:numId w:val="29"/>
        </w:numPr>
      </w:pPr>
      <w:bookmarkStart w:id="58" w:name="_Toc422145275"/>
      <w:bookmarkStart w:id="59" w:name="_Toc423380907"/>
      <w:r>
        <w:t>Contexte du stage</w:t>
      </w:r>
      <w:bookmarkEnd w:id="58"/>
      <w:bookmarkEnd w:id="59"/>
    </w:p>
    <w:p w:rsidR="00AC7DFD" w:rsidRPr="00AC7DFD" w:rsidRDefault="00AC7DFD" w:rsidP="00AC7DFD"/>
    <w:p w:rsidR="00816426" w:rsidRPr="00D8082A" w:rsidRDefault="00584E5F" w:rsidP="00584E5F">
      <w:pPr>
        <w:spacing w:after="0"/>
      </w:pPr>
      <w:r w:rsidRPr="00D8082A">
        <w:t>Depuis la fusion des deux établissements, le service biomédical s’inscrit dans un processus de réorganisation. Celui-ci</w:t>
      </w:r>
      <w:r w:rsidR="0032453F" w:rsidRPr="00D8082A">
        <w:t xml:space="preserve"> a débuté</w:t>
      </w:r>
      <w:r w:rsidRPr="00D8082A">
        <w:t xml:space="preserve"> par l’harmonisation de </w:t>
      </w:r>
      <w:r w:rsidR="00244ABF" w:rsidRPr="00D8082A">
        <w:t>l’inventaire</w:t>
      </w:r>
      <w:r w:rsidRPr="00D8082A">
        <w:t xml:space="preserve"> des </w:t>
      </w:r>
      <w:r w:rsidR="00244ABF" w:rsidRPr="00D8082A">
        <w:t>DM</w:t>
      </w:r>
      <w:r w:rsidRPr="00D8082A">
        <w:t xml:space="preserve"> et</w:t>
      </w:r>
      <w:r w:rsidR="007E687D">
        <w:t xml:space="preserve"> </w:t>
      </w:r>
      <w:r w:rsidR="00244ABF" w:rsidRPr="00D8082A">
        <w:t>l</w:t>
      </w:r>
      <w:r w:rsidR="0032453F" w:rsidRPr="00D8082A">
        <w:t>a</w:t>
      </w:r>
      <w:r w:rsidR="007E687D">
        <w:t xml:space="preserve"> </w:t>
      </w:r>
      <w:r w:rsidR="00244ABF" w:rsidRPr="00D8082A">
        <w:t>mise en place</w:t>
      </w:r>
      <w:r w:rsidR="007E687D">
        <w:t xml:space="preserve"> </w:t>
      </w:r>
      <w:r w:rsidR="00244ABF" w:rsidRPr="00D8082A">
        <w:t>d’</w:t>
      </w:r>
      <w:r w:rsidRPr="00D8082A">
        <w:t>une gestion de la maintenance assisté</w:t>
      </w:r>
      <w:r w:rsidR="0032453F" w:rsidRPr="00D8082A">
        <w:t>e</w:t>
      </w:r>
      <w:r w:rsidRPr="00D8082A">
        <w:t xml:space="preserve"> par ordinateur (GMAO) unique, car les deux sites n’utilisaient pas le même registre de sécurité, qualité et maintenance. La GMAO</w:t>
      </w:r>
      <w:r w:rsidR="003F73BD" w:rsidRPr="00D8082A">
        <w:t xml:space="preserve"> qui est utilisée sur le site de Creil est Asset plus, elle</w:t>
      </w:r>
      <w:r w:rsidR="007E687D">
        <w:t xml:space="preserve"> a été</w:t>
      </w:r>
      <w:r w:rsidRPr="00D8082A">
        <w:t xml:space="preserve"> mise en pla</w:t>
      </w:r>
      <w:r w:rsidR="007E687D">
        <w:t>ce sur le site de Senlis en</w:t>
      </w:r>
      <w:r w:rsidRPr="00D8082A">
        <w:t xml:space="preserve"> 2012</w:t>
      </w:r>
      <w:r w:rsidR="00B47E28">
        <w:t>.</w:t>
      </w:r>
      <w:r w:rsidR="00B47E28" w:rsidRPr="00B47E28">
        <w:t xml:space="preserve"> </w:t>
      </w:r>
      <w:r w:rsidR="00B47E28">
        <w:t>La Gestion des stocks est bien suivie sur le site de Creil mais</w:t>
      </w:r>
      <w:r w:rsidRPr="00D8082A">
        <w:t xml:space="preserve"> so</w:t>
      </w:r>
      <w:r w:rsidR="0037516B" w:rsidRPr="00D8082A">
        <w:t xml:space="preserve">n renseignement </w:t>
      </w:r>
      <w:r w:rsidR="005414DE" w:rsidRPr="00D8082A">
        <w:t>r</w:t>
      </w:r>
      <w:r w:rsidR="0037516B" w:rsidRPr="00D8082A">
        <w:t>est</w:t>
      </w:r>
      <w:r w:rsidR="005414DE" w:rsidRPr="00D8082A">
        <w:t>e</w:t>
      </w:r>
      <w:r w:rsidR="0032453F" w:rsidRPr="00D8082A">
        <w:t xml:space="preserve"> aujourd’hui</w:t>
      </w:r>
      <w:r w:rsidR="00100A03">
        <w:t xml:space="preserve"> </w:t>
      </w:r>
      <w:r w:rsidR="00B47E28">
        <w:t>incomplet sur le site de Senlis</w:t>
      </w:r>
      <w:r w:rsidR="00B47E28" w:rsidRPr="00D8082A">
        <w:t>.</w:t>
      </w:r>
      <w:r w:rsidR="00B47E28">
        <w:t xml:space="preserve"> </w:t>
      </w:r>
    </w:p>
    <w:p w:rsidR="00C6218B" w:rsidRPr="00D8082A" w:rsidRDefault="00C6218B" w:rsidP="00C62025">
      <w:pPr>
        <w:spacing w:after="0"/>
      </w:pPr>
    </w:p>
    <w:p w:rsidR="00003854" w:rsidRPr="00D8082A" w:rsidRDefault="00816426" w:rsidP="00131D8F">
      <w:pPr>
        <w:pStyle w:val="Titre3"/>
        <w:numPr>
          <w:ilvl w:val="0"/>
          <w:numId w:val="45"/>
        </w:numPr>
      </w:pPr>
      <w:r w:rsidRPr="00D8082A">
        <w:t>Thème</w:t>
      </w:r>
      <w:r w:rsidR="0037516B" w:rsidRPr="00D8082A">
        <w:t>s</w:t>
      </w:r>
      <w:r w:rsidRPr="00D8082A">
        <w:t xml:space="preserve"> du stage</w:t>
      </w:r>
    </w:p>
    <w:p w:rsidR="007B6B9D" w:rsidRPr="00D8082A" w:rsidRDefault="007B6B9D" w:rsidP="007325A0">
      <w:pPr>
        <w:spacing w:after="0"/>
        <w:rPr>
          <w:b/>
        </w:rPr>
      </w:pPr>
    </w:p>
    <w:p w:rsidR="0037516B" w:rsidRPr="00D8082A" w:rsidRDefault="0037516B" w:rsidP="00CC7170">
      <w:pPr>
        <w:tabs>
          <w:tab w:val="right" w:leader="dot" w:pos="10632"/>
        </w:tabs>
        <w:spacing w:after="0"/>
        <w:ind w:right="-1"/>
        <w:jc w:val="both"/>
        <w:rPr>
          <w:color w:val="000000"/>
        </w:rPr>
      </w:pPr>
      <w:r w:rsidRPr="00D8082A">
        <w:rPr>
          <w:color w:val="000000"/>
        </w:rPr>
        <w:t>Les thèmes définis pour ce stage par l’</w:t>
      </w:r>
      <w:r w:rsidR="00F73E6D" w:rsidRPr="00D8082A">
        <w:rPr>
          <w:color w:val="000000"/>
        </w:rPr>
        <w:t>ingénieur</w:t>
      </w:r>
      <w:r w:rsidRPr="00D8082A">
        <w:rPr>
          <w:color w:val="000000"/>
        </w:rPr>
        <w:t xml:space="preserve"> </w:t>
      </w:r>
      <w:r w:rsidR="00F73E6D" w:rsidRPr="00D8082A">
        <w:rPr>
          <w:color w:val="000000"/>
        </w:rPr>
        <w:t>biomédical</w:t>
      </w:r>
      <w:r w:rsidRPr="00D8082A">
        <w:rPr>
          <w:color w:val="000000"/>
        </w:rPr>
        <w:t xml:space="preserve"> sont :</w:t>
      </w:r>
    </w:p>
    <w:p w:rsidR="000B339C" w:rsidRPr="00D8082A" w:rsidRDefault="00F73E6D" w:rsidP="00F76426">
      <w:pPr>
        <w:pStyle w:val="Paragraphedeliste"/>
        <w:numPr>
          <w:ilvl w:val="0"/>
          <w:numId w:val="23"/>
        </w:numPr>
        <w:tabs>
          <w:tab w:val="right" w:leader="dot" w:pos="10632"/>
        </w:tabs>
        <w:spacing w:after="0"/>
        <w:ind w:right="-1"/>
        <w:jc w:val="both"/>
        <w:rPr>
          <w:color w:val="000000"/>
        </w:rPr>
      </w:pPr>
      <w:r>
        <w:rPr>
          <w:color w:val="000000"/>
        </w:rPr>
        <w:t>L</w:t>
      </w:r>
      <w:r w:rsidR="00714ECE">
        <w:rPr>
          <w:color w:val="000000"/>
        </w:rPr>
        <w:t>a mise en place d’une gestion des stocks sur le site de Senlis</w:t>
      </w:r>
      <w:r w:rsidR="000B339C" w:rsidRPr="00D8082A">
        <w:rPr>
          <w:color w:val="000000"/>
        </w:rPr>
        <w:t xml:space="preserve">. </w:t>
      </w:r>
    </w:p>
    <w:p w:rsidR="0037516B" w:rsidRPr="00714ECE" w:rsidRDefault="0037516B" w:rsidP="00F76426">
      <w:pPr>
        <w:pStyle w:val="Paragraphedeliste"/>
        <w:numPr>
          <w:ilvl w:val="0"/>
          <w:numId w:val="23"/>
        </w:numPr>
        <w:spacing w:after="0"/>
        <w:rPr>
          <w:color w:val="000000"/>
        </w:rPr>
      </w:pPr>
      <w:r w:rsidRPr="00D8082A">
        <w:rPr>
          <w:color w:val="000000"/>
        </w:rPr>
        <w:t>L’h</w:t>
      </w:r>
      <w:r w:rsidR="000B339C" w:rsidRPr="00D8082A">
        <w:rPr>
          <w:color w:val="000000"/>
        </w:rPr>
        <w:t>omogénéisation des méthodes de travail et de l’utilisation de l’outil GMAO commun.</w:t>
      </w:r>
      <w:r w:rsidR="000B339C" w:rsidRPr="00714ECE">
        <w:rPr>
          <w:color w:val="000000"/>
        </w:rPr>
        <w:t xml:space="preserve"> </w:t>
      </w:r>
    </w:p>
    <w:p w:rsidR="0037516B" w:rsidRPr="00D8082A" w:rsidRDefault="00714ECE" w:rsidP="00F76426">
      <w:pPr>
        <w:pStyle w:val="Paragraphedeliste"/>
        <w:numPr>
          <w:ilvl w:val="0"/>
          <w:numId w:val="23"/>
        </w:numPr>
        <w:rPr>
          <w:color w:val="000000"/>
        </w:rPr>
      </w:pPr>
      <w:r>
        <w:rPr>
          <w:color w:val="000000"/>
        </w:rPr>
        <w:t xml:space="preserve">La mise en place d’une fiche de poste du référent de la gestion des stocks. </w:t>
      </w:r>
    </w:p>
    <w:p w:rsidR="0037516B" w:rsidRPr="0072578B" w:rsidRDefault="0020327A" w:rsidP="00F76426">
      <w:pPr>
        <w:pStyle w:val="Paragraphedeliste"/>
        <w:numPr>
          <w:ilvl w:val="0"/>
          <w:numId w:val="23"/>
        </w:numPr>
        <w:rPr>
          <w:color w:val="000000"/>
        </w:rPr>
      </w:pPr>
      <w:r w:rsidRPr="0072578B">
        <w:rPr>
          <w:color w:val="000000"/>
        </w:rPr>
        <w:t>La mise en place d’un mode opératoire</w:t>
      </w:r>
      <w:r w:rsidR="00714ECE" w:rsidRPr="0072578B">
        <w:rPr>
          <w:color w:val="000000"/>
        </w:rPr>
        <w:t xml:space="preserve"> de la gestion des stocks. </w:t>
      </w:r>
    </w:p>
    <w:p w:rsidR="00816426" w:rsidRPr="00D8082A" w:rsidRDefault="0037516B" w:rsidP="00F76426">
      <w:pPr>
        <w:pStyle w:val="Paragraphedeliste"/>
        <w:numPr>
          <w:ilvl w:val="0"/>
          <w:numId w:val="23"/>
        </w:numPr>
        <w:rPr>
          <w:color w:val="000000"/>
        </w:rPr>
      </w:pPr>
      <w:r w:rsidRPr="00D8082A">
        <w:rPr>
          <w:color w:val="000000"/>
        </w:rPr>
        <w:t>Des p</w:t>
      </w:r>
      <w:r w:rsidR="000B339C" w:rsidRPr="00D8082A">
        <w:rPr>
          <w:color w:val="000000"/>
        </w:rPr>
        <w:t>ropositions d’axes d’amélioration.</w:t>
      </w:r>
    </w:p>
    <w:p w:rsidR="00F90BBE" w:rsidRPr="00D8082A" w:rsidRDefault="00F90BBE" w:rsidP="00F90BBE">
      <w:pPr>
        <w:rPr>
          <w:color w:val="000000"/>
        </w:rPr>
      </w:pPr>
    </w:p>
    <w:p w:rsidR="00C62025" w:rsidRPr="00D8082A" w:rsidRDefault="000B339C" w:rsidP="00131D8F">
      <w:pPr>
        <w:pStyle w:val="Titre3"/>
      </w:pPr>
      <w:r w:rsidRPr="00D8082A">
        <w:t>Objectif</w:t>
      </w:r>
      <w:r w:rsidR="00F90BBE" w:rsidRPr="00D8082A">
        <w:t> :</w:t>
      </w:r>
    </w:p>
    <w:p w:rsidR="00131D8F" w:rsidRDefault="000B339C" w:rsidP="007325A0">
      <w:pPr>
        <w:spacing w:after="0"/>
        <w:rPr>
          <w:rFonts w:eastAsia="Times New Roman"/>
          <w:color w:val="000000"/>
          <w:lang w:eastAsia="fr-FR"/>
        </w:rPr>
      </w:pPr>
      <w:r w:rsidRPr="00D8082A">
        <w:rPr>
          <w:rFonts w:eastAsia="Times New Roman"/>
          <w:color w:val="000000"/>
          <w:lang w:eastAsia="fr-FR"/>
        </w:rPr>
        <w:t>Dans un souci d’ha</w:t>
      </w:r>
      <w:r w:rsidR="00714ECE">
        <w:rPr>
          <w:rFonts w:eastAsia="Times New Roman"/>
          <w:color w:val="000000"/>
          <w:lang w:eastAsia="fr-FR"/>
        </w:rPr>
        <w:t>rmonisation de</w:t>
      </w:r>
      <w:r w:rsidR="00287DCB">
        <w:rPr>
          <w:rFonts w:eastAsia="Times New Roman"/>
          <w:color w:val="000000"/>
          <w:lang w:eastAsia="fr-FR"/>
        </w:rPr>
        <w:t xml:space="preserve">s méthodes de travail au sein </w:t>
      </w:r>
      <w:r w:rsidR="0037516B" w:rsidRPr="00D8082A">
        <w:rPr>
          <w:rFonts w:eastAsia="Times New Roman"/>
          <w:color w:val="000000"/>
          <w:lang w:eastAsia="fr-FR"/>
        </w:rPr>
        <w:t>du service biomédica</w:t>
      </w:r>
      <w:r w:rsidR="00F73E6D">
        <w:rPr>
          <w:rFonts w:eastAsia="Times New Roman"/>
          <w:color w:val="000000"/>
          <w:lang w:eastAsia="fr-FR"/>
        </w:rPr>
        <w:t>l du GHPSO</w:t>
      </w:r>
      <w:r w:rsidR="0037516B" w:rsidRPr="00D8082A">
        <w:rPr>
          <w:rFonts w:eastAsia="Times New Roman"/>
          <w:color w:val="000000"/>
          <w:lang w:eastAsia="fr-FR"/>
        </w:rPr>
        <w:t>, l</w:t>
      </w:r>
      <w:r w:rsidRPr="00D8082A">
        <w:rPr>
          <w:rFonts w:eastAsia="Times New Roman"/>
          <w:color w:val="000000"/>
          <w:lang w:eastAsia="fr-FR"/>
        </w:rPr>
        <w:t>’</w:t>
      </w:r>
      <w:r w:rsidR="00F73E6D" w:rsidRPr="00D8082A">
        <w:rPr>
          <w:rFonts w:eastAsia="Times New Roman"/>
          <w:color w:val="000000"/>
          <w:lang w:eastAsia="fr-FR"/>
        </w:rPr>
        <w:t>ingénieur</w:t>
      </w:r>
      <w:r w:rsidRPr="00D8082A">
        <w:rPr>
          <w:rFonts w:eastAsia="Times New Roman"/>
          <w:color w:val="000000"/>
          <w:lang w:eastAsia="fr-FR"/>
        </w:rPr>
        <w:t xml:space="preserve"> biomédical voudrait </w:t>
      </w:r>
      <w:r w:rsidR="00F73E6D">
        <w:rPr>
          <w:rFonts w:eastAsia="Times New Roman"/>
          <w:color w:val="000000"/>
          <w:lang w:eastAsia="fr-FR"/>
        </w:rPr>
        <w:t>mettre en place une gestion des stocks sur Senlis</w:t>
      </w:r>
      <w:r w:rsidRPr="00D8082A">
        <w:rPr>
          <w:rFonts w:eastAsia="Times New Roman"/>
          <w:color w:val="000000"/>
          <w:lang w:eastAsia="fr-FR"/>
        </w:rPr>
        <w:t>. La mission du stage</w:t>
      </w:r>
      <w:r w:rsidR="001F58D1" w:rsidRPr="00D8082A">
        <w:rPr>
          <w:rFonts w:eastAsia="Times New Roman"/>
          <w:color w:val="000000"/>
          <w:lang w:eastAsia="fr-FR"/>
        </w:rPr>
        <w:t xml:space="preserve"> pratique </w:t>
      </w:r>
      <w:r w:rsidR="002C3B28" w:rsidRPr="00D8082A">
        <w:rPr>
          <w:rFonts w:eastAsia="Times New Roman"/>
          <w:color w:val="000000"/>
          <w:lang w:eastAsia="fr-FR"/>
        </w:rPr>
        <w:t>consiste à étudier l</w:t>
      </w:r>
      <w:r w:rsidR="00D87720">
        <w:rPr>
          <w:rFonts w:eastAsia="Times New Roman"/>
          <w:color w:val="000000"/>
          <w:lang w:eastAsia="fr-FR"/>
        </w:rPr>
        <w:t>’organisation du site de Creil</w:t>
      </w:r>
      <w:r w:rsidR="005862A1" w:rsidRPr="00D8082A">
        <w:rPr>
          <w:rFonts w:eastAsia="Times New Roman"/>
          <w:color w:val="000000"/>
          <w:lang w:eastAsia="fr-FR"/>
        </w:rPr>
        <w:t>, ceci</w:t>
      </w:r>
      <w:r w:rsidR="00D87720">
        <w:rPr>
          <w:rFonts w:eastAsia="Times New Roman"/>
          <w:color w:val="000000"/>
          <w:lang w:eastAsia="fr-FR"/>
        </w:rPr>
        <w:t xml:space="preserve"> afin de mettre en place une gestion des stocks harmonisée sur Senlis, une procédure </w:t>
      </w:r>
      <w:r w:rsidR="00550FF7">
        <w:rPr>
          <w:rFonts w:eastAsia="Times New Roman"/>
          <w:color w:val="000000"/>
          <w:lang w:eastAsia="fr-FR"/>
        </w:rPr>
        <w:t>commune</w:t>
      </w:r>
      <w:r w:rsidR="00550FF7" w:rsidRPr="00D8082A">
        <w:rPr>
          <w:rFonts w:eastAsia="Times New Roman"/>
          <w:color w:val="000000"/>
          <w:lang w:eastAsia="fr-FR"/>
        </w:rPr>
        <w:t>,</w:t>
      </w:r>
      <w:r w:rsidR="00D87720">
        <w:rPr>
          <w:rFonts w:eastAsia="Times New Roman"/>
          <w:color w:val="000000"/>
          <w:lang w:eastAsia="fr-FR"/>
        </w:rPr>
        <w:t xml:space="preserve"> une fiche de poste pour un référent Gestion des </w:t>
      </w:r>
      <w:r w:rsidR="00550FF7">
        <w:rPr>
          <w:rFonts w:eastAsia="Times New Roman"/>
          <w:color w:val="000000"/>
          <w:lang w:eastAsia="fr-FR"/>
        </w:rPr>
        <w:t>stocks</w:t>
      </w:r>
      <w:r w:rsidR="00D87720">
        <w:rPr>
          <w:rFonts w:eastAsia="Times New Roman"/>
          <w:color w:val="000000"/>
          <w:lang w:eastAsia="fr-FR"/>
        </w:rPr>
        <w:t xml:space="preserve"> </w:t>
      </w:r>
      <w:r w:rsidRPr="00D8082A">
        <w:rPr>
          <w:rFonts w:eastAsia="Times New Roman"/>
          <w:color w:val="000000"/>
          <w:lang w:eastAsia="fr-FR"/>
        </w:rPr>
        <w:t>et d’identifier les points d’améliorations pour une gestion</w:t>
      </w:r>
      <w:r w:rsidR="002E2944" w:rsidRPr="00D8082A">
        <w:rPr>
          <w:rFonts w:eastAsia="Times New Roman"/>
          <w:color w:val="000000"/>
          <w:lang w:eastAsia="fr-FR"/>
        </w:rPr>
        <w:t xml:space="preserve"> efficiente</w:t>
      </w:r>
      <w:r w:rsidR="00D87720">
        <w:rPr>
          <w:rFonts w:eastAsia="Times New Roman"/>
          <w:color w:val="000000"/>
          <w:lang w:eastAsia="fr-FR"/>
        </w:rPr>
        <w:t xml:space="preserve"> des stocks</w:t>
      </w:r>
      <w:r w:rsidRPr="00D8082A">
        <w:rPr>
          <w:rFonts w:eastAsia="Times New Roman"/>
          <w:color w:val="000000"/>
          <w:lang w:eastAsia="fr-FR"/>
        </w:rPr>
        <w:t>.</w:t>
      </w:r>
    </w:p>
    <w:p w:rsidR="00131D8F" w:rsidRDefault="00131D8F" w:rsidP="00131D8F">
      <w:pPr>
        <w:pStyle w:val="Titre3"/>
        <w:rPr>
          <w:lang w:eastAsia="fr-FR"/>
        </w:rPr>
      </w:pPr>
      <w:r>
        <w:rPr>
          <w:lang w:eastAsia="fr-FR"/>
        </w:rPr>
        <w:t>Analyse des risques :</w:t>
      </w:r>
      <w:r w:rsidR="000B339C" w:rsidRPr="00D8082A">
        <w:rPr>
          <w:lang w:eastAsia="fr-FR"/>
        </w:rPr>
        <w:t xml:space="preserve">  </w:t>
      </w:r>
    </w:p>
    <w:p w:rsidR="00B269D7" w:rsidRDefault="004B201E" w:rsidP="00B269D7">
      <w:pPr>
        <w:rPr>
          <w:lang w:eastAsia="fr-FR"/>
        </w:rPr>
      </w:pPr>
      <w:r>
        <w:rPr>
          <w:lang w:eastAsia="fr-FR"/>
        </w:rPr>
        <w:t>Les risques liés au projet</w:t>
      </w:r>
      <w:r w:rsidR="00B269D7">
        <w:rPr>
          <w:lang w:eastAsia="fr-FR"/>
        </w:rPr>
        <w:t> :</w:t>
      </w:r>
    </w:p>
    <w:p w:rsidR="00B269D7" w:rsidRDefault="004B201E" w:rsidP="00B269D7">
      <w:pPr>
        <w:pStyle w:val="Paragraphedeliste"/>
        <w:numPr>
          <w:ilvl w:val="0"/>
          <w:numId w:val="49"/>
        </w:numPr>
        <w:rPr>
          <w:lang w:eastAsia="fr-FR"/>
        </w:rPr>
      </w:pPr>
      <w:r>
        <w:rPr>
          <w:lang w:eastAsia="fr-FR"/>
        </w:rPr>
        <w:t xml:space="preserve">Le délai ne sera pas respecté </w:t>
      </w:r>
    </w:p>
    <w:p w:rsidR="00B269D7" w:rsidRDefault="004B201E" w:rsidP="00B269D7">
      <w:pPr>
        <w:pStyle w:val="Paragraphedeliste"/>
        <w:numPr>
          <w:ilvl w:val="0"/>
          <w:numId w:val="49"/>
        </w:numPr>
        <w:rPr>
          <w:lang w:eastAsia="fr-FR"/>
        </w:rPr>
      </w:pPr>
      <w:r>
        <w:rPr>
          <w:lang w:eastAsia="fr-FR"/>
        </w:rPr>
        <w:t xml:space="preserve">Les techniciens ne sont pas impliqués </w:t>
      </w:r>
    </w:p>
    <w:p w:rsidR="004B201E" w:rsidRDefault="004B201E" w:rsidP="00B269D7">
      <w:pPr>
        <w:pStyle w:val="Paragraphedeliste"/>
        <w:numPr>
          <w:ilvl w:val="0"/>
          <w:numId w:val="49"/>
        </w:numPr>
        <w:rPr>
          <w:lang w:eastAsia="fr-FR"/>
        </w:rPr>
      </w:pPr>
      <w:r>
        <w:rPr>
          <w:lang w:eastAsia="fr-FR"/>
        </w:rPr>
        <w:t>Temps de présence insuffisant sur chaque site</w:t>
      </w:r>
    </w:p>
    <w:p w:rsidR="004B201E" w:rsidRDefault="004B201E" w:rsidP="00B269D7">
      <w:pPr>
        <w:pStyle w:val="Paragraphedeliste"/>
        <w:numPr>
          <w:ilvl w:val="0"/>
          <w:numId w:val="49"/>
        </w:numPr>
        <w:rPr>
          <w:lang w:eastAsia="fr-FR"/>
        </w:rPr>
      </w:pPr>
      <w:r>
        <w:rPr>
          <w:lang w:eastAsia="fr-FR"/>
        </w:rPr>
        <w:t xml:space="preserve">Manque de moyens </w:t>
      </w:r>
      <w:r w:rsidR="00967E74">
        <w:rPr>
          <w:lang w:eastAsia="fr-FR"/>
        </w:rPr>
        <w:t>matériels</w:t>
      </w:r>
    </w:p>
    <w:p w:rsidR="00967E74" w:rsidRDefault="00967E74" w:rsidP="00967E74">
      <w:pPr>
        <w:rPr>
          <w:u w:val="single"/>
          <w:lang w:eastAsia="fr-FR"/>
        </w:rPr>
      </w:pPr>
      <w:r w:rsidRPr="00967E74">
        <w:rPr>
          <w:u w:val="single"/>
          <w:lang w:eastAsia="fr-FR"/>
        </w:rPr>
        <w:t>Les alternatives aux risques :</w:t>
      </w:r>
    </w:p>
    <w:p w:rsidR="00967E74" w:rsidRDefault="00967E74" w:rsidP="00967E74">
      <w:pPr>
        <w:pStyle w:val="Paragraphedeliste"/>
        <w:numPr>
          <w:ilvl w:val="0"/>
          <w:numId w:val="50"/>
        </w:numPr>
        <w:rPr>
          <w:lang w:eastAsia="fr-FR"/>
        </w:rPr>
      </w:pPr>
      <w:r w:rsidRPr="00967E74">
        <w:rPr>
          <w:lang w:eastAsia="fr-FR"/>
        </w:rPr>
        <w:t xml:space="preserve">Mettre en place un planning des taches </w:t>
      </w:r>
      <w:r w:rsidR="00D05E3B" w:rsidRPr="00967E74">
        <w:rPr>
          <w:lang w:eastAsia="fr-FR"/>
        </w:rPr>
        <w:t>à</w:t>
      </w:r>
      <w:r w:rsidRPr="00967E74">
        <w:rPr>
          <w:lang w:eastAsia="fr-FR"/>
        </w:rPr>
        <w:t xml:space="preserve"> effectuer et s’y tenir</w:t>
      </w:r>
    </w:p>
    <w:p w:rsidR="00967E74" w:rsidRDefault="00967E74" w:rsidP="00967E74">
      <w:pPr>
        <w:pStyle w:val="Paragraphedeliste"/>
        <w:numPr>
          <w:ilvl w:val="0"/>
          <w:numId w:val="50"/>
        </w:numPr>
        <w:rPr>
          <w:lang w:eastAsia="fr-FR"/>
        </w:rPr>
      </w:pPr>
      <w:r>
        <w:rPr>
          <w:lang w:eastAsia="fr-FR"/>
        </w:rPr>
        <w:lastRenderedPageBreak/>
        <w:t xml:space="preserve">Utiliser une </w:t>
      </w:r>
      <w:r w:rsidR="009A205E">
        <w:rPr>
          <w:lang w:eastAsia="fr-FR"/>
        </w:rPr>
        <w:t>méthodologie</w:t>
      </w:r>
      <w:r>
        <w:rPr>
          <w:lang w:eastAsia="fr-FR"/>
        </w:rPr>
        <w:t xml:space="preserve"> simple</w:t>
      </w:r>
    </w:p>
    <w:p w:rsidR="009A205E" w:rsidRDefault="009A205E" w:rsidP="00967E74">
      <w:pPr>
        <w:pStyle w:val="Paragraphedeliste"/>
        <w:numPr>
          <w:ilvl w:val="0"/>
          <w:numId w:val="50"/>
        </w:numPr>
        <w:rPr>
          <w:lang w:eastAsia="fr-FR"/>
        </w:rPr>
      </w:pPr>
      <w:r>
        <w:rPr>
          <w:lang w:eastAsia="fr-FR"/>
        </w:rPr>
        <w:t>Communiquer avec les techniciens au travers de compte rendus effectués durant les réunions de service.</w:t>
      </w:r>
    </w:p>
    <w:p w:rsidR="009A205E" w:rsidRDefault="009A205E" w:rsidP="00967E74">
      <w:pPr>
        <w:pStyle w:val="Paragraphedeliste"/>
        <w:numPr>
          <w:ilvl w:val="0"/>
          <w:numId w:val="50"/>
        </w:numPr>
        <w:rPr>
          <w:lang w:eastAsia="fr-FR"/>
        </w:rPr>
      </w:pPr>
      <w:r>
        <w:rPr>
          <w:lang w:eastAsia="fr-FR"/>
        </w:rPr>
        <w:t>Recenser les attentes des techniciens pour éveiller leur intérêt pour le projet.</w:t>
      </w:r>
    </w:p>
    <w:p w:rsidR="009A205E" w:rsidRPr="00967E74" w:rsidRDefault="009A205E" w:rsidP="00967E74">
      <w:pPr>
        <w:pStyle w:val="Paragraphedeliste"/>
        <w:numPr>
          <w:ilvl w:val="0"/>
          <w:numId w:val="50"/>
        </w:numPr>
        <w:rPr>
          <w:lang w:eastAsia="fr-FR"/>
        </w:rPr>
      </w:pPr>
      <w:r>
        <w:rPr>
          <w:lang w:eastAsia="fr-FR"/>
        </w:rPr>
        <w:t>Analyser l’environnement de travail des techniciens pour n’utiliser que les moyens déjà a disposition pour mener à bien la mission qui a été confiée.</w:t>
      </w:r>
    </w:p>
    <w:p w:rsidR="00F90BBE" w:rsidRPr="00D8082A" w:rsidRDefault="00F90BBE" w:rsidP="007325A0">
      <w:pPr>
        <w:spacing w:after="0"/>
        <w:rPr>
          <w:b/>
        </w:rPr>
      </w:pPr>
    </w:p>
    <w:p w:rsidR="000B339C" w:rsidRPr="00D8082A" w:rsidRDefault="00EC652A" w:rsidP="00AC7DFD">
      <w:pPr>
        <w:pStyle w:val="Titre2"/>
      </w:pPr>
      <w:bookmarkStart w:id="60" w:name="_Toc359910587"/>
      <w:bookmarkStart w:id="61" w:name="_Toc422143666"/>
      <w:bookmarkStart w:id="62" w:name="_Toc422143706"/>
      <w:bookmarkStart w:id="63" w:name="_Toc422145276"/>
      <w:bookmarkStart w:id="64" w:name="_Toc423380908"/>
      <w:r w:rsidRPr="00D8082A">
        <w:t>Aspect règlementaire et normatif</w:t>
      </w:r>
      <w:bookmarkEnd w:id="60"/>
      <w:bookmarkEnd w:id="61"/>
      <w:bookmarkEnd w:id="62"/>
      <w:bookmarkEnd w:id="63"/>
      <w:bookmarkEnd w:id="64"/>
    </w:p>
    <w:p w:rsidR="000B339C" w:rsidRPr="00D8082A" w:rsidRDefault="000B339C" w:rsidP="000B339C"/>
    <w:p w:rsidR="000B339C" w:rsidRPr="00A641AA" w:rsidRDefault="00A641AA" w:rsidP="00A641AA">
      <w:pPr>
        <w:pStyle w:val="Paragraphedeliste"/>
        <w:numPr>
          <w:ilvl w:val="0"/>
          <w:numId w:val="5"/>
        </w:numPr>
      </w:pPr>
      <w:r w:rsidRPr="00A641AA">
        <w:rPr>
          <w:b/>
        </w:rPr>
        <w:t xml:space="preserve">Directive 93/42/CEE </w:t>
      </w:r>
      <w:r w:rsidR="000B339C" w:rsidRPr="00A641AA">
        <w:rPr>
          <w:rFonts w:eastAsia="Times New Roman"/>
          <w:b/>
          <w:bCs/>
          <w:lang w:eastAsia="fr-FR"/>
        </w:rPr>
        <w:t>du</w:t>
      </w:r>
      <w:bookmarkStart w:id="65" w:name="7"/>
      <w:bookmarkEnd w:id="65"/>
      <w:r>
        <w:rPr>
          <w:rFonts w:eastAsia="Times New Roman"/>
          <w:b/>
          <w:bCs/>
          <w:lang w:eastAsia="fr-FR"/>
        </w:rPr>
        <w:t xml:space="preserve"> 14 Juin 1993 </w:t>
      </w:r>
      <w:r w:rsidR="007A145B">
        <w:rPr>
          <w:rFonts w:eastAsia="Times New Roman"/>
          <w:b/>
          <w:bCs/>
          <w:lang w:eastAsia="fr-FR"/>
        </w:rPr>
        <w:t>[1]</w:t>
      </w:r>
      <w:r>
        <w:rPr>
          <w:rFonts w:eastAsia="Times New Roman"/>
          <w:b/>
          <w:bCs/>
          <w:lang w:eastAsia="fr-FR"/>
        </w:rPr>
        <w:t>:</w:t>
      </w:r>
    </w:p>
    <w:p w:rsidR="00A641AA" w:rsidRDefault="00A641AA" w:rsidP="00A641AA">
      <w:r>
        <w:t>Elle établit le marquage CE des dispositifs médicaux afin que ces derniers puissent circuler librement dans l’Espace Economique Européen. L’apposition du marquage C</w:t>
      </w:r>
      <w:r w:rsidR="00C7522A">
        <w:t>.</w:t>
      </w:r>
      <w:r>
        <w:t>E est effectuée par des organismes notifiés après la validation technique des dispositifs médicaux. Le marquage CE atteste de la conformité à des exigences essentielles de conception et de production.</w:t>
      </w:r>
    </w:p>
    <w:p w:rsidR="007A7254" w:rsidRDefault="00A641AA" w:rsidP="00A641AA">
      <w:r>
        <w:t xml:space="preserve">Elle </w:t>
      </w:r>
      <w:r w:rsidR="009F7135">
        <w:t>définit</w:t>
      </w:r>
      <w:r>
        <w:t xml:space="preserve"> </w:t>
      </w:r>
      <w:r w:rsidR="009F7135">
        <w:t>également</w:t>
      </w:r>
      <w:r>
        <w:t xml:space="preserve"> ce que l’on </w:t>
      </w:r>
      <w:r w:rsidR="009F7135">
        <w:t>considérera</w:t>
      </w:r>
      <w:r>
        <w:t xml:space="preserve"> par la suite comme </w:t>
      </w:r>
      <w:r w:rsidR="009F7135">
        <w:t>étant</w:t>
      </w:r>
      <w:r>
        <w:t xml:space="preserve"> un </w:t>
      </w:r>
      <w:r w:rsidR="009F7135">
        <w:t>accessoire</w:t>
      </w:r>
      <w:r>
        <w:t> :</w:t>
      </w:r>
    </w:p>
    <w:p w:rsidR="007A145B" w:rsidRPr="007A7254" w:rsidRDefault="007A7254" w:rsidP="00A641AA">
      <w:pPr>
        <w:rPr>
          <w:i/>
        </w:rPr>
      </w:pPr>
      <w:r w:rsidRPr="007A7254">
        <w:rPr>
          <w:i/>
        </w:rPr>
        <w:t>« Tout article qui, bien que n’étant pas un dispositif, est destiné spécifiquement par son fabricant à être utilisé avec un dispositif pour permettre l’utilisation dudit dispositif conformément aux intentions du fabricant de ce dispositif. »</w:t>
      </w:r>
    </w:p>
    <w:p w:rsidR="000B339C" w:rsidRPr="00D8082A" w:rsidRDefault="009F7135" w:rsidP="00F76426">
      <w:pPr>
        <w:numPr>
          <w:ilvl w:val="0"/>
          <w:numId w:val="6"/>
        </w:numPr>
        <w:spacing w:before="100" w:beforeAutospacing="1" w:after="100" w:afterAutospacing="1" w:line="240" w:lineRule="auto"/>
        <w:rPr>
          <w:rFonts w:eastAsia="Times New Roman"/>
          <w:lang w:eastAsia="fr-FR"/>
        </w:rPr>
      </w:pPr>
      <w:bookmarkStart w:id="66" w:name="8"/>
      <w:bookmarkEnd w:id="66"/>
      <w:r>
        <w:rPr>
          <w:rFonts w:eastAsia="Times New Roman"/>
          <w:b/>
          <w:bCs/>
          <w:lang w:eastAsia="fr-FR"/>
        </w:rPr>
        <w:t>Norme ISO 9001 </w:t>
      </w:r>
      <w:r w:rsidR="007A145B">
        <w:rPr>
          <w:rFonts w:eastAsia="Times New Roman"/>
          <w:b/>
          <w:bCs/>
          <w:lang w:eastAsia="fr-FR"/>
        </w:rPr>
        <w:t>[2]</w:t>
      </w:r>
      <w:r>
        <w:rPr>
          <w:rFonts w:eastAsia="Times New Roman"/>
          <w:b/>
          <w:bCs/>
          <w:lang w:eastAsia="fr-FR"/>
        </w:rPr>
        <w:t>:</w:t>
      </w:r>
    </w:p>
    <w:p w:rsidR="009F7135" w:rsidRPr="009F7135" w:rsidRDefault="00584A8D" w:rsidP="00584A8D">
      <w:pPr>
        <w:pStyle w:val="Paragraphedeliste"/>
        <w:ind w:left="0"/>
        <w:rPr>
          <w:rFonts w:eastAsia="Times New Roman"/>
          <w:lang w:eastAsia="fr-FR"/>
        </w:rPr>
      </w:pPr>
      <w:r>
        <w:rPr>
          <w:rFonts w:eastAsia="Times New Roman"/>
          <w:lang w:eastAsia="fr-FR"/>
        </w:rPr>
        <w:t>La norme ISO 9001</w:t>
      </w:r>
      <w:r w:rsidR="009F7135" w:rsidRPr="009F7135">
        <w:rPr>
          <w:rFonts w:eastAsia="Times New Roman"/>
          <w:lang w:eastAsia="fr-FR"/>
        </w:rPr>
        <w:t xml:space="preserve"> pour le mangement du système qualité s'applique à tous les domaines, à la maintenance comme la gestion d’un magasin biomédical.</w:t>
      </w:r>
    </w:p>
    <w:p w:rsidR="009F7135" w:rsidRPr="009F7135" w:rsidRDefault="009F7135" w:rsidP="00584A8D">
      <w:pPr>
        <w:pStyle w:val="Paragraphedeliste"/>
        <w:ind w:left="0"/>
        <w:rPr>
          <w:rFonts w:eastAsia="Times New Roman"/>
          <w:lang w:eastAsia="fr-FR"/>
        </w:rPr>
      </w:pPr>
      <w:r w:rsidRPr="009F7135">
        <w:rPr>
          <w:rFonts w:eastAsia="Times New Roman"/>
          <w:lang w:eastAsia="fr-FR"/>
        </w:rPr>
        <w:t xml:space="preserve"> Le niveau de détails et la réponse aux questions précises que l’on </w:t>
      </w:r>
      <w:r w:rsidR="00584A8D">
        <w:rPr>
          <w:rFonts w:eastAsia="Times New Roman"/>
          <w:lang w:eastAsia="fr-FR"/>
        </w:rPr>
        <w:t>peut se poser sont laissés à l’appréciation</w:t>
      </w:r>
      <w:r w:rsidRPr="009F7135">
        <w:rPr>
          <w:rFonts w:eastAsia="Times New Roman"/>
          <w:lang w:eastAsia="fr-FR"/>
        </w:rPr>
        <w:t xml:space="preserve"> du service certifié et la norme ne précise rien en ce sens.</w:t>
      </w:r>
    </w:p>
    <w:p w:rsidR="00C6218B" w:rsidRDefault="009F7135" w:rsidP="00584A8D">
      <w:pPr>
        <w:pStyle w:val="Paragraphedeliste"/>
        <w:ind w:left="0"/>
        <w:rPr>
          <w:rFonts w:eastAsia="Times New Roman"/>
          <w:lang w:eastAsia="fr-FR"/>
        </w:rPr>
      </w:pPr>
      <w:r w:rsidRPr="009F7135">
        <w:rPr>
          <w:rFonts w:eastAsia="Times New Roman"/>
          <w:lang w:eastAsia="fr-FR"/>
        </w:rPr>
        <w:t>Organiser le système de fourniture d’accessoires, cons</w:t>
      </w:r>
      <w:r w:rsidR="00584A8D">
        <w:rPr>
          <w:rFonts w:eastAsia="Times New Roman"/>
          <w:lang w:eastAsia="fr-FR"/>
        </w:rPr>
        <w:t xml:space="preserve">ommables aux services de soins et décrire cette organisation </w:t>
      </w:r>
      <w:r w:rsidRPr="009F7135">
        <w:rPr>
          <w:rFonts w:eastAsia="Times New Roman"/>
          <w:lang w:eastAsia="fr-FR"/>
        </w:rPr>
        <w:t>en précisant les responsabilités de chacun permettront d’initier une évolution dans le système qualité.</w:t>
      </w:r>
    </w:p>
    <w:p w:rsidR="00584A8D" w:rsidRDefault="00584A8D" w:rsidP="00584A8D">
      <w:pPr>
        <w:pStyle w:val="Paragraphedeliste"/>
        <w:ind w:left="0"/>
        <w:rPr>
          <w:rFonts w:eastAsia="Times New Roman"/>
          <w:lang w:eastAsia="fr-FR"/>
        </w:rPr>
      </w:pPr>
      <w:r>
        <w:rPr>
          <w:rFonts w:eastAsia="Times New Roman"/>
          <w:lang w:eastAsia="fr-FR"/>
        </w:rPr>
        <w:t>Les points suivant ex</w:t>
      </w:r>
      <w:r w:rsidR="00773379">
        <w:rPr>
          <w:rFonts w:eastAsia="Times New Roman"/>
          <w:lang w:eastAsia="fr-FR"/>
        </w:rPr>
        <w:t>traits de la norme sont relatifs</w:t>
      </w:r>
      <w:r>
        <w:rPr>
          <w:rFonts w:eastAsia="Times New Roman"/>
          <w:lang w:eastAsia="fr-FR"/>
        </w:rPr>
        <w:t xml:space="preserve"> </w:t>
      </w:r>
      <w:r w:rsidR="00D05E3B">
        <w:rPr>
          <w:rFonts w:eastAsia="Times New Roman"/>
          <w:lang w:eastAsia="fr-FR"/>
        </w:rPr>
        <w:t>à</w:t>
      </w:r>
      <w:r>
        <w:rPr>
          <w:rFonts w:eastAsia="Times New Roman"/>
          <w:lang w:eastAsia="fr-FR"/>
        </w:rPr>
        <w:t xml:space="preserve"> la gestion des stocks :</w:t>
      </w:r>
    </w:p>
    <w:p w:rsidR="00584A8D" w:rsidRDefault="00584A8D" w:rsidP="00584A8D">
      <w:pPr>
        <w:pStyle w:val="Paragraphedeliste"/>
        <w:ind w:left="0"/>
        <w:rPr>
          <w:rFonts w:eastAsia="Times New Roman"/>
          <w:lang w:eastAsia="fr-FR"/>
        </w:rPr>
      </w:pPr>
    </w:p>
    <w:p w:rsidR="00584A8D" w:rsidRDefault="00584A8D" w:rsidP="00584A8D">
      <w:pPr>
        <w:pStyle w:val="Paragraphedeliste"/>
        <w:numPr>
          <w:ilvl w:val="0"/>
          <w:numId w:val="4"/>
        </w:numPr>
      </w:pPr>
      <w:r w:rsidRPr="003E1431">
        <w:t>6.3 Infrastructures (pour les équipem</w:t>
      </w:r>
      <w:r>
        <w:t>ents utilisés pour le stockage :</w:t>
      </w:r>
      <w:r w:rsidRPr="003E1431">
        <w:t xml:space="preserve"> rack, moyens d</w:t>
      </w:r>
      <w:r>
        <w:t xml:space="preserve">e manutention, local, etc.) </w:t>
      </w:r>
    </w:p>
    <w:p w:rsidR="00584A8D" w:rsidRDefault="00584A8D" w:rsidP="00584A8D">
      <w:pPr>
        <w:pStyle w:val="Paragraphedeliste"/>
        <w:numPr>
          <w:ilvl w:val="0"/>
          <w:numId w:val="4"/>
        </w:numPr>
      </w:pPr>
      <w:r w:rsidRPr="003E1431">
        <w:t>6.4 Environnement d</w:t>
      </w:r>
      <w:r>
        <w:t>e travail :</w:t>
      </w:r>
      <w:r w:rsidRPr="003E1431">
        <w:t xml:space="preserve"> pour les conditions environnementales (physiques) de stockage (t</w:t>
      </w:r>
      <w:r>
        <w:t xml:space="preserve">empérature, humidité, etc.) </w:t>
      </w:r>
    </w:p>
    <w:p w:rsidR="00584A8D" w:rsidRDefault="00584A8D" w:rsidP="00584A8D">
      <w:pPr>
        <w:pStyle w:val="Paragraphedeliste"/>
        <w:numPr>
          <w:ilvl w:val="0"/>
          <w:numId w:val="4"/>
        </w:numPr>
      </w:pPr>
      <w:r w:rsidRPr="003E1431">
        <w:t>7.5.3 Identification et traçabilité (pour les règles d'identification de l'état de conformité des produits stockés, le stade de réalisation (produits</w:t>
      </w:r>
      <w:r>
        <w:t xml:space="preserve"> réceptionnés) </w:t>
      </w:r>
    </w:p>
    <w:p w:rsidR="00584A8D" w:rsidRDefault="00584A8D" w:rsidP="00584A8D">
      <w:pPr>
        <w:pStyle w:val="Paragraphedeliste"/>
        <w:numPr>
          <w:ilvl w:val="0"/>
          <w:numId w:val="4"/>
        </w:numPr>
      </w:pPr>
      <w:r w:rsidRPr="003E1431">
        <w:lastRenderedPageBreak/>
        <w:t>7.5.4 Propriété du client (si vous stockez des produits mis à</w:t>
      </w:r>
      <w:r>
        <w:t xml:space="preserve"> disposition) </w:t>
      </w:r>
    </w:p>
    <w:p w:rsidR="00584A8D" w:rsidRDefault="00584A8D" w:rsidP="00584A8D">
      <w:r w:rsidRPr="003E1431">
        <w:t>7.5.5 Préservation du produit (au niveau du stockage, de la manute</w:t>
      </w:r>
      <w:r>
        <w:t>ntion et de l'emballage)</w:t>
      </w:r>
    </w:p>
    <w:p w:rsidR="00584A8D" w:rsidRPr="00D8082A" w:rsidRDefault="00584A8D" w:rsidP="00584A8D">
      <w:pPr>
        <w:pStyle w:val="Paragraphedeliste"/>
        <w:ind w:left="0"/>
      </w:pPr>
    </w:p>
    <w:p w:rsidR="000B339C" w:rsidRDefault="000B339C" w:rsidP="00AC7DFD">
      <w:pPr>
        <w:pStyle w:val="Titre2"/>
      </w:pPr>
      <w:bookmarkStart w:id="67" w:name="_Toc359910588"/>
      <w:bookmarkStart w:id="68" w:name="_Toc422143667"/>
      <w:bookmarkStart w:id="69" w:name="_Toc422143707"/>
      <w:bookmarkStart w:id="70" w:name="_Toc422145277"/>
      <w:bookmarkStart w:id="71" w:name="_Toc423380909"/>
      <w:r w:rsidRPr="00D8082A">
        <w:t>Enjeux</w:t>
      </w:r>
      <w:r w:rsidR="00BC5B7D" w:rsidRPr="00D8082A">
        <w:t xml:space="preserve"> </w:t>
      </w:r>
      <w:r w:rsidR="00BC5B7D" w:rsidRPr="00AC7DFD">
        <w:t>de</w:t>
      </w:r>
      <w:r w:rsidR="00BC5B7D" w:rsidRPr="00D8082A">
        <w:t xml:space="preserve"> l’organisation de la</w:t>
      </w:r>
      <w:bookmarkEnd w:id="67"/>
      <w:r w:rsidR="00D87720">
        <w:t xml:space="preserve"> gestion des stocks</w:t>
      </w:r>
      <w:bookmarkEnd w:id="68"/>
      <w:bookmarkEnd w:id="69"/>
      <w:bookmarkEnd w:id="70"/>
      <w:bookmarkEnd w:id="71"/>
    </w:p>
    <w:p w:rsidR="00F32E67" w:rsidRPr="00F32E67" w:rsidRDefault="00F32E67" w:rsidP="00F32E67"/>
    <w:p w:rsidR="00F32E67" w:rsidRDefault="00F32E67" w:rsidP="00F32E67">
      <w:r>
        <w:t xml:space="preserve">Le stock de pièces détachées a une importance primordiale dans un hôpital, en particulier dans des services </w:t>
      </w:r>
      <w:r w:rsidR="00647F52">
        <w:t>accueillant</w:t>
      </w:r>
      <w:r>
        <w:t xml:space="preserve"> des personnes à l’état de santé critique.</w:t>
      </w:r>
    </w:p>
    <w:p w:rsidR="00BC5B7D" w:rsidRPr="00D8082A" w:rsidRDefault="00F32E67" w:rsidP="00F32E67">
      <w:r>
        <w:t>Compte tenu du rôle important des appa</w:t>
      </w:r>
      <w:r w:rsidR="00B27998">
        <w:t>reils dans le traitement des patients</w:t>
      </w:r>
      <w:r>
        <w:t>, le service biomédical doit détenir un stock minimum de pièces. Ceci afin de faciliter l’action des techniciens et avoir la meilleure efficacité possible. Cependant, le volume des stocks ne doit pas non plus être excessif car tout stock a un coût.</w:t>
      </w:r>
    </w:p>
    <w:p w:rsidR="00E9427E" w:rsidRPr="00AB551F" w:rsidRDefault="00E9427E" w:rsidP="00173408">
      <w:r w:rsidRPr="00AB551F">
        <w:t>Les enjeux se défini</w:t>
      </w:r>
      <w:r w:rsidR="00855B0C" w:rsidRPr="00AB551F">
        <w:t>ssent</w:t>
      </w:r>
      <w:r w:rsidRPr="00AB551F">
        <w:t xml:space="preserve"> de la manière suivante :  </w:t>
      </w:r>
    </w:p>
    <w:p w:rsidR="00E9427E" w:rsidRPr="00AB551F" w:rsidRDefault="00E9427E" w:rsidP="00F76426">
      <w:pPr>
        <w:pStyle w:val="Paragraphedeliste"/>
        <w:numPr>
          <w:ilvl w:val="0"/>
          <w:numId w:val="7"/>
        </w:numPr>
      </w:pPr>
      <w:r w:rsidRPr="00AB551F">
        <w:t>Garantir la sécurité des patients</w:t>
      </w:r>
      <w:r w:rsidR="00335E9D" w:rsidRPr="00AB551F">
        <w:t>.</w:t>
      </w:r>
    </w:p>
    <w:p w:rsidR="00E9427E" w:rsidRPr="00AB551F" w:rsidRDefault="00B27998" w:rsidP="00F76426">
      <w:pPr>
        <w:pStyle w:val="Paragraphedeliste"/>
        <w:numPr>
          <w:ilvl w:val="0"/>
          <w:numId w:val="7"/>
        </w:numPr>
      </w:pPr>
      <w:r w:rsidRPr="00AB551F">
        <w:t>Minimiser les délais d’indisponibilité</w:t>
      </w:r>
      <w:r w:rsidR="00E9427E" w:rsidRPr="00AB551F">
        <w:t xml:space="preserve"> des </w:t>
      </w:r>
      <w:r w:rsidR="00762EC8" w:rsidRPr="00AB551F">
        <w:t>DM</w:t>
      </w:r>
      <w:r w:rsidR="00335E9D" w:rsidRPr="00AB551F">
        <w:t>.</w:t>
      </w:r>
    </w:p>
    <w:p w:rsidR="00173408" w:rsidRPr="00AB551F" w:rsidRDefault="00061917" w:rsidP="00173408">
      <w:pPr>
        <w:pStyle w:val="Paragraphedeliste"/>
        <w:numPr>
          <w:ilvl w:val="0"/>
          <w:numId w:val="7"/>
        </w:numPr>
      </w:pPr>
      <w:r w:rsidRPr="00AB551F">
        <w:t>Améliorer</w:t>
      </w:r>
      <w:r w:rsidR="00FE403F" w:rsidRPr="00AB551F">
        <w:t xml:space="preserve"> l’efficacité</w:t>
      </w:r>
      <w:r w:rsidR="00762EC8" w:rsidRPr="00AB551F">
        <w:t xml:space="preserve"> du service biomédical</w:t>
      </w:r>
      <w:r w:rsidR="00335E9D" w:rsidRPr="00AB551F">
        <w:t>.</w:t>
      </w:r>
    </w:p>
    <w:p w:rsidR="00E325B0" w:rsidRPr="00AB551F" w:rsidRDefault="00173408" w:rsidP="00173408">
      <w:pPr>
        <w:pStyle w:val="Paragraphedeliste"/>
        <w:numPr>
          <w:ilvl w:val="0"/>
          <w:numId w:val="7"/>
        </w:numPr>
        <w:rPr>
          <w:rStyle w:val="apple-converted-space"/>
        </w:rPr>
      </w:pPr>
      <w:r w:rsidRPr="00AB551F">
        <w:t>Maîtrise budgétaire du stock.</w:t>
      </w:r>
    </w:p>
    <w:p w:rsidR="00E325B0" w:rsidRPr="00550FF7" w:rsidRDefault="00E325B0" w:rsidP="00335E9D">
      <w:pPr>
        <w:spacing w:after="0"/>
        <w:rPr>
          <w:rStyle w:val="apple-converted-space"/>
          <w:color w:val="000000"/>
          <w:highlight w:val="yellow"/>
          <w:shd w:val="clear" w:color="auto" w:fill="FFFFFF"/>
        </w:rPr>
      </w:pPr>
    </w:p>
    <w:p w:rsidR="002F28B6" w:rsidRPr="00D8082A" w:rsidRDefault="00033FF4" w:rsidP="00AC7DFD">
      <w:pPr>
        <w:pStyle w:val="Titre2"/>
      </w:pPr>
      <w:bookmarkStart w:id="72" w:name="_Toc359910590"/>
      <w:bookmarkStart w:id="73" w:name="_Toc422143669"/>
      <w:bookmarkStart w:id="74" w:name="_Toc422143709"/>
      <w:bookmarkStart w:id="75" w:name="_Toc422145278"/>
      <w:bookmarkStart w:id="76" w:name="_Toc423380910"/>
      <w:r>
        <w:t>O</w:t>
      </w:r>
      <w:r w:rsidR="000956D9" w:rsidRPr="00D8082A">
        <w:t>bservation</w:t>
      </w:r>
      <w:bookmarkEnd w:id="72"/>
      <w:bookmarkEnd w:id="73"/>
      <w:bookmarkEnd w:id="74"/>
      <w:bookmarkEnd w:id="75"/>
      <w:r>
        <w:t xml:space="preserve"> et analyse</w:t>
      </w:r>
      <w:bookmarkEnd w:id="76"/>
    </w:p>
    <w:p w:rsidR="0045101B" w:rsidRPr="00D8082A" w:rsidRDefault="0045101B" w:rsidP="0045101B"/>
    <w:p w:rsidR="00ED6821" w:rsidRPr="00A41DFA" w:rsidRDefault="00540E8D" w:rsidP="00ED6821">
      <w:pPr>
        <w:spacing w:after="0"/>
      </w:pPr>
      <w:r w:rsidRPr="00A41DFA">
        <w:t xml:space="preserve">La première étape </w:t>
      </w:r>
      <w:r w:rsidR="00EF3E9F" w:rsidRPr="00A41DFA">
        <w:t xml:space="preserve">consiste </w:t>
      </w:r>
      <w:r w:rsidR="008612FC" w:rsidRPr="00A41DFA">
        <w:t xml:space="preserve">à </w:t>
      </w:r>
      <w:r w:rsidR="00D87BAA" w:rsidRPr="00A41DFA">
        <w:t>observer</w:t>
      </w:r>
      <w:r w:rsidR="00173408" w:rsidRPr="00A41DFA">
        <w:t xml:space="preserve"> l’équipe biomédicale</w:t>
      </w:r>
      <w:r w:rsidR="00595D16" w:rsidRPr="00A41DFA">
        <w:t>,</w:t>
      </w:r>
      <w:r w:rsidR="00FE403F" w:rsidRPr="00A41DFA">
        <w:t xml:space="preserve"> </w:t>
      </w:r>
      <w:r w:rsidR="00ED6821" w:rsidRPr="00A41DFA">
        <w:t>afin</w:t>
      </w:r>
      <w:r w:rsidR="00FE403F" w:rsidRPr="00A41DFA">
        <w:t xml:space="preserve"> </w:t>
      </w:r>
      <w:r w:rsidR="00ED6821" w:rsidRPr="00A41DFA">
        <w:t>de</w:t>
      </w:r>
      <w:r w:rsidRPr="00A41DFA">
        <w:t xml:space="preserve"> déterminer </w:t>
      </w:r>
      <w:r w:rsidR="00ED6821" w:rsidRPr="00A41DFA">
        <w:t>les</w:t>
      </w:r>
      <w:r w:rsidRPr="00A41DFA">
        <w:t xml:space="preserve"> différentes méthodes et pratiques</w:t>
      </w:r>
      <w:r w:rsidR="00EF3E9F" w:rsidRPr="00A41DFA">
        <w:t xml:space="preserve"> utilisé</w:t>
      </w:r>
      <w:r w:rsidR="0037516B" w:rsidRPr="00A41DFA">
        <w:t>es</w:t>
      </w:r>
      <w:r w:rsidR="00173408" w:rsidRPr="00A41DFA">
        <w:t xml:space="preserve"> dans son activité</w:t>
      </w:r>
      <w:r w:rsidRPr="00A41DFA">
        <w:t xml:space="preserve"> </w:t>
      </w:r>
      <w:r w:rsidR="00FE403F" w:rsidRPr="00A41DFA">
        <w:t>de gestion des stocks</w:t>
      </w:r>
      <w:r w:rsidR="00EF3E9F" w:rsidRPr="00A41DFA">
        <w:t xml:space="preserve"> et d</w:t>
      </w:r>
      <w:r w:rsidR="00ED6821" w:rsidRPr="00A41DFA">
        <w:t xml:space="preserve">’identifier les différentes difficultés </w:t>
      </w:r>
      <w:r w:rsidR="00EF3E9F" w:rsidRPr="00A41DFA">
        <w:t>ren</w:t>
      </w:r>
      <w:r w:rsidR="008E181B" w:rsidRPr="00A41DFA">
        <w:t>contrées. Puis</w:t>
      </w:r>
      <w:r w:rsidR="00066804" w:rsidRPr="00A41DFA">
        <w:t>,</w:t>
      </w:r>
      <w:r w:rsidR="00173408" w:rsidRPr="00A41DFA">
        <w:t xml:space="preserve"> il s’agit de déterminer l’organisation</w:t>
      </w:r>
      <w:r w:rsidR="00FE403F" w:rsidRPr="00A41DFA">
        <w:t xml:space="preserve"> dans les différentes étapes qui constituent cette gestion</w:t>
      </w:r>
      <w:r w:rsidR="00EF3E9F" w:rsidRPr="00A41DFA">
        <w:t xml:space="preserve">. </w:t>
      </w:r>
    </w:p>
    <w:p w:rsidR="00816426" w:rsidRPr="00A41DFA" w:rsidRDefault="00816426" w:rsidP="00ED6821">
      <w:pPr>
        <w:spacing w:after="0"/>
      </w:pPr>
    </w:p>
    <w:p w:rsidR="00816426" w:rsidRPr="00A41DFA" w:rsidRDefault="00816426" w:rsidP="00ED6821">
      <w:pPr>
        <w:spacing w:after="0"/>
      </w:pPr>
    </w:p>
    <w:p w:rsidR="00612C35" w:rsidRPr="00A41DFA" w:rsidRDefault="00033FF4" w:rsidP="00ED6821">
      <w:pPr>
        <w:spacing w:after="0"/>
      </w:pPr>
      <w:r w:rsidRPr="00A41DFA">
        <w:t>La phase d’observation</w:t>
      </w:r>
      <w:r w:rsidR="00612C35" w:rsidRPr="00A41DFA">
        <w:t xml:space="preserve"> montre les éléments suivants :</w:t>
      </w:r>
    </w:p>
    <w:p w:rsidR="00B67B1E" w:rsidRPr="00A41DFA" w:rsidRDefault="00B67B1E" w:rsidP="00B67B1E"/>
    <w:p w:rsidR="00612C35" w:rsidRPr="00A41DFA" w:rsidRDefault="00612C35" w:rsidP="00F76426">
      <w:pPr>
        <w:pStyle w:val="Paragraphedeliste"/>
        <w:numPr>
          <w:ilvl w:val="0"/>
          <w:numId w:val="9"/>
        </w:numPr>
        <w:spacing w:after="0"/>
      </w:pPr>
      <w:r w:rsidRPr="00A41DFA">
        <w:rPr>
          <w:color w:val="000000"/>
          <w:shd w:val="clear" w:color="auto" w:fill="FFFFFF"/>
        </w:rPr>
        <w:t>Le service biomédic</w:t>
      </w:r>
      <w:r w:rsidR="00F14826" w:rsidRPr="00A41DFA">
        <w:rPr>
          <w:color w:val="000000"/>
          <w:shd w:val="clear" w:color="auto" w:fill="FFFFFF"/>
        </w:rPr>
        <w:t>al est constitué de deux ateliers. Les techniciens</w:t>
      </w:r>
      <w:r w:rsidRPr="00A41DFA">
        <w:rPr>
          <w:color w:val="000000"/>
          <w:shd w:val="clear" w:color="auto" w:fill="FFFFFF"/>
        </w:rPr>
        <w:t xml:space="preserve"> sont reparties sur deux </w:t>
      </w:r>
      <w:r w:rsidR="002E2944" w:rsidRPr="00A41DFA">
        <w:rPr>
          <w:color w:val="000000"/>
          <w:shd w:val="clear" w:color="auto" w:fill="FFFFFF"/>
        </w:rPr>
        <w:t>sites</w:t>
      </w:r>
      <w:r w:rsidR="00BA4407" w:rsidRPr="00A41DFA">
        <w:rPr>
          <w:color w:val="000000"/>
          <w:shd w:val="clear" w:color="auto" w:fill="FFFFFF"/>
        </w:rPr>
        <w:t xml:space="preserve"> et gère</w:t>
      </w:r>
      <w:r w:rsidR="0037516B" w:rsidRPr="00A41DFA">
        <w:rPr>
          <w:color w:val="000000"/>
          <w:shd w:val="clear" w:color="auto" w:fill="FFFFFF"/>
        </w:rPr>
        <w:t>nt</w:t>
      </w:r>
      <w:r w:rsidR="00FD1D96">
        <w:rPr>
          <w:color w:val="000000"/>
          <w:shd w:val="clear" w:color="auto" w:fill="FFFFFF"/>
        </w:rPr>
        <w:t xml:space="preserve"> chacun</w:t>
      </w:r>
      <w:r w:rsidR="00FE403F" w:rsidRPr="00A41DFA">
        <w:rPr>
          <w:color w:val="000000"/>
          <w:shd w:val="clear" w:color="auto" w:fill="FFFFFF"/>
        </w:rPr>
        <w:t xml:space="preserve"> leur stock </w:t>
      </w:r>
      <w:r w:rsidR="003E22AB" w:rsidRPr="00A41DFA">
        <w:rPr>
          <w:color w:val="000000"/>
          <w:shd w:val="clear" w:color="auto" w:fill="FFFFFF"/>
        </w:rPr>
        <w:t>indépendamment</w:t>
      </w:r>
      <w:r w:rsidR="00BA4407" w:rsidRPr="00A41DFA">
        <w:rPr>
          <w:color w:val="000000"/>
          <w:shd w:val="clear" w:color="auto" w:fill="FFFFFF"/>
        </w:rPr>
        <w:t>.</w:t>
      </w:r>
    </w:p>
    <w:p w:rsidR="00C6218B" w:rsidRPr="00A41DFA" w:rsidRDefault="00C6218B" w:rsidP="009449A9">
      <w:pPr>
        <w:spacing w:after="0"/>
      </w:pPr>
    </w:p>
    <w:p w:rsidR="00EF3E9F" w:rsidRPr="00A41DFA" w:rsidRDefault="00612C35" w:rsidP="00F76426">
      <w:pPr>
        <w:pStyle w:val="Paragraphedeliste"/>
        <w:numPr>
          <w:ilvl w:val="0"/>
          <w:numId w:val="9"/>
        </w:numPr>
        <w:spacing w:after="0"/>
      </w:pPr>
      <w:r w:rsidRPr="00A41DFA">
        <w:rPr>
          <w:rStyle w:val="apple-converted-space"/>
          <w:color w:val="000000"/>
          <w:shd w:val="clear" w:color="auto" w:fill="FFFFFF"/>
        </w:rPr>
        <w:t> </w:t>
      </w:r>
      <w:r w:rsidRPr="00A41DFA">
        <w:rPr>
          <w:color w:val="000000"/>
          <w:shd w:val="clear" w:color="auto" w:fill="FFFFFF"/>
        </w:rPr>
        <w:t xml:space="preserve">Il y a </w:t>
      </w:r>
      <w:r w:rsidR="00F14826" w:rsidRPr="00A41DFA">
        <w:rPr>
          <w:color w:val="000000"/>
          <w:shd w:val="clear" w:color="auto" w:fill="FFFFFF"/>
        </w:rPr>
        <w:t>peu d’échange entre les techniciens concernant les méthodes de travail ou d’organisation</w:t>
      </w:r>
      <w:r w:rsidRPr="00A41DFA">
        <w:rPr>
          <w:color w:val="000000"/>
          <w:shd w:val="clear" w:color="auto" w:fill="FFFFFF"/>
        </w:rPr>
        <w:t xml:space="preserve"> </w:t>
      </w:r>
      <w:r w:rsidR="0037516B" w:rsidRPr="00A41DFA">
        <w:rPr>
          <w:color w:val="000000"/>
          <w:shd w:val="clear" w:color="auto" w:fill="FFFFFF"/>
        </w:rPr>
        <w:t>la distanc</w:t>
      </w:r>
      <w:r w:rsidRPr="00A41DFA">
        <w:rPr>
          <w:color w:val="000000"/>
          <w:shd w:val="clear" w:color="auto" w:fill="FFFFFF"/>
        </w:rPr>
        <w:t>e entre les deux éta</w:t>
      </w:r>
      <w:r w:rsidR="000212DF" w:rsidRPr="00A41DFA">
        <w:rPr>
          <w:color w:val="000000"/>
          <w:shd w:val="clear" w:color="auto" w:fill="FFFFFF"/>
        </w:rPr>
        <w:t>blissements et</w:t>
      </w:r>
      <w:r w:rsidR="00FE403F" w:rsidRPr="00A41DFA">
        <w:rPr>
          <w:color w:val="000000"/>
          <w:shd w:val="clear" w:color="auto" w:fill="FFFFFF"/>
        </w:rPr>
        <w:t xml:space="preserve"> l’</w:t>
      </w:r>
      <w:r w:rsidR="00473437" w:rsidRPr="00A41DFA">
        <w:rPr>
          <w:color w:val="000000"/>
          <w:shd w:val="clear" w:color="auto" w:fill="FFFFFF"/>
        </w:rPr>
        <w:t>activité</w:t>
      </w:r>
      <w:r w:rsidR="005862A1" w:rsidRPr="00A41DFA">
        <w:rPr>
          <w:color w:val="000000"/>
          <w:shd w:val="clear" w:color="auto" w:fill="FFFFFF"/>
        </w:rPr>
        <w:t xml:space="preserve"> des agents</w:t>
      </w:r>
      <w:r w:rsidR="006C41BC" w:rsidRPr="00A41DFA">
        <w:rPr>
          <w:color w:val="000000"/>
          <w:shd w:val="clear" w:color="auto" w:fill="FFFFFF"/>
        </w:rPr>
        <w:t xml:space="preserve"> ne le</w:t>
      </w:r>
      <w:r w:rsidR="000212DF" w:rsidRPr="00A41DFA">
        <w:rPr>
          <w:color w:val="000000"/>
          <w:shd w:val="clear" w:color="auto" w:fill="FFFFFF"/>
        </w:rPr>
        <w:t>ur permet pas de pouvoir se déplacer aussi souvent qu’il en aurait besoin, les échanges</w:t>
      </w:r>
      <w:r w:rsidR="00F14826" w:rsidRPr="00A41DFA">
        <w:rPr>
          <w:color w:val="000000"/>
          <w:shd w:val="clear" w:color="auto" w:fill="FFFFFF"/>
        </w:rPr>
        <w:t xml:space="preserve"> concernant les contrats, OMP ou investissement</w:t>
      </w:r>
      <w:r w:rsidR="000212DF" w:rsidRPr="00A41DFA">
        <w:rPr>
          <w:color w:val="000000"/>
          <w:shd w:val="clear" w:color="auto" w:fill="FFFFFF"/>
        </w:rPr>
        <w:t xml:space="preserve"> se font donc principalement par téléphone</w:t>
      </w:r>
      <w:r w:rsidR="00F14826" w:rsidRPr="00A41DFA">
        <w:rPr>
          <w:color w:val="000000"/>
          <w:shd w:val="clear" w:color="auto" w:fill="FFFFFF"/>
        </w:rPr>
        <w:t xml:space="preserve"> ou par mail</w:t>
      </w:r>
      <w:r w:rsidRPr="00A41DFA">
        <w:rPr>
          <w:color w:val="000000"/>
          <w:shd w:val="clear" w:color="auto" w:fill="FFFFFF"/>
        </w:rPr>
        <w:t>.</w:t>
      </w:r>
    </w:p>
    <w:p w:rsidR="00C6218B" w:rsidRPr="00A41DFA" w:rsidRDefault="00C6218B" w:rsidP="009449A9">
      <w:pPr>
        <w:spacing w:after="0"/>
      </w:pPr>
    </w:p>
    <w:p w:rsidR="00612C35" w:rsidRPr="00A41DFA" w:rsidRDefault="00161BBE" w:rsidP="00F76426">
      <w:pPr>
        <w:pStyle w:val="Paragraphedeliste"/>
        <w:numPr>
          <w:ilvl w:val="0"/>
          <w:numId w:val="9"/>
        </w:numPr>
        <w:spacing w:after="0"/>
      </w:pPr>
      <w:r w:rsidRPr="00A41DFA">
        <w:rPr>
          <w:color w:val="000000"/>
          <w:shd w:val="clear" w:color="auto" w:fill="FFFFFF"/>
        </w:rPr>
        <w:lastRenderedPageBreak/>
        <w:t>Le fonctionnement dégradé appliqué depuis Janvier 2015 permet ne favorise pas la communication entre les techniciens, seul l’ingénieur à la possibilité de répartir son temps activité sur les deux sites</w:t>
      </w:r>
    </w:p>
    <w:p w:rsidR="00033FF4" w:rsidRPr="00A41DFA" w:rsidRDefault="00033FF4" w:rsidP="00033FF4">
      <w:pPr>
        <w:spacing w:after="0"/>
      </w:pPr>
    </w:p>
    <w:p w:rsidR="00381617" w:rsidRPr="00A41DFA" w:rsidRDefault="00033FF4" w:rsidP="00033FF4">
      <w:pPr>
        <w:pStyle w:val="Paragraphedeliste"/>
        <w:numPr>
          <w:ilvl w:val="0"/>
          <w:numId w:val="9"/>
        </w:numPr>
        <w:spacing w:after="0"/>
      </w:pPr>
      <w:r w:rsidRPr="00A41DFA">
        <w:t xml:space="preserve">La répartition des taches de travail a due être revue suite au départ de techniciens non remplacés au moment du stage </w:t>
      </w:r>
      <w:r w:rsidR="009449A9" w:rsidRPr="00A41DFA">
        <w:t xml:space="preserve">générant une surcharge de travail pour chacun d’entre eux les </w:t>
      </w:r>
      <w:r w:rsidR="00381617" w:rsidRPr="00A41DFA">
        <w:t>obligeant ainsi a prioriser leurs taches .</w:t>
      </w:r>
    </w:p>
    <w:p w:rsidR="00381617" w:rsidRPr="00A41DFA" w:rsidRDefault="00381617" w:rsidP="00381617">
      <w:pPr>
        <w:pStyle w:val="Paragraphedeliste"/>
      </w:pPr>
    </w:p>
    <w:p w:rsidR="00033FF4" w:rsidRPr="00A41DFA" w:rsidRDefault="008A30E2" w:rsidP="00033FF4">
      <w:pPr>
        <w:pStyle w:val="Paragraphedeliste"/>
        <w:numPr>
          <w:ilvl w:val="0"/>
          <w:numId w:val="9"/>
        </w:numPr>
        <w:spacing w:after="0"/>
      </w:pPr>
      <w:r w:rsidRPr="00A41DFA">
        <w:t>Un problème informatique sur le site de S</w:t>
      </w:r>
      <w:r w:rsidR="00B66254" w:rsidRPr="00A41DFA">
        <w:t xml:space="preserve">enlis </w:t>
      </w:r>
      <w:r w:rsidR="00E57BC7" w:rsidRPr="00A41DFA">
        <w:t xml:space="preserve">qui a ralenti le processus d’harmonisation des méthodes et </w:t>
      </w:r>
      <w:r w:rsidR="00B66254" w:rsidRPr="00A41DFA">
        <w:t>a conduit le technicien référent du site a se désintére</w:t>
      </w:r>
      <w:r w:rsidR="00E57BC7" w:rsidRPr="00A41DFA">
        <w:t>ssé du renseignement de la G.M.</w:t>
      </w:r>
      <w:r w:rsidR="00B66254" w:rsidRPr="00A41DFA">
        <w:t>A.O</w:t>
      </w:r>
      <w:r w:rsidR="00E57BC7" w:rsidRPr="00A41DFA">
        <w:t xml:space="preserve"> ,de plus ce </w:t>
      </w:r>
      <w:r w:rsidR="00D05E3B" w:rsidRPr="00A41DFA">
        <w:t>problème</w:t>
      </w:r>
      <w:r w:rsidR="007065D0" w:rsidRPr="00A41DFA">
        <w:t xml:space="preserve"> lui prend beaucoup de temps pour les démarches administrative du fait qu’il soit obligé de remplir manuellement des fiches que la G.M.A.O peut remplir automatiquement</w:t>
      </w:r>
      <w:r w:rsidR="00E57BC7" w:rsidRPr="00A41DFA">
        <w:t>.</w:t>
      </w:r>
      <w:r w:rsidR="00B66254" w:rsidRPr="00A41DFA">
        <w:t xml:space="preserve"> </w:t>
      </w:r>
    </w:p>
    <w:p w:rsidR="00901649" w:rsidRPr="00A41DFA" w:rsidRDefault="00901649" w:rsidP="00901649">
      <w:pPr>
        <w:spacing w:after="0"/>
      </w:pPr>
    </w:p>
    <w:p w:rsidR="00F73CF6" w:rsidRPr="00A41DFA" w:rsidRDefault="00901649" w:rsidP="00901649">
      <w:pPr>
        <w:pStyle w:val="Paragraphedeliste"/>
        <w:numPr>
          <w:ilvl w:val="0"/>
          <w:numId w:val="9"/>
        </w:numPr>
        <w:spacing w:after="0"/>
      </w:pPr>
      <w:r w:rsidRPr="00A41DFA">
        <w:t>Le technicien de Senlis reconnait avoir des problèmes d’organisation qui lui font perdre du temps et induisent une surcharge involontaire de travail.</w:t>
      </w:r>
    </w:p>
    <w:p w:rsidR="00901649" w:rsidRPr="00A41DFA" w:rsidRDefault="00901649" w:rsidP="00901649">
      <w:pPr>
        <w:pStyle w:val="Paragraphedeliste"/>
      </w:pPr>
    </w:p>
    <w:p w:rsidR="00901649" w:rsidRPr="00A41DFA" w:rsidRDefault="00901649" w:rsidP="00901649">
      <w:pPr>
        <w:pStyle w:val="Paragraphedeliste"/>
        <w:numPr>
          <w:ilvl w:val="0"/>
          <w:numId w:val="9"/>
        </w:numPr>
        <w:spacing w:after="0"/>
      </w:pPr>
      <w:r w:rsidRPr="00A41DFA">
        <w:t>La méthode de travail concernant la gestion des stocks entre les 2</w:t>
      </w:r>
      <w:r w:rsidR="00F21FE8" w:rsidRPr="00A41DFA">
        <w:t xml:space="preserve"> </w:t>
      </w:r>
      <w:r w:rsidRPr="00A41DFA">
        <w:t>sites est très différente.</w:t>
      </w:r>
    </w:p>
    <w:p w:rsidR="00901649" w:rsidRPr="00A41DFA" w:rsidRDefault="00901649" w:rsidP="00901649">
      <w:pPr>
        <w:pStyle w:val="Paragraphedeliste"/>
      </w:pPr>
    </w:p>
    <w:p w:rsidR="00901649" w:rsidRPr="00A41DFA" w:rsidRDefault="00F21FE8" w:rsidP="00901649">
      <w:pPr>
        <w:pStyle w:val="Paragraphedeliste"/>
        <w:numPr>
          <w:ilvl w:val="0"/>
          <w:numId w:val="9"/>
        </w:numPr>
        <w:spacing w:after="0"/>
      </w:pPr>
      <w:r w:rsidRPr="00A41DFA">
        <w:t>La gestion des stocks sur le si</w:t>
      </w:r>
      <w:r w:rsidR="00E57BC7" w:rsidRPr="00A41DFA">
        <w:t>te de C</w:t>
      </w:r>
      <w:r w:rsidR="00ED0612" w:rsidRPr="00A41DFA">
        <w:t>reil est bien suivie. Ce suivi</w:t>
      </w:r>
      <w:r w:rsidRPr="00A41DFA">
        <w:t xml:space="preserve"> est le résultat d’une </w:t>
      </w:r>
      <w:r w:rsidR="00ED0612" w:rsidRPr="00A41DFA">
        <w:t>organisation mise en place par d</w:t>
      </w:r>
      <w:r w:rsidRPr="00A41DFA">
        <w:t>’ancien</w:t>
      </w:r>
      <w:r w:rsidR="00ED0612" w:rsidRPr="00A41DFA">
        <w:t>s techniciens au fil des années.</w:t>
      </w:r>
    </w:p>
    <w:p w:rsidR="00F21FE8" w:rsidRPr="00D8082A" w:rsidRDefault="00F21FE8" w:rsidP="00131D8F">
      <w:pPr>
        <w:pStyle w:val="Titre2"/>
        <w:numPr>
          <w:ilvl w:val="0"/>
          <w:numId w:val="0"/>
        </w:numPr>
      </w:pPr>
    </w:p>
    <w:p w:rsidR="001C3DA0" w:rsidRDefault="00AC7DFD" w:rsidP="00AC7DFD">
      <w:pPr>
        <w:pStyle w:val="Titre1"/>
      </w:pPr>
      <w:bookmarkStart w:id="77" w:name="_Toc422145279"/>
      <w:bookmarkStart w:id="78" w:name="_Toc423380911"/>
      <w:r>
        <w:t xml:space="preserve">Mise en œuvre d’une gestion des stocks sur le site de </w:t>
      </w:r>
      <w:bookmarkEnd w:id="77"/>
      <w:r w:rsidR="003E22AB">
        <w:t>Senlis</w:t>
      </w:r>
      <w:bookmarkEnd w:id="78"/>
    </w:p>
    <w:p w:rsidR="00343F41" w:rsidRDefault="00ED0612" w:rsidP="00343F41">
      <w:r w:rsidRPr="00A41DFA">
        <w:t>Dans un souci d’harmonisation, l</w:t>
      </w:r>
      <w:r w:rsidR="001E491E" w:rsidRPr="00A41DFA">
        <w:t>’ingénieur souhaite  mettre en place sur le site de Senlis une gestion des stocks similaire au site de Creil</w:t>
      </w:r>
      <w:r w:rsidR="004F310B" w:rsidRPr="00A41DFA">
        <w:t xml:space="preserve"> (ce choix se justifie par le fait le la méthode employée sur le site de Creil est fonctionnelle)</w:t>
      </w:r>
      <w:r w:rsidR="001E491E" w:rsidRPr="00A41DFA">
        <w:t>. Cette mise en œuvre va se faire en plusieurs étapes.</w:t>
      </w:r>
    </w:p>
    <w:p w:rsidR="008855C2" w:rsidRDefault="00B66254" w:rsidP="008855C2">
      <w:pPr>
        <w:pStyle w:val="Titre2"/>
        <w:numPr>
          <w:ilvl w:val="0"/>
          <w:numId w:val="38"/>
        </w:numPr>
      </w:pPr>
      <w:bookmarkStart w:id="79" w:name="_Toc423380912"/>
      <w:r>
        <w:t>Fonctionnement de la G.M.A.O</w:t>
      </w:r>
      <w:bookmarkEnd w:id="79"/>
    </w:p>
    <w:p w:rsidR="00B66254" w:rsidRDefault="007065D0" w:rsidP="00B66254">
      <w:r>
        <w:t>Dans un premier temps, il semble évident que si la G.M.A.O ne fonctionne pas correctement il sera difficile de mettre en place une méthode identique sur les deux sites.</w:t>
      </w:r>
    </w:p>
    <w:p w:rsidR="00E22335" w:rsidRDefault="00E22335" w:rsidP="00B66254">
      <w:r>
        <w:t xml:space="preserve">La G.M.A.O du site de Senlis ne peut pas être installée sur le PC du technicien car les 2 sites ne </w:t>
      </w:r>
      <w:r w:rsidRPr="006D5A77">
        <w:t>dispose</w:t>
      </w:r>
      <w:r w:rsidR="00ED0612" w:rsidRPr="006D5A77">
        <w:t>nt</w:t>
      </w:r>
      <w:r>
        <w:t xml:space="preserve"> pas pour le moment d’une liaison par fibre optique nécessaire au fonctionnement en réseau, le logiciel ASSET PLUS se trouve donc sur un serveur auquel on accède via un programme appelé CITRIX.</w:t>
      </w:r>
    </w:p>
    <w:p w:rsidR="0028568C" w:rsidRDefault="00E22335" w:rsidP="00B66254">
      <w:r>
        <w:lastRenderedPageBreak/>
        <w:t>Ce mode de connexion génère</w:t>
      </w:r>
      <w:r w:rsidR="0028568C">
        <w:t xml:space="preserve"> parfois </w:t>
      </w:r>
      <w:r>
        <w:t xml:space="preserve">des conflits entre les programmes, il s’agissait donc de </w:t>
      </w:r>
      <w:r w:rsidR="00E078C9">
        <w:t xml:space="preserve">savoir pourquoi certaines fonctionnalités d’ASSET PLUS </w:t>
      </w:r>
      <w:r>
        <w:t xml:space="preserve"> </w:t>
      </w:r>
      <w:r w:rsidR="00E078C9">
        <w:t xml:space="preserve">n’était plus </w:t>
      </w:r>
      <w:r w:rsidR="0028568C">
        <w:t>disponibles.</w:t>
      </w:r>
    </w:p>
    <w:p w:rsidR="0028568C" w:rsidRDefault="004F310B" w:rsidP="00B66254">
      <w:r w:rsidRPr="00FF52F7">
        <w:t>Le l</w:t>
      </w:r>
      <w:r w:rsidR="00F411AB" w:rsidRPr="00FF52F7">
        <w:t>ogiciel</w:t>
      </w:r>
      <w:r w:rsidR="00F411AB">
        <w:t xml:space="preserve"> ASSET PLUS permet à l’utilisateur de créer ses propres modèles Word, le service Biomédical du GHPSO doit utiliser 4 modèles qui renseignent automatiquement les informations de la G.M.A.O:</w:t>
      </w:r>
    </w:p>
    <w:p w:rsidR="00F411AB" w:rsidRDefault="00F411AB" w:rsidP="00F411AB">
      <w:pPr>
        <w:pStyle w:val="Paragraphedeliste"/>
        <w:numPr>
          <w:ilvl w:val="0"/>
          <w:numId w:val="39"/>
        </w:numPr>
      </w:pPr>
      <w:r>
        <w:t>Un modèle pour les bons de commande de pièces détachées</w:t>
      </w:r>
    </w:p>
    <w:p w:rsidR="00F411AB" w:rsidRDefault="00F411AB" w:rsidP="00F411AB">
      <w:pPr>
        <w:pStyle w:val="Paragraphedeliste"/>
        <w:numPr>
          <w:ilvl w:val="0"/>
          <w:numId w:val="39"/>
        </w:numPr>
      </w:pPr>
      <w:r>
        <w:t>Un modèle pour les bons de commande de prestation externe</w:t>
      </w:r>
    </w:p>
    <w:p w:rsidR="00F411AB" w:rsidRDefault="00F411AB" w:rsidP="00F411AB">
      <w:pPr>
        <w:pStyle w:val="Paragraphedeliste"/>
        <w:numPr>
          <w:ilvl w:val="0"/>
          <w:numId w:val="39"/>
        </w:numPr>
      </w:pPr>
      <w:r>
        <w:t>Un modèle pour les demandes de devis</w:t>
      </w:r>
    </w:p>
    <w:p w:rsidR="00F411AB" w:rsidRDefault="00F411AB" w:rsidP="00F411AB">
      <w:pPr>
        <w:pStyle w:val="Paragraphedeliste"/>
        <w:numPr>
          <w:ilvl w:val="0"/>
          <w:numId w:val="39"/>
        </w:numPr>
      </w:pPr>
      <w:r>
        <w:t>Un modèle pour les demandes d’interventions d’un prestataire extérieur</w:t>
      </w:r>
    </w:p>
    <w:p w:rsidR="00F411AB" w:rsidRDefault="00F411AB" w:rsidP="00F411AB">
      <w:r w:rsidRPr="00FF52F7">
        <w:t xml:space="preserve">Le </w:t>
      </w:r>
      <w:r w:rsidR="007C5A1D" w:rsidRPr="00FF52F7">
        <w:t>problème</w:t>
      </w:r>
      <w:r w:rsidR="004F310B" w:rsidRPr="00FF52F7">
        <w:t xml:space="preserve"> sur Senlis</w:t>
      </w:r>
      <w:r w:rsidRPr="00FF52F7">
        <w:t xml:space="preserve"> vient du fait que ces </w:t>
      </w:r>
      <w:r w:rsidR="007C5A1D" w:rsidRPr="00FF52F7">
        <w:t>modèles</w:t>
      </w:r>
      <w:r w:rsidRPr="00FF52F7">
        <w:t xml:space="preserve"> ne sont </w:t>
      </w:r>
      <w:r w:rsidR="004F310B" w:rsidRPr="00FF52F7">
        <w:t>généré</w:t>
      </w:r>
      <w:r w:rsidR="007C5A1D" w:rsidRPr="00FF52F7">
        <w:t>s</w:t>
      </w:r>
      <w:r w:rsidRPr="00FF52F7">
        <w:t xml:space="preserve"> par</w:t>
      </w:r>
      <w:r>
        <w:t xml:space="preserve"> la G.M.A.O</w:t>
      </w:r>
      <w:r w:rsidR="007C5A1D">
        <w:t xml:space="preserve"> et par conséquent le technicien doit les compléter manuellement.</w:t>
      </w:r>
    </w:p>
    <w:p w:rsidR="00E22335" w:rsidRDefault="004F310B" w:rsidP="00B66254">
      <w:r>
        <w:t xml:space="preserve"> Aprè</w:t>
      </w:r>
      <w:r w:rsidR="00375875">
        <w:t>s consultation du guide d’aide d’ASSET PLUS p</w:t>
      </w:r>
      <w:r w:rsidR="00044466">
        <w:t>lusieurs</w:t>
      </w:r>
      <w:r w:rsidR="003C60CB">
        <w:t xml:space="preserve"> </w:t>
      </w:r>
      <w:r w:rsidR="00044466">
        <w:t>hypothèses</w:t>
      </w:r>
      <w:r w:rsidR="009753CF">
        <w:t xml:space="preserve"> sont mises en avant :</w:t>
      </w:r>
    </w:p>
    <w:p w:rsidR="0028568C" w:rsidRDefault="0028568C" w:rsidP="00B66254">
      <w:pPr>
        <w:rPr>
          <w:u w:val="single"/>
        </w:rPr>
      </w:pPr>
      <w:r w:rsidRPr="0028568C">
        <w:rPr>
          <w:u w:val="single"/>
        </w:rPr>
        <w:t>Hypothèse 1 :</w:t>
      </w:r>
    </w:p>
    <w:p w:rsidR="0028568C" w:rsidRDefault="0028568C" w:rsidP="00B66254">
      <w:r w:rsidRPr="0028568C">
        <w:t>L’utilisat</w:t>
      </w:r>
      <w:r w:rsidR="007C5A1D">
        <w:t>ion du logiciel sur un serveur à</w:t>
      </w:r>
      <w:r w:rsidRPr="0028568C">
        <w:t xml:space="preserve"> distance ne permet pas d</w:t>
      </w:r>
      <w:r w:rsidR="007C5A1D">
        <w:t>’utiliser ces modèles.</w:t>
      </w:r>
    </w:p>
    <w:p w:rsidR="007C5A1D" w:rsidRPr="0028568C" w:rsidRDefault="00375875" w:rsidP="00B66254">
      <w:r>
        <w:t>Cette hypothèse est invalidée car 2 modèles fonctionnent correctement.</w:t>
      </w:r>
    </w:p>
    <w:p w:rsidR="00375875" w:rsidRDefault="00375875" w:rsidP="00375875">
      <w:pPr>
        <w:rPr>
          <w:u w:val="single"/>
        </w:rPr>
      </w:pPr>
      <w:r w:rsidRPr="0028568C">
        <w:rPr>
          <w:u w:val="single"/>
        </w:rPr>
        <w:t>Hypothèse</w:t>
      </w:r>
      <w:r>
        <w:rPr>
          <w:u w:val="single"/>
        </w:rPr>
        <w:t xml:space="preserve"> 2</w:t>
      </w:r>
      <w:r w:rsidRPr="0028568C">
        <w:rPr>
          <w:u w:val="single"/>
        </w:rPr>
        <w:t> :</w:t>
      </w:r>
    </w:p>
    <w:p w:rsidR="00375875" w:rsidRDefault="00375875" w:rsidP="00375875">
      <w:r w:rsidRPr="0028568C">
        <w:t>L</w:t>
      </w:r>
      <w:r w:rsidR="006175FF">
        <w:t>es modèles ne sont pas dans une version compatible avec les logiciels du serveur</w:t>
      </w:r>
      <w:r>
        <w:t>.</w:t>
      </w:r>
    </w:p>
    <w:p w:rsidR="009753CF" w:rsidRDefault="00375875" w:rsidP="00B66254">
      <w:r>
        <w:t>Cette hypothèse</w:t>
      </w:r>
      <w:r w:rsidR="006175FF">
        <w:t xml:space="preserve"> a permis de valider le</w:t>
      </w:r>
      <w:r>
        <w:t xml:space="preserve"> </w:t>
      </w:r>
      <w:r w:rsidR="006175FF">
        <w:t xml:space="preserve">modèle des bons de commande de </w:t>
      </w:r>
      <w:r w:rsidR="00D05E3B">
        <w:t>pièces</w:t>
      </w:r>
      <w:r w:rsidR="006175FF">
        <w:t xml:space="preserve"> détachées</w:t>
      </w:r>
      <w:r>
        <w:t>.</w:t>
      </w:r>
    </w:p>
    <w:p w:rsidR="006175FF" w:rsidRDefault="006175FF" w:rsidP="006175FF">
      <w:pPr>
        <w:rPr>
          <w:u w:val="single"/>
        </w:rPr>
      </w:pPr>
      <w:r w:rsidRPr="0028568C">
        <w:rPr>
          <w:u w:val="single"/>
        </w:rPr>
        <w:t>Hypothèse</w:t>
      </w:r>
      <w:r>
        <w:rPr>
          <w:u w:val="single"/>
        </w:rPr>
        <w:t xml:space="preserve"> 3</w:t>
      </w:r>
      <w:r w:rsidRPr="0028568C">
        <w:rPr>
          <w:u w:val="single"/>
        </w:rPr>
        <w:t> :</w:t>
      </w:r>
    </w:p>
    <w:p w:rsidR="006175FF" w:rsidRDefault="006175FF" w:rsidP="006175FF">
      <w:r>
        <w:t>Il y a un problème dans la configuration d’ASSET PLUS.</w:t>
      </w:r>
    </w:p>
    <w:p w:rsidR="006175FF" w:rsidRDefault="006175FF" w:rsidP="006175FF">
      <w:r>
        <w:t>Cette hypothèse a permis de valider le modèle des bons de commande de prestation externe.</w:t>
      </w:r>
    </w:p>
    <w:p w:rsidR="009753CF" w:rsidRDefault="004F310B" w:rsidP="00B66254">
      <w:r>
        <w:t>Grâce à</w:t>
      </w:r>
      <w:r w:rsidR="006175FF">
        <w:t xml:space="preserve"> l’outil qualité ECHELLE </w:t>
      </w:r>
      <w:r w:rsidR="00FC2381">
        <w:t>D’ABSTRACTION,</w:t>
      </w:r>
      <w:r w:rsidR="006175FF">
        <w:t xml:space="preserve"> le </w:t>
      </w:r>
      <w:r w:rsidR="00FC2381">
        <w:t>problème</w:t>
      </w:r>
      <w:r w:rsidR="006175FF">
        <w:t xml:space="preserve"> a été </w:t>
      </w:r>
      <w:r w:rsidR="00FC2381">
        <w:t>résolu ce qui</w:t>
      </w:r>
      <w:r w:rsidR="006175FF">
        <w:t xml:space="preserve"> </w:t>
      </w:r>
      <w:r w:rsidR="00FC2381">
        <w:t>permettra au technicien d’appliquer les méthodes similaires à ses collègues du site de Creil et lui débloque le temps qu’il prenait pour remplir les fiches manuellement pour travailler sur la G.M.A.O notamment sur la gestion des stocks.</w:t>
      </w:r>
    </w:p>
    <w:p w:rsidR="00901649" w:rsidRPr="00B66254" w:rsidRDefault="00901649" w:rsidP="00B66254"/>
    <w:p w:rsidR="00343F41" w:rsidRDefault="00CF00C8" w:rsidP="008855C2">
      <w:pPr>
        <w:pStyle w:val="Titre2"/>
      </w:pPr>
      <w:bookmarkStart w:id="80" w:name="_Toc423380913"/>
      <w:r>
        <w:lastRenderedPageBreak/>
        <w:t>Elaboration d’un</w:t>
      </w:r>
      <w:r w:rsidR="00F65E2B">
        <w:t xml:space="preserve"> mode opératoire</w:t>
      </w:r>
      <w:bookmarkEnd w:id="80"/>
    </w:p>
    <w:p w:rsidR="00957757" w:rsidRDefault="00957757" w:rsidP="00957757">
      <w:r>
        <w:t>Pour permettre à l’ensemble de l’équipe de travailler avec une métho</w:t>
      </w:r>
      <w:r w:rsidR="007D3B13">
        <w:t>dologie identique, un mode opératoire</w:t>
      </w:r>
      <w:r>
        <w:t xml:space="preserve"> concernant la</w:t>
      </w:r>
      <w:r w:rsidR="007D3B13">
        <w:t xml:space="preserve"> gestion des stocks est élaboré</w:t>
      </w:r>
      <w:r>
        <w:t>.</w:t>
      </w:r>
    </w:p>
    <w:p w:rsidR="00957757" w:rsidRDefault="007D3B13" w:rsidP="00957757">
      <w:r>
        <w:t>Ce mode opératoire</w:t>
      </w:r>
      <w:r w:rsidR="00957757">
        <w:t xml:space="preserve"> a pour but de définir clairement les méthodes a employer dans les différentes interfaces de la gestion des st</w:t>
      </w:r>
      <w:r>
        <w:t>ocks du service biomédical, il</w:t>
      </w:r>
      <w:r w:rsidR="00957757">
        <w:t xml:space="preserve"> doit être simple, compréhensible par tous</w:t>
      </w:r>
      <w:r w:rsidR="00D46091">
        <w:t>.</w:t>
      </w:r>
      <w:r w:rsidR="00957757">
        <w:t xml:space="preserve"> </w:t>
      </w:r>
    </w:p>
    <w:p w:rsidR="00957757" w:rsidRDefault="007D3B13" w:rsidP="00957757">
      <w:r>
        <w:t>Ce mode opératoire</w:t>
      </w:r>
      <w:r w:rsidR="00957757">
        <w:t xml:space="preserve"> contient :</w:t>
      </w:r>
    </w:p>
    <w:p w:rsidR="00957757" w:rsidRDefault="00957757" w:rsidP="00957757">
      <w:pPr>
        <w:pStyle w:val="Paragraphedeliste"/>
        <w:numPr>
          <w:ilvl w:val="0"/>
          <w:numId w:val="34"/>
        </w:numPr>
      </w:pPr>
      <w:r>
        <w:t xml:space="preserve">Les métadonnées permettant son archivage </w:t>
      </w:r>
    </w:p>
    <w:p w:rsidR="00957757" w:rsidRDefault="00957757" w:rsidP="00957757">
      <w:pPr>
        <w:pStyle w:val="Paragraphedeliste"/>
        <w:numPr>
          <w:ilvl w:val="0"/>
          <w:numId w:val="34"/>
        </w:numPr>
      </w:pPr>
      <w:r>
        <w:t>L’objet de cette procédure</w:t>
      </w:r>
    </w:p>
    <w:p w:rsidR="00957757" w:rsidRDefault="00957757" w:rsidP="00957757">
      <w:pPr>
        <w:pStyle w:val="Paragraphedeliste"/>
        <w:numPr>
          <w:ilvl w:val="0"/>
          <w:numId w:val="34"/>
        </w:numPr>
      </w:pPr>
      <w:r>
        <w:t>Son domaine d’application</w:t>
      </w:r>
    </w:p>
    <w:p w:rsidR="00957757" w:rsidRDefault="00957757" w:rsidP="00957757">
      <w:pPr>
        <w:pStyle w:val="Paragraphedeliste"/>
        <w:numPr>
          <w:ilvl w:val="0"/>
          <w:numId w:val="34"/>
        </w:numPr>
      </w:pPr>
      <w:r>
        <w:t xml:space="preserve">Les références </w:t>
      </w:r>
    </w:p>
    <w:p w:rsidR="00957757" w:rsidRDefault="00957757" w:rsidP="00957757">
      <w:pPr>
        <w:pStyle w:val="Paragraphedeliste"/>
        <w:numPr>
          <w:ilvl w:val="0"/>
          <w:numId w:val="34"/>
        </w:numPr>
      </w:pPr>
      <w:r>
        <w:t>Les définitions et abréviations</w:t>
      </w:r>
    </w:p>
    <w:p w:rsidR="00957757" w:rsidRDefault="00957757" w:rsidP="00957757">
      <w:pPr>
        <w:pStyle w:val="Paragraphedeliste"/>
        <w:numPr>
          <w:ilvl w:val="0"/>
          <w:numId w:val="34"/>
        </w:numPr>
      </w:pPr>
      <w:r>
        <w:t>La description en 4 onglets</w:t>
      </w:r>
    </w:p>
    <w:p w:rsidR="00957757" w:rsidRDefault="00957757" w:rsidP="00957757">
      <w:pPr>
        <w:pStyle w:val="Paragraphedeliste"/>
        <w:numPr>
          <w:ilvl w:val="0"/>
          <w:numId w:val="34"/>
        </w:numPr>
      </w:pPr>
      <w:r>
        <w:t>Les modalités d’évaluation</w:t>
      </w:r>
    </w:p>
    <w:p w:rsidR="00957757" w:rsidRDefault="00957757" w:rsidP="00957757">
      <w:pPr>
        <w:pStyle w:val="Paragraphedeliste"/>
        <w:numPr>
          <w:ilvl w:val="0"/>
          <w:numId w:val="34"/>
        </w:numPr>
      </w:pPr>
      <w:r>
        <w:t>Dates de révision</w:t>
      </w:r>
    </w:p>
    <w:p w:rsidR="00D46091" w:rsidRDefault="007D3B13" w:rsidP="00D46091">
      <w:r>
        <w:t>Une fois le mode opératoire achevé, il a été soumis</w:t>
      </w:r>
      <w:r w:rsidR="00D46091">
        <w:t xml:space="preserve"> aux techniciens pour relecture puis à l’ingénieur pour validation avant mise en application.</w:t>
      </w:r>
    </w:p>
    <w:p w:rsidR="00D46091" w:rsidRPr="00957757" w:rsidRDefault="00C62B1B" w:rsidP="00D46091">
      <w:r>
        <w:t>Le mode opératoire élaboré</w:t>
      </w:r>
      <w:r w:rsidR="00D46091">
        <w:t xml:space="preserve"> est disponible en annexe 2.</w:t>
      </w:r>
    </w:p>
    <w:p w:rsidR="00CF00C8" w:rsidRDefault="00CF00C8" w:rsidP="00CF00C8">
      <w:pPr>
        <w:pStyle w:val="Titre2"/>
      </w:pPr>
      <w:bookmarkStart w:id="81" w:name="_Toc423380914"/>
      <w:r>
        <w:t>Etat des stocks</w:t>
      </w:r>
      <w:bookmarkEnd w:id="81"/>
    </w:p>
    <w:p w:rsidR="00D46091" w:rsidRDefault="004F310B" w:rsidP="00D46091">
      <w:r>
        <w:t>Avant de procéder à</w:t>
      </w:r>
      <w:r w:rsidR="002A0F85">
        <w:t xml:space="preserve"> une remise en place du stock, un état du stock existant permettra de mettre en valeur le travail effectué et de donner un indicateur pour évaluer l’avancé du projet.</w:t>
      </w:r>
    </w:p>
    <w:p w:rsidR="00C9259C" w:rsidRDefault="00106BED" w:rsidP="00D46091">
      <w:r>
        <w:t>Le logiciel ASSET PLUS permet de faire une extraction des données sous forme d’un fichier EXCEL qui servira de support et de sauvegarde dans le cas d’une erreur de manipulation qui entrainerait une perte de données.</w:t>
      </w:r>
    </w:p>
    <w:p w:rsidR="00106BED" w:rsidRDefault="00106BED" w:rsidP="00D46091">
      <w:r>
        <w:t>Le tableau extrait de la GMAO contient pour chaque référence enregistrée les informations suivantes :</w:t>
      </w:r>
    </w:p>
    <w:p w:rsidR="00106BED" w:rsidRDefault="00106BED" w:rsidP="00106BED">
      <w:pPr>
        <w:pStyle w:val="Paragraphedeliste"/>
        <w:numPr>
          <w:ilvl w:val="0"/>
          <w:numId w:val="35"/>
        </w:numPr>
      </w:pPr>
      <w:r>
        <w:t>Référence fournisseur</w:t>
      </w:r>
    </w:p>
    <w:p w:rsidR="00106BED" w:rsidRDefault="00106BED" w:rsidP="00106BED">
      <w:pPr>
        <w:pStyle w:val="Paragraphedeliste"/>
        <w:numPr>
          <w:ilvl w:val="0"/>
          <w:numId w:val="35"/>
        </w:numPr>
      </w:pPr>
      <w:r>
        <w:t>Code fournisseur</w:t>
      </w:r>
    </w:p>
    <w:p w:rsidR="00106BED" w:rsidRDefault="00106BED" w:rsidP="00106BED">
      <w:pPr>
        <w:pStyle w:val="Paragraphedeliste"/>
        <w:numPr>
          <w:ilvl w:val="0"/>
          <w:numId w:val="35"/>
        </w:numPr>
      </w:pPr>
      <w:r>
        <w:t>Nom fournisseur</w:t>
      </w:r>
    </w:p>
    <w:p w:rsidR="00106BED" w:rsidRDefault="00106BED" w:rsidP="00106BED">
      <w:pPr>
        <w:pStyle w:val="Paragraphedeliste"/>
        <w:numPr>
          <w:ilvl w:val="0"/>
          <w:numId w:val="35"/>
        </w:numPr>
      </w:pPr>
      <w:r>
        <w:t xml:space="preserve">Prix unitaire </w:t>
      </w:r>
      <w:r w:rsidRPr="00CA02C6">
        <w:t>H.T</w:t>
      </w:r>
    </w:p>
    <w:p w:rsidR="00106BED" w:rsidRDefault="00106BED" w:rsidP="00106BED">
      <w:pPr>
        <w:pStyle w:val="Paragraphedeliste"/>
        <w:numPr>
          <w:ilvl w:val="0"/>
          <w:numId w:val="35"/>
        </w:numPr>
      </w:pPr>
      <w:r>
        <w:t>Quantité disponible</w:t>
      </w:r>
    </w:p>
    <w:p w:rsidR="00106BED" w:rsidRDefault="00106BED" w:rsidP="00106BED">
      <w:pPr>
        <w:pStyle w:val="Paragraphedeliste"/>
        <w:numPr>
          <w:ilvl w:val="0"/>
          <w:numId w:val="35"/>
        </w:numPr>
      </w:pPr>
      <w:r>
        <w:t>Emplacement</w:t>
      </w:r>
    </w:p>
    <w:p w:rsidR="00106BED" w:rsidRDefault="00106BED" w:rsidP="00106BED">
      <w:pPr>
        <w:pStyle w:val="Paragraphedeliste"/>
        <w:numPr>
          <w:ilvl w:val="0"/>
          <w:numId w:val="35"/>
        </w:numPr>
      </w:pPr>
      <w:r>
        <w:t>Marque associée</w:t>
      </w:r>
    </w:p>
    <w:p w:rsidR="00106BED" w:rsidRDefault="00106BED" w:rsidP="00106BED">
      <w:pPr>
        <w:pStyle w:val="Paragraphedeliste"/>
        <w:numPr>
          <w:ilvl w:val="0"/>
          <w:numId w:val="35"/>
        </w:numPr>
      </w:pPr>
      <w:r>
        <w:t>Type modèle associé</w:t>
      </w:r>
    </w:p>
    <w:p w:rsidR="00106BED" w:rsidRDefault="00106BED" w:rsidP="00106BED">
      <w:r>
        <w:t>L’analyse de ce tableau montre :</w:t>
      </w:r>
    </w:p>
    <w:p w:rsidR="00106BED" w:rsidRDefault="007403AA" w:rsidP="00106BED">
      <w:pPr>
        <w:pStyle w:val="Paragraphedeliste"/>
        <w:numPr>
          <w:ilvl w:val="0"/>
          <w:numId w:val="36"/>
        </w:numPr>
      </w:pPr>
      <w:r>
        <w:t xml:space="preserve">La GMAO du site de Senlis contient 308 </w:t>
      </w:r>
      <w:r w:rsidR="00C7522A">
        <w:t>références</w:t>
      </w:r>
      <w:r>
        <w:t xml:space="preserve"> en stock</w:t>
      </w:r>
    </w:p>
    <w:p w:rsidR="007403AA" w:rsidRDefault="00A5793C" w:rsidP="00106BED">
      <w:pPr>
        <w:pStyle w:val="Paragraphedeliste"/>
        <w:numPr>
          <w:ilvl w:val="0"/>
          <w:numId w:val="36"/>
        </w:numPr>
      </w:pPr>
      <w:r>
        <w:t xml:space="preserve">45 </w:t>
      </w:r>
      <w:r w:rsidR="00C7522A">
        <w:t>références</w:t>
      </w:r>
      <w:r>
        <w:t xml:space="preserve"> avec un code emplacement</w:t>
      </w:r>
    </w:p>
    <w:p w:rsidR="00A5793C" w:rsidRDefault="00A5793C" w:rsidP="00A5793C">
      <w:pPr>
        <w:pStyle w:val="Paragraphedeliste"/>
        <w:numPr>
          <w:ilvl w:val="0"/>
          <w:numId w:val="36"/>
        </w:numPr>
      </w:pPr>
      <w:r>
        <w:lastRenderedPageBreak/>
        <w:t xml:space="preserve">15 </w:t>
      </w:r>
      <w:r w:rsidR="00C7522A">
        <w:t>références</w:t>
      </w:r>
      <w:r>
        <w:t xml:space="preserve"> liées à une marque d’équipement</w:t>
      </w:r>
    </w:p>
    <w:p w:rsidR="00A5793C" w:rsidRDefault="00A5793C" w:rsidP="00A5793C">
      <w:pPr>
        <w:pStyle w:val="Paragraphedeliste"/>
        <w:numPr>
          <w:ilvl w:val="0"/>
          <w:numId w:val="36"/>
        </w:numPr>
      </w:pPr>
      <w:r>
        <w:t xml:space="preserve">8 </w:t>
      </w:r>
      <w:r w:rsidR="00C7522A">
        <w:t>références</w:t>
      </w:r>
      <w:r>
        <w:t xml:space="preserve"> liées à un type modèle d’équipement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A5793C" w:rsidTr="008855C2">
        <w:tc>
          <w:tcPr>
            <w:tcW w:w="9212" w:type="dxa"/>
          </w:tcPr>
          <w:p w:rsidR="00A5793C" w:rsidRDefault="003C0F9D" w:rsidP="008855C2">
            <w:pPr>
              <w:jc w:val="center"/>
            </w:pPr>
            <w:r w:rsidRPr="003C0F9D">
              <w:rPr>
                <w:noProof/>
                <w:lang w:eastAsia="fr-FR"/>
              </w:rPr>
              <w:drawing>
                <wp:inline distT="0" distB="0" distL="0" distR="0">
                  <wp:extent cx="4572000" cy="2743200"/>
                  <wp:effectExtent l="19050" t="0" r="19050" b="0"/>
                  <wp:docPr id="1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A5793C" w:rsidRPr="008855C2" w:rsidRDefault="008855C2" w:rsidP="008855C2">
      <w:pPr>
        <w:pStyle w:val="Lgende"/>
        <w:jc w:val="center"/>
        <w:rPr>
          <w:b w:val="0"/>
          <w:sz w:val="16"/>
          <w:szCs w:val="16"/>
        </w:rPr>
      </w:pPr>
      <w:bookmarkStart w:id="82" w:name="_Toc422477984"/>
      <w:r w:rsidRPr="008855C2">
        <w:rPr>
          <w:b w:val="0"/>
          <w:sz w:val="16"/>
          <w:szCs w:val="16"/>
        </w:rPr>
        <w:t xml:space="preserve">Figure </w:t>
      </w:r>
      <w:r w:rsidR="001D5968" w:rsidRPr="008855C2">
        <w:rPr>
          <w:b w:val="0"/>
          <w:sz w:val="16"/>
          <w:szCs w:val="16"/>
        </w:rPr>
        <w:fldChar w:fldCharType="begin"/>
      </w:r>
      <w:r w:rsidRPr="008855C2">
        <w:rPr>
          <w:b w:val="0"/>
          <w:sz w:val="16"/>
          <w:szCs w:val="16"/>
        </w:rPr>
        <w:instrText xml:space="preserve"> SEQ Figure \* ARABIC </w:instrText>
      </w:r>
      <w:r w:rsidR="001D5968" w:rsidRPr="008855C2">
        <w:rPr>
          <w:b w:val="0"/>
          <w:sz w:val="16"/>
          <w:szCs w:val="16"/>
        </w:rPr>
        <w:fldChar w:fldCharType="separate"/>
      </w:r>
      <w:r w:rsidR="009C42FC">
        <w:rPr>
          <w:b w:val="0"/>
          <w:noProof/>
          <w:sz w:val="16"/>
          <w:szCs w:val="16"/>
        </w:rPr>
        <w:t>11</w:t>
      </w:r>
      <w:r w:rsidR="001D5968" w:rsidRPr="008855C2">
        <w:rPr>
          <w:b w:val="0"/>
          <w:sz w:val="16"/>
          <w:szCs w:val="16"/>
        </w:rPr>
        <w:fldChar w:fldCharType="end"/>
      </w:r>
      <w:r w:rsidRPr="008855C2">
        <w:rPr>
          <w:b w:val="0"/>
          <w:sz w:val="16"/>
          <w:szCs w:val="16"/>
        </w:rPr>
        <w:t> : Bilan du stock Senlis avant intervention</w:t>
      </w:r>
      <w:bookmarkEnd w:id="82"/>
    </w:p>
    <w:p w:rsidR="00D46091" w:rsidRPr="008855C2" w:rsidRDefault="00811217" w:rsidP="008855C2">
      <w:r>
        <w:t xml:space="preserve">A la suite de cette analyse et après consultation du technicien il s’avère que la base de donnée du stock est incomplète et que un certain nombre de pièces ne sont pas </w:t>
      </w:r>
      <w:r w:rsidR="004F310B">
        <w:t xml:space="preserve">référencées, </w:t>
      </w:r>
      <w:r w:rsidR="004F310B" w:rsidRPr="00044B15">
        <w:t>le technicien</w:t>
      </w:r>
      <w:r w:rsidR="00322A7B">
        <w:t xml:space="preserve"> explique ne pas</w:t>
      </w:r>
      <w:r w:rsidR="004F310B">
        <w:t xml:space="preserve"> avoir le temps de la remettre à</w:t>
      </w:r>
      <w:r w:rsidR="00322A7B">
        <w:t xml:space="preserve"> niveau mais souhaite s’impliquer dans la mise à niveau et le suivi à long terme. Il est conscient qu’une bonne gestion des stocks lui permettra </w:t>
      </w:r>
      <w:r w:rsidR="00BC7546">
        <w:t xml:space="preserve">d’améliorer son organisation et de gagner du temps sur les interventions. </w:t>
      </w:r>
    </w:p>
    <w:p w:rsidR="00CF00C8" w:rsidRDefault="00CF00C8" w:rsidP="00CF00C8">
      <w:pPr>
        <w:pStyle w:val="Titre2"/>
      </w:pPr>
      <w:bookmarkStart w:id="83" w:name="_Toc423380915"/>
      <w:r>
        <w:t>Mise en place physique du stock</w:t>
      </w:r>
      <w:bookmarkEnd w:id="83"/>
    </w:p>
    <w:p w:rsidR="00986003" w:rsidRPr="009E6A9A" w:rsidRDefault="004D612E" w:rsidP="00986003">
      <w:r w:rsidRPr="009E6A9A">
        <w:t>L</w:t>
      </w:r>
      <w:r w:rsidR="005C5D5B" w:rsidRPr="009E6A9A">
        <w:t>a</w:t>
      </w:r>
      <w:r w:rsidRPr="009E6A9A">
        <w:t xml:space="preserve"> </w:t>
      </w:r>
      <w:r w:rsidR="005C5D5B" w:rsidRPr="009E6A9A">
        <w:t>première</w:t>
      </w:r>
      <w:r w:rsidR="004F310B" w:rsidRPr="009E6A9A">
        <w:t xml:space="preserve"> tâche</w:t>
      </w:r>
      <w:r w:rsidRPr="009E6A9A">
        <w:t xml:space="preserve"> </w:t>
      </w:r>
      <w:r w:rsidR="000C306D" w:rsidRPr="009E6A9A">
        <w:t>à</w:t>
      </w:r>
      <w:r w:rsidRPr="009E6A9A">
        <w:t xml:space="preserve"> </w:t>
      </w:r>
      <w:r w:rsidR="004F310B" w:rsidRPr="009E6A9A">
        <w:t>consisté</w:t>
      </w:r>
      <w:r w:rsidR="005C5D5B" w:rsidRPr="009E6A9A">
        <w:t xml:space="preserve"> à</w:t>
      </w:r>
      <w:r w:rsidRPr="009E6A9A">
        <w:t xml:space="preserve"> rece</w:t>
      </w:r>
      <w:r w:rsidR="005C5D5B" w:rsidRPr="009E6A9A">
        <w:t>nser le</w:t>
      </w:r>
      <w:r w:rsidRPr="009E6A9A">
        <w:t xml:space="preserve"> volume de </w:t>
      </w:r>
      <w:r w:rsidR="005C5D5B" w:rsidRPr="009E6A9A">
        <w:t>pièces</w:t>
      </w:r>
      <w:r w:rsidRPr="009E6A9A">
        <w:t xml:space="preserve"> </w:t>
      </w:r>
      <w:r w:rsidR="005C5D5B" w:rsidRPr="009E6A9A">
        <w:t>détachées</w:t>
      </w:r>
      <w:r w:rsidR="000C306D" w:rsidRPr="009E6A9A">
        <w:t xml:space="preserve"> à</w:t>
      </w:r>
      <w:r w:rsidRPr="009E6A9A">
        <w:t xml:space="preserve"> </w:t>
      </w:r>
      <w:r w:rsidR="000C306D" w:rsidRPr="009E6A9A">
        <w:t>intégrer</w:t>
      </w:r>
      <w:r w:rsidRPr="009E6A9A">
        <w:t xml:space="preserve"> dans la zone de stockage.</w:t>
      </w:r>
    </w:p>
    <w:p w:rsidR="004D612E" w:rsidRDefault="004D612E" w:rsidP="00986003">
      <w:r w:rsidRPr="009E6A9A">
        <w:t xml:space="preserve">A l’état initial, il y a quelques </w:t>
      </w:r>
      <w:r w:rsidR="000C306D" w:rsidRPr="009E6A9A">
        <w:t>pièces</w:t>
      </w:r>
      <w:r w:rsidRPr="009E6A9A">
        <w:t xml:space="preserve"> qui ont </w:t>
      </w:r>
      <w:r w:rsidR="000C306D" w:rsidRPr="009E6A9A">
        <w:t>étés</w:t>
      </w:r>
      <w:r w:rsidRPr="009E6A9A">
        <w:t xml:space="preserve"> </w:t>
      </w:r>
      <w:r w:rsidR="000C306D" w:rsidRPr="009E6A9A">
        <w:t>référencées</w:t>
      </w:r>
      <w:r w:rsidRPr="009E6A9A">
        <w:t xml:space="preserve"> dans la G.M.A.O</w:t>
      </w:r>
      <w:r w:rsidR="005C5D5B" w:rsidRPr="009E6A9A">
        <w:t xml:space="preserve"> et des </w:t>
      </w:r>
      <w:r w:rsidR="000C306D" w:rsidRPr="009E6A9A">
        <w:t>étagères</w:t>
      </w:r>
      <w:r w:rsidR="004F310B" w:rsidRPr="009E6A9A">
        <w:t xml:space="preserve"> sont en place afin</w:t>
      </w:r>
      <w:r w:rsidR="005C5D5B" w:rsidRPr="009E6A9A">
        <w:t xml:space="preserve"> d’entreposer les </w:t>
      </w:r>
      <w:r w:rsidR="000C306D" w:rsidRPr="009E6A9A">
        <w:t>pièces, cependant</w:t>
      </w:r>
      <w:r w:rsidR="005C5D5B" w:rsidRPr="009E6A9A">
        <w:t xml:space="preserve"> il est constaté qu’</w:t>
      </w:r>
      <w:r w:rsidR="000C306D" w:rsidRPr="009E6A9A">
        <w:t>un certain nombre</w:t>
      </w:r>
      <w:r w:rsidR="005C5D5B" w:rsidRPr="009E6A9A">
        <w:t xml:space="preserve"> de </w:t>
      </w:r>
      <w:r w:rsidR="000C306D" w:rsidRPr="009E6A9A">
        <w:t>pièces</w:t>
      </w:r>
      <w:r w:rsidR="005C5D5B" w:rsidRPr="009E6A9A">
        <w:t xml:space="preserve"> </w:t>
      </w:r>
      <w:r w:rsidR="000C306D" w:rsidRPr="009E6A9A">
        <w:t>détachées</w:t>
      </w:r>
      <w:r w:rsidR="004F310B" w:rsidRPr="009E6A9A">
        <w:t xml:space="preserve"> neuves est entreposé</w:t>
      </w:r>
      <w:r w:rsidR="005C5D5B" w:rsidRPr="009E6A9A">
        <w:t xml:space="preserve"> à divers endroit</w:t>
      </w:r>
      <w:r w:rsidR="004F310B" w:rsidRPr="009E6A9A">
        <w:t>s</w:t>
      </w:r>
      <w:r w:rsidR="005C5D5B" w:rsidRPr="009E6A9A">
        <w:t xml:space="preserve"> de l’atelier certaines sont encore dans les cartons de livraison dans le bureau du technicien.</w:t>
      </w:r>
    </w:p>
    <w:p w:rsidR="000C306D" w:rsidRPr="00986003" w:rsidRDefault="000C306D" w:rsidP="00986003">
      <w:r>
        <w:t>Avec l’aide du technicien toutes les pièces ont étés regroupées en un même endroit ce qui a permis de dimensionner le volume à stocker et de dimensionner le nombre et la taille des étagères nécessaires pour mettre en place ce stock.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C306D" w:rsidTr="00CF69C8">
        <w:tc>
          <w:tcPr>
            <w:tcW w:w="9212" w:type="dxa"/>
          </w:tcPr>
          <w:p w:rsidR="000C306D" w:rsidRDefault="00CF69C8" w:rsidP="00CF69C8">
            <w:pPr>
              <w:jc w:val="center"/>
            </w:pPr>
            <w:r>
              <w:rPr>
                <w:noProof/>
                <w:lang w:eastAsia="fr-FR"/>
              </w:rPr>
              <w:lastRenderedPageBreak/>
              <w:drawing>
                <wp:inline distT="0" distB="0" distL="0" distR="0">
                  <wp:extent cx="4580626" cy="2576603"/>
                  <wp:effectExtent l="19050" t="0" r="0" b="0"/>
                  <wp:docPr id="8" name="Image 7" descr="stock_de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_depart.jpg"/>
                          <pic:cNvPicPr/>
                        </pic:nvPicPr>
                        <pic:blipFill>
                          <a:blip r:embed="rId23" cstate="print"/>
                          <a:stretch>
                            <a:fillRect/>
                          </a:stretch>
                        </pic:blipFill>
                        <pic:spPr>
                          <a:xfrm>
                            <a:off x="0" y="0"/>
                            <a:ext cx="4580683" cy="2576635"/>
                          </a:xfrm>
                          <a:prstGeom prst="rect">
                            <a:avLst/>
                          </a:prstGeom>
                        </pic:spPr>
                      </pic:pic>
                    </a:graphicData>
                  </a:graphic>
                </wp:inline>
              </w:drawing>
            </w:r>
          </w:p>
        </w:tc>
      </w:tr>
    </w:tbl>
    <w:p w:rsidR="00BC7546" w:rsidRDefault="000C306D" w:rsidP="000C306D">
      <w:pPr>
        <w:pStyle w:val="Lgende"/>
        <w:jc w:val="center"/>
        <w:rPr>
          <w:b w:val="0"/>
          <w:sz w:val="16"/>
          <w:szCs w:val="16"/>
        </w:rPr>
      </w:pPr>
      <w:bookmarkStart w:id="84" w:name="_Toc422477985"/>
      <w:r w:rsidRPr="000C306D">
        <w:rPr>
          <w:b w:val="0"/>
          <w:sz w:val="16"/>
          <w:szCs w:val="16"/>
        </w:rPr>
        <w:t xml:space="preserve">Figure </w:t>
      </w:r>
      <w:r w:rsidR="001D5968" w:rsidRPr="000C306D">
        <w:rPr>
          <w:b w:val="0"/>
          <w:sz w:val="16"/>
          <w:szCs w:val="16"/>
        </w:rPr>
        <w:fldChar w:fldCharType="begin"/>
      </w:r>
      <w:r w:rsidRPr="000C306D">
        <w:rPr>
          <w:b w:val="0"/>
          <w:sz w:val="16"/>
          <w:szCs w:val="16"/>
        </w:rPr>
        <w:instrText xml:space="preserve"> SEQ Figure \* ARABIC </w:instrText>
      </w:r>
      <w:r w:rsidR="001D5968" w:rsidRPr="000C306D">
        <w:rPr>
          <w:b w:val="0"/>
          <w:sz w:val="16"/>
          <w:szCs w:val="16"/>
        </w:rPr>
        <w:fldChar w:fldCharType="separate"/>
      </w:r>
      <w:r w:rsidR="009C42FC">
        <w:rPr>
          <w:b w:val="0"/>
          <w:noProof/>
          <w:sz w:val="16"/>
          <w:szCs w:val="16"/>
        </w:rPr>
        <w:t>12</w:t>
      </w:r>
      <w:r w:rsidR="001D5968" w:rsidRPr="000C306D">
        <w:rPr>
          <w:b w:val="0"/>
          <w:sz w:val="16"/>
          <w:szCs w:val="16"/>
        </w:rPr>
        <w:fldChar w:fldCharType="end"/>
      </w:r>
      <w:r w:rsidRPr="000C306D">
        <w:rPr>
          <w:b w:val="0"/>
          <w:sz w:val="16"/>
          <w:szCs w:val="16"/>
        </w:rPr>
        <w:t> : Photographie du stock avant réorganisation</w:t>
      </w:r>
      <w:bookmarkEnd w:id="84"/>
    </w:p>
    <w:p w:rsidR="000D4FDD" w:rsidRDefault="000D4FDD" w:rsidP="000D4FDD">
      <w:r>
        <w:t xml:space="preserve">La seconde </w:t>
      </w:r>
      <w:r w:rsidR="004F310B">
        <w:t>tâche</w:t>
      </w:r>
      <w:r>
        <w:t xml:space="preserve"> consiste à définir l’emplacement et les besoins </w:t>
      </w:r>
      <w:r w:rsidR="00560BF8">
        <w:t>matériels. Après</w:t>
      </w:r>
      <w:r>
        <w:t xml:space="preserve"> accord du technicien et</w:t>
      </w:r>
      <w:r w:rsidR="004F310B">
        <w:t xml:space="preserve"> de l’ingénieur, il a été validé</w:t>
      </w:r>
      <w:r>
        <w:t xml:space="preserve"> l’emplacement du nouveau stock et des étagères plus grandes ont étés fournies.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D4FDD" w:rsidTr="00CF69C8">
        <w:tc>
          <w:tcPr>
            <w:tcW w:w="9212" w:type="dxa"/>
          </w:tcPr>
          <w:p w:rsidR="000D4FDD" w:rsidRDefault="00CF69C8" w:rsidP="00CF69C8">
            <w:pPr>
              <w:jc w:val="center"/>
            </w:pPr>
            <w:r>
              <w:rPr>
                <w:noProof/>
                <w:lang w:eastAsia="fr-FR"/>
              </w:rPr>
              <w:drawing>
                <wp:inline distT="0" distB="0" distL="0" distR="0">
                  <wp:extent cx="4791075" cy="4886325"/>
                  <wp:effectExtent l="19050" t="0" r="9525" b="0"/>
                  <wp:docPr id="11" name="Image 10" descr="schema_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imp.JPG"/>
                          <pic:cNvPicPr/>
                        </pic:nvPicPr>
                        <pic:blipFill>
                          <a:blip r:embed="rId24"/>
                          <a:stretch>
                            <a:fillRect/>
                          </a:stretch>
                        </pic:blipFill>
                        <pic:spPr>
                          <a:xfrm>
                            <a:off x="0" y="0"/>
                            <a:ext cx="4791075" cy="4886325"/>
                          </a:xfrm>
                          <a:prstGeom prst="rect">
                            <a:avLst/>
                          </a:prstGeom>
                        </pic:spPr>
                      </pic:pic>
                    </a:graphicData>
                  </a:graphic>
                </wp:inline>
              </w:drawing>
            </w:r>
          </w:p>
        </w:tc>
      </w:tr>
    </w:tbl>
    <w:p w:rsidR="000D4FDD" w:rsidRDefault="000D4FDD" w:rsidP="000D4FDD">
      <w:pPr>
        <w:pStyle w:val="Lgende"/>
        <w:jc w:val="center"/>
        <w:rPr>
          <w:b w:val="0"/>
          <w:sz w:val="16"/>
          <w:szCs w:val="16"/>
        </w:rPr>
      </w:pPr>
      <w:bookmarkStart w:id="85" w:name="_Toc422477986"/>
      <w:r w:rsidRPr="000D4FDD">
        <w:rPr>
          <w:b w:val="0"/>
          <w:sz w:val="16"/>
          <w:szCs w:val="16"/>
        </w:rPr>
        <w:t xml:space="preserve">Figure </w:t>
      </w:r>
      <w:r w:rsidR="001D5968" w:rsidRPr="000D4FDD">
        <w:rPr>
          <w:b w:val="0"/>
          <w:sz w:val="16"/>
          <w:szCs w:val="16"/>
        </w:rPr>
        <w:fldChar w:fldCharType="begin"/>
      </w:r>
      <w:r w:rsidRPr="000D4FDD">
        <w:rPr>
          <w:b w:val="0"/>
          <w:sz w:val="16"/>
          <w:szCs w:val="16"/>
        </w:rPr>
        <w:instrText xml:space="preserve"> SEQ Figure \* ARABIC </w:instrText>
      </w:r>
      <w:r w:rsidR="001D5968" w:rsidRPr="000D4FDD">
        <w:rPr>
          <w:b w:val="0"/>
          <w:sz w:val="16"/>
          <w:szCs w:val="16"/>
        </w:rPr>
        <w:fldChar w:fldCharType="separate"/>
      </w:r>
      <w:r w:rsidR="009C42FC">
        <w:rPr>
          <w:b w:val="0"/>
          <w:noProof/>
          <w:sz w:val="16"/>
          <w:szCs w:val="16"/>
        </w:rPr>
        <w:t>13</w:t>
      </w:r>
      <w:r w:rsidR="001D5968" w:rsidRPr="000D4FDD">
        <w:rPr>
          <w:b w:val="0"/>
          <w:sz w:val="16"/>
          <w:szCs w:val="16"/>
        </w:rPr>
        <w:fldChar w:fldCharType="end"/>
      </w:r>
      <w:r w:rsidRPr="000D4FDD">
        <w:rPr>
          <w:b w:val="0"/>
          <w:sz w:val="16"/>
          <w:szCs w:val="16"/>
        </w:rPr>
        <w:t> : Schéma d’implantation du nouveau stock au sein de l’atelier</w:t>
      </w:r>
      <w:bookmarkEnd w:id="85"/>
    </w:p>
    <w:p w:rsidR="000D4FDD" w:rsidRDefault="000D4FDD" w:rsidP="003A7DB3">
      <w:r>
        <w:lastRenderedPageBreak/>
        <w:t xml:space="preserve">La dernière </w:t>
      </w:r>
      <w:r w:rsidR="00A070E7">
        <w:t>tâche</w:t>
      </w:r>
      <w:r>
        <w:t xml:space="preserve"> se décompose en trois parties :</w:t>
      </w:r>
    </w:p>
    <w:p w:rsidR="003A7DB3" w:rsidRDefault="00A070E7" w:rsidP="003A7DB3">
      <w:pPr>
        <w:pStyle w:val="Paragraphedeliste"/>
        <w:numPr>
          <w:ilvl w:val="0"/>
          <w:numId w:val="42"/>
        </w:numPr>
      </w:pPr>
      <w:r>
        <w:t>La première partie consiste à</w:t>
      </w:r>
      <w:r w:rsidR="003A7DB3">
        <w:t xml:space="preserve"> séparer le stock en 5</w:t>
      </w:r>
      <w:r w:rsidR="00E73EFF">
        <w:t xml:space="preserve"> grandes familles</w:t>
      </w:r>
      <w:r w:rsidR="003A7DB3">
        <w:t> :</w:t>
      </w:r>
      <w:r w:rsidR="00E73EFF">
        <w:t xml:space="preserve"> une famille</w:t>
      </w:r>
      <w:r w:rsidR="003A7DB3">
        <w:t xml:space="preserve"> pour les batteries, accumulateurs et piles divers ; une</w:t>
      </w:r>
      <w:r w:rsidR="00E73EFF">
        <w:t xml:space="preserve"> seconde famille</w:t>
      </w:r>
      <w:r w:rsidR="003A7DB3">
        <w:t xml:space="preserve"> pour les accessoires de monitorage (câbles </w:t>
      </w:r>
      <w:r w:rsidR="003A7DB3" w:rsidRPr="00227F23">
        <w:t>ECG</w:t>
      </w:r>
      <w:r w:rsidR="003A7DB3">
        <w:t>, capteurs de cardiotocographe, etc..) ; une troisième</w:t>
      </w:r>
      <w:r w:rsidR="00E73EFF">
        <w:t xml:space="preserve"> famille</w:t>
      </w:r>
      <w:r w:rsidR="003A7DB3">
        <w:t xml:space="preserve"> pour les </w:t>
      </w:r>
      <w:r w:rsidR="003A7DB3" w:rsidRPr="00227F23">
        <w:t>accessoires PNI</w:t>
      </w:r>
      <w:r w:rsidR="003A7DB3">
        <w:t xml:space="preserve"> et </w:t>
      </w:r>
      <w:r w:rsidR="003A7DB3" w:rsidRPr="00227F23">
        <w:t>SPO2(</w:t>
      </w:r>
      <w:r w:rsidR="003A7DB3">
        <w:t>brassards, tubulures, capteurs et câbles patients) ; une quatrième</w:t>
      </w:r>
      <w:r w:rsidR="00E73EFF">
        <w:t xml:space="preserve"> famille</w:t>
      </w:r>
      <w:r w:rsidR="003A7DB3">
        <w:t xml:space="preserve"> pour les pièces détachées (cartes, coques , supports, plastrons ,etc.…) et une cinquième</w:t>
      </w:r>
      <w:r w:rsidR="00E73EFF">
        <w:t xml:space="preserve"> famille</w:t>
      </w:r>
      <w:r w:rsidR="003A7DB3">
        <w:t xml:space="preserve"> pour les ampoules, les blocs alimentation et petites pièces spécifiques</w:t>
      </w:r>
      <w:r w:rsidR="00E73EFF">
        <w:t>.</w:t>
      </w:r>
    </w:p>
    <w:p w:rsidR="00E73EFF" w:rsidRDefault="00E73EFF" w:rsidP="003A7DB3">
      <w:pPr>
        <w:pStyle w:val="Paragraphedeliste"/>
        <w:numPr>
          <w:ilvl w:val="0"/>
          <w:numId w:val="42"/>
        </w:numPr>
      </w:pPr>
      <w:r>
        <w:t xml:space="preserve">La seconde partie consiste à attribuer une étagère par famille et </w:t>
      </w:r>
      <w:r w:rsidR="00E23C48">
        <w:t>à</w:t>
      </w:r>
      <w:r>
        <w:t xml:space="preserve"> compartimenter chaque référence au sein de cette étagère.</w:t>
      </w:r>
    </w:p>
    <w:p w:rsidR="00E73EFF" w:rsidRDefault="00E73EFF" w:rsidP="00E73EFF">
      <w:pPr>
        <w:pStyle w:val="Paragraphedeliste"/>
        <w:numPr>
          <w:ilvl w:val="0"/>
          <w:numId w:val="42"/>
        </w:numPr>
      </w:pPr>
      <w:r>
        <w:t xml:space="preserve">La </w:t>
      </w:r>
      <w:r w:rsidR="00A070E7">
        <w:t>dernière</w:t>
      </w:r>
      <w:r>
        <w:t xml:space="preserve"> partie consiste </w:t>
      </w:r>
      <w:r w:rsidR="00131A2D">
        <w:t>à</w:t>
      </w:r>
      <w:r w:rsidR="00A070E7">
        <w:t xml:space="preserve"> </w:t>
      </w:r>
      <w:r w:rsidR="00A070E7" w:rsidRPr="00F43BE6">
        <w:t>attribuer un</w:t>
      </w:r>
      <w:r w:rsidRPr="00F43BE6">
        <w:t xml:space="preserve"> code emplacement </w:t>
      </w:r>
      <w:r w:rsidR="00A070E7" w:rsidRPr="00F43BE6">
        <w:t>à</w:t>
      </w:r>
      <w:r w:rsidRPr="00F43BE6">
        <w:t xml:space="preserve"> chaque compartiment. Afin de faciliter le travail</w:t>
      </w:r>
      <w:r w:rsidR="00A070E7" w:rsidRPr="00F43BE6">
        <w:t xml:space="preserve"> des techniciens qui sont amenés</w:t>
      </w:r>
      <w:r w:rsidRPr="00F43BE6">
        <w:t xml:space="preserve"> </w:t>
      </w:r>
      <w:r w:rsidR="00A070E7" w:rsidRPr="00F43BE6">
        <w:t>à</w:t>
      </w:r>
      <w:r w:rsidRPr="00F43BE6">
        <w:t xml:space="preserve"> travailler sur les deux sites, le code emplacement crée est basé sur le</w:t>
      </w:r>
      <w:r>
        <w:t xml:space="preserve"> modèle du site de Creil.</w:t>
      </w:r>
    </w:p>
    <w:p w:rsidR="00E73EFF" w:rsidRDefault="00E73EFF" w:rsidP="00E73EFF">
      <w:pPr>
        <w:pStyle w:val="Paragraphedeliste"/>
      </w:pPr>
      <w:r>
        <w:t>Voici la méthodologie employée pour générer les codes emplacement :</w:t>
      </w:r>
    </w:p>
    <w:p w:rsidR="00E73EFF" w:rsidRDefault="00E73EFF" w:rsidP="00E73EFF">
      <w:pPr>
        <w:pStyle w:val="Paragraphedeliste"/>
        <w:numPr>
          <w:ilvl w:val="0"/>
          <w:numId w:val="43"/>
        </w:numPr>
      </w:pPr>
      <w:r>
        <w:t>A chaque étagère correspond une lettre de l’alphabet</w:t>
      </w:r>
      <w:r w:rsidR="00131A2D">
        <w:t> :</w:t>
      </w:r>
    </w:p>
    <w:p w:rsidR="00131A2D" w:rsidRDefault="00131A2D" w:rsidP="00131A2D">
      <w:pPr>
        <w:pStyle w:val="Paragraphedeliste"/>
        <w:numPr>
          <w:ilvl w:val="1"/>
          <w:numId w:val="43"/>
        </w:numPr>
      </w:pPr>
      <w:r>
        <w:t>Etagère A : accessoires de monitorage</w:t>
      </w:r>
    </w:p>
    <w:p w:rsidR="00131A2D" w:rsidRDefault="00131A2D" w:rsidP="00131A2D">
      <w:pPr>
        <w:pStyle w:val="Paragraphedeliste"/>
        <w:numPr>
          <w:ilvl w:val="1"/>
          <w:numId w:val="43"/>
        </w:numPr>
      </w:pPr>
      <w:r>
        <w:t>Etagère B : accessoires PNI et SPO2</w:t>
      </w:r>
    </w:p>
    <w:p w:rsidR="00131A2D" w:rsidRDefault="00131A2D" w:rsidP="00131A2D">
      <w:pPr>
        <w:pStyle w:val="Paragraphedeliste"/>
        <w:numPr>
          <w:ilvl w:val="1"/>
          <w:numId w:val="43"/>
        </w:numPr>
      </w:pPr>
      <w:r>
        <w:t>Etagère C : pièces détachées</w:t>
      </w:r>
    </w:p>
    <w:p w:rsidR="00131A2D" w:rsidRDefault="00131A2D" w:rsidP="00131A2D">
      <w:pPr>
        <w:pStyle w:val="Paragraphedeliste"/>
        <w:numPr>
          <w:ilvl w:val="1"/>
          <w:numId w:val="43"/>
        </w:numPr>
      </w:pPr>
      <w:r>
        <w:t>Etagère D : batteries, accumulateurs et piles diverses</w:t>
      </w:r>
    </w:p>
    <w:p w:rsidR="00131A2D" w:rsidRDefault="00131A2D" w:rsidP="00131A2D">
      <w:pPr>
        <w:pStyle w:val="Paragraphedeliste"/>
        <w:numPr>
          <w:ilvl w:val="1"/>
          <w:numId w:val="43"/>
        </w:numPr>
      </w:pPr>
      <w:r>
        <w:t>Etagère E : ampoules, blocs alimentation et petites pièces spécifiques</w:t>
      </w:r>
    </w:p>
    <w:p w:rsidR="00131A2D" w:rsidRDefault="00131A2D" w:rsidP="00131A2D">
      <w:pPr>
        <w:pStyle w:val="Paragraphedeliste"/>
        <w:numPr>
          <w:ilvl w:val="0"/>
          <w:numId w:val="43"/>
        </w:numPr>
      </w:pPr>
      <w:r>
        <w:t xml:space="preserve">Le </w:t>
      </w:r>
      <w:r w:rsidR="00D57670">
        <w:t>premier</w:t>
      </w:r>
      <w:r>
        <w:t xml:space="preserve"> chiffre </w:t>
      </w:r>
      <w:r w:rsidR="00D57670">
        <w:t>correspond</w:t>
      </w:r>
      <w:r>
        <w:t xml:space="preserve"> au niveau </w:t>
      </w:r>
      <w:r w:rsidR="00D57670">
        <w:t>sur l’étagère concernée de haut en bas (le chiffre 1 étant le niveau le plus haut).</w:t>
      </w:r>
    </w:p>
    <w:p w:rsidR="00D57670" w:rsidRDefault="00D57670" w:rsidP="00D57670">
      <w:pPr>
        <w:pStyle w:val="Paragraphedeliste"/>
        <w:numPr>
          <w:ilvl w:val="0"/>
          <w:numId w:val="43"/>
        </w:numPr>
      </w:pPr>
      <w:r>
        <w:t>Le second chiffre correspond au compartiment dans lequel se trouve la pièce sur</w:t>
      </w:r>
      <w:r w:rsidR="00A070E7">
        <w:t xml:space="preserve"> le niveau concerné  de gauche à</w:t>
      </w:r>
      <w:r>
        <w:t xml:space="preserve"> dro</w:t>
      </w:r>
      <w:r w:rsidR="00A070E7">
        <w:t>ite(Le chiffre 1 étant le plus à</w:t>
      </w:r>
      <w:r>
        <w:t xml:space="preserve"> gauche possible).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82"/>
        <w:gridCol w:w="3155"/>
        <w:gridCol w:w="2751"/>
      </w:tblGrid>
      <w:tr w:rsidR="00227F23" w:rsidTr="005C0C40">
        <w:tc>
          <w:tcPr>
            <w:tcW w:w="3070" w:type="dxa"/>
          </w:tcPr>
          <w:p w:rsidR="00227F23" w:rsidRDefault="001D5968" w:rsidP="005C0C40">
            <w:pPr>
              <w:jc w:val="both"/>
            </w:pPr>
            <w:r w:rsidRPr="001D5968">
              <w:rPr>
                <w:noProof/>
                <w:sz w:val="18"/>
                <w:szCs w:val="1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115.3pt;margin-top:208.4pt;width:103.2pt;height:15.6pt;z-index:251663360" strokecolor="red" strokeweight="2.25pt"/>
              </w:pict>
            </w:r>
            <w:r>
              <w:rPr>
                <w:noProof/>
                <w:lang w:eastAsia="fr-FR"/>
              </w:rPr>
              <w:pict>
                <v:shapetype id="_x0000_t32" coordsize="21600,21600" o:spt="32" o:oned="t" path="m,l21600,21600e" filled="f">
                  <v:path arrowok="t" fillok="f" o:connecttype="none"/>
                  <o:lock v:ext="edit" shapetype="t"/>
                </v:shapetype>
                <v:shape id="_x0000_s1034" type="#_x0000_t32" style="position:absolute;left:0;text-align:left;margin-left:144.45pt;margin-top:82.05pt;width:35.35pt;height:31.9pt;z-index:251661312" o:connectortype="straight" strokecolor="red" strokeweight="2.25pt">
                  <v:stroke endarrow="block"/>
                </v:shape>
              </w:pict>
            </w:r>
            <w:r>
              <w:rPr>
                <w:noProof/>
                <w:lang w:eastAsia="fr-FR"/>
              </w:rPr>
              <w:pict>
                <v:oval id="_x0000_s1032" style="position:absolute;left:0;text-align:left;margin-left:60.25pt;margin-top:64.4pt;width:84.2pt;height:36pt;z-index:251659264" filled="f" strokecolor="red" strokeweight="2.25pt"/>
              </w:pict>
            </w:r>
            <w:r w:rsidR="001D2D8A">
              <w:rPr>
                <w:noProof/>
                <w:lang w:eastAsia="fr-FR"/>
              </w:rPr>
              <w:drawing>
                <wp:inline distT="0" distB="0" distL="0" distR="0">
                  <wp:extent cx="2531585" cy="1424017"/>
                  <wp:effectExtent l="0" t="552450" r="0" b="538133"/>
                  <wp:docPr id="7" name="Image 6" descr="etag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gere.jpg"/>
                          <pic:cNvPicPr/>
                        </pic:nvPicPr>
                        <pic:blipFill>
                          <a:blip r:embed="rId25" cstate="print"/>
                          <a:stretch>
                            <a:fillRect/>
                          </a:stretch>
                        </pic:blipFill>
                        <pic:spPr>
                          <a:xfrm rot="5400000">
                            <a:off x="0" y="0"/>
                            <a:ext cx="2537765" cy="1427493"/>
                          </a:xfrm>
                          <a:prstGeom prst="rect">
                            <a:avLst/>
                          </a:prstGeom>
                        </pic:spPr>
                      </pic:pic>
                    </a:graphicData>
                  </a:graphic>
                </wp:inline>
              </w:drawing>
            </w:r>
          </w:p>
        </w:tc>
        <w:tc>
          <w:tcPr>
            <w:tcW w:w="3071" w:type="dxa"/>
          </w:tcPr>
          <w:p w:rsidR="005C0C40" w:rsidRDefault="005C0C40" w:rsidP="00227F23">
            <w:pPr>
              <w:rPr>
                <w:noProof/>
                <w:lang w:eastAsia="fr-FR"/>
              </w:rPr>
            </w:pPr>
          </w:p>
          <w:p w:rsidR="005C0C40" w:rsidRDefault="005C0C40" w:rsidP="00227F23">
            <w:pPr>
              <w:rPr>
                <w:noProof/>
                <w:lang w:eastAsia="fr-FR"/>
              </w:rPr>
            </w:pPr>
          </w:p>
          <w:p w:rsidR="005C0C40" w:rsidRDefault="005C0C40" w:rsidP="00227F23">
            <w:pPr>
              <w:rPr>
                <w:noProof/>
                <w:lang w:eastAsia="fr-FR"/>
              </w:rPr>
            </w:pPr>
          </w:p>
          <w:p w:rsidR="00227F23" w:rsidRDefault="001D5968" w:rsidP="00227F23">
            <w:r>
              <w:rPr>
                <w:noProof/>
                <w:lang w:eastAsia="fr-FR"/>
              </w:rPr>
              <w:pict>
                <v:shape id="_x0000_s1037" type="#_x0000_t13" style="position:absolute;margin-left:93.55pt;margin-top:132.3pt;width:111.4pt;height:15.6pt;z-index:251664384" strokecolor="red" strokeweight="2.25pt"/>
              </w:pict>
            </w:r>
            <w:r>
              <w:rPr>
                <w:noProof/>
                <w:lang w:eastAsia="fr-FR"/>
              </w:rPr>
              <w:pict>
                <v:shape id="_x0000_s1035" type="#_x0000_t32" style="position:absolute;margin-left:140.45pt;margin-top:56.3pt;width:29.85pt;height:0;z-index:251662336" o:connectortype="straight" strokecolor="red" strokeweight="2.25pt">
                  <v:stroke endarrow="block"/>
                </v:shape>
              </w:pict>
            </w:r>
            <w:r>
              <w:rPr>
                <w:noProof/>
                <w:lang w:eastAsia="fr-FR"/>
              </w:rPr>
              <w:pict>
                <v:oval id="_x0000_s1033" style="position:absolute;margin-left:84.75pt;margin-top:33.85pt;width:55.7pt;height:46.85pt;z-index:251660288" filled="f" strokecolor="red" strokeweight="2.25pt"/>
              </w:pict>
            </w:r>
            <w:r w:rsidR="001D2D8A">
              <w:rPr>
                <w:noProof/>
                <w:lang w:eastAsia="fr-FR"/>
              </w:rPr>
              <w:drawing>
                <wp:inline distT="0" distB="0" distL="0" distR="0">
                  <wp:extent cx="2331047" cy="1311215"/>
                  <wp:effectExtent l="19050" t="0" r="0" b="0"/>
                  <wp:docPr id="13" name="Image 12" descr="ni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u.jpg"/>
                          <pic:cNvPicPr/>
                        </pic:nvPicPr>
                        <pic:blipFill>
                          <a:blip r:embed="rId26" cstate="print"/>
                          <a:stretch>
                            <a:fillRect/>
                          </a:stretch>
                        </pic:blipFill>
                        <pic:spPr>
                          <a:xfrm>
                            <a:off x="0" y="0"/>
                            <a:ext cx="2344869" cy="1318990"/>
                          </a:xfrm>
                          <a:prstGeom prst="rect">
                            <a:avLst/>
                          </a:prstGeom>
                        </pic:spPr>
                      </pic:pic>
                    </a:graphicData>
                  </a:graphic>
                </wp:inline>
              </w:drawing>
            </w:r>
          </w:p>
        </w:tc>
        <w:tc>
          <w:tcPr>
            <w:tcW w:w="3071" w:type="dxa"/>
          </w:tcPr>
          <w:p w:rsidR="005C0C40" w:rsidRDefault="005C0C40" w:rsidP="001D2D8A">
            <w:pPr>
              <w:jc w:val="center"/>
              <w:rPr>
                <w:noProof/>
                <w:lang w:eastAsia="fr-FR"/>
              </w:rPr>
            </w:pPr>
          </w:p>
          <w:p w:rsidR="00227F23" w:rsidRDefault="001D2D8A" w:rsidP="001D2D8A">
            <w:pPr>
              <w:jc w:val="center"/>
            </w:pPr>
            <w:r>
              <w:rPr>
                <w:noProof/>
                <w:lang w:eastAsia="fr-FR"/>
              </w:rPr>
              <w:drawing>
                <wp:inline distT="0" distB="0" distL="0" distR="0">
                  <wp:extent cx="2027142" cy="1625322"/>
                  <wp:effectExtent l="0" t="209550" r="0" b="184428"/>
                  <wp:docPr id="14" name="Image 13" descr="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timent.jpg"/>
                          <pic:cNvPicPr/>
                        </pic:nvPicPr>
                        <pic:blipFill>
                          <a:blip r:embed="rId27" cstate="print"/>
                          <a:stretch>
                            <a:fillRect/>
                          </a:stretch>
                        </pic:blipFill>
                        <pic:spPr>
                          <a:xfrm rot="5400000">
                            <a:off x="0" y="0"/>
                            <a:ext cx="2028200" cy="1626170"/>
                          </a:xfrm>
                          <a:prstGeom prst="rect">
                            <a:avLst/>
                          </a:prstGeom>
                        </pic:spPr>
                      </pic:pic>
                    </a:graphicData>
                  </a:graphic>
                </wp:inline>
              </w:drawing>
            </w:r>
          </w:p>
        </w:tc>
      </w:tr>
      <w:tr w:rsidR="00227F23" w:rsidTr="005C0C40">
        <w:tc>
          <w:tcPr>
            <w:tcW w:w="3070" w:type="dxa"/>
          </w:tcPr>
          <w:p w:rsidR="00227F23" w:rsidRPr="001D2D8A" w:rsidRDefault="005C0C40" w:rsidP="00227F23">
            <w:pPr>
              <w:rPr>
                <w:sz w:val="18"/>
                <w:szCs w:val="18"/>
              </w:rPr>
            </w:pPr>
            <w:r>
              <w:rPr>
                <w:sz w:val="18"/>
                <w:szCs w:val="18"/>
              </w:rPr>
              <w:t xml:space="preserve">                         </w:t>
            </w:r>
            <w:r w:rsidR="001D2D8A" w:rsidRPr="001D2D8A">
              <w:rPr>
                <w:sz w:val="18"/>
                <w:szCs w:val="18"/>
              </w:rPr>
              <w:t>Etagère</w:t>
            </w:r>
          </w:p>
        </w:tc>
        <w:tc>
          <w:tcPr>
            <w:tcW w:w="3071" w:type="dxa"/>
          </w:tcPr>
          <w:p w:rsidR="00227F23" w:rsidRPr="001D2D8A" w:rsidRDefault="005C0C40" w:rsidP="00227F23">
            <w:pPr>
              <w:rPr>
                <w:sz w:val="18"/>
                <w:szCs w:val="18"/>
              </w:rPr>
            </w:pPr>
            <w:r>
              <w:rPr>
                <w:sz w:val="18"/>
                <w:szCs w:val="18"/>
              </w:rPr>
              <w:t xml:space="preserve">                   </w:t>
            </w:r>
            <w:r w:rsidR="001D2D8A" w:rsidRPr="001D2D8A">
              <w:rPr>
                <w:sz w:val="18"/>
                <w:szCs w:val="18"/>
              </w:rPr>
              <w:t>Niveau</w:t>
            </w:r>
          </w:p>
        </w:tc>
        <w:tc>
          <w:tcPr>
            <w:tcW w:w="3071" w:type="dxa"/>
          </w:tcPr>
          <w:p w:rsidR="00227F23" w:rsidRPr="001D2D8A" w:rsidRDefault="005C0C40" w:rsidP="00227F23">
            <w:pPr>
              <w:rPr>
                <w:sz w:val="18"/>
                <w:szCs w:val="18"/>
              </w:rPr>
            </w:pPr>
            <w:r>
              <w:rPr>
                <w:sz w:val="18"/>
                <w:szCs w:val="18"/>
              </w:rPr>
              <w:t xml:space="preserve">                </w:t>
            </w:r>
            <w:r w:rsidR="001D2D8A" w:rsidRPr="001D2D8A">
              <w:rPr>
                <w:sz w:val="18"/>
                <w:szCs w:val="18"/>
              </w:rPr>
              <w:t>Compartiment</w:t>
            </w:r>
          </w:p>
        </w:tc>
      </w:tr>
    </w:tbl>
    <w:p w:rsidR="00D57670" w:rsidRDefault="0097044A" w:rsidP="00227F23">
      <w:pPr>
        <w:pStyle w:val="Lgende"/>
        <w:jc w:val="center"/>
        <w:rPr>
          <w:b w:val="0"/>
          <w:sz w:val="16"/>
          <w:szCs w:val="16"/>
        </w:rPr>
      </w:pPr>
      <w:bookmarkStart w:id="86" w:name="_Toc422477987"/>
      <w:r w:rsidRPr="0097044A">
        <w:rPr>
          <w:b w:val="0"/>
          <w:sz w:val="16"/>
          <w:szCs w:val="16"/>
        </w:rPr>
        <w:t xml:space="preserve">Figure </w:t>
      </w:r>
      <w:r w:rsidR="001D5968" w:rsidRPr="0097044A">
        <w:rPr>
          <w:b w:val="0"/>
          <w:sz w:val="16"/>
          <w:szCs w:val="16"/>
        </w:rPr>
        <w:fldChar w:fldCharType="begin"/>
      </w:r>
      <w:r w:rsidRPr="0097044A">
        <w:rPr>
          <w:b w:val="0"/>
          <w:sz w:val="16"/>
          <w:szCs w:val="16"/>
        </w:rPr>
        <w:instrText xml:space="preserve"> SEQ Figure \* ARABIC </w:instrText>
      </w:r>
      <w:r w:rsidR="001D5968" w:rsidRPr="0097044A">
        <w:rPr>
          <w:b w:val="0"/>
          <w:sz w:val="16"/>
          <w:szCs w:val="16"/>
        </w:rPr>
        <w:fldChar w:fldCharType="separate"/>
      </w:r>
      <w:r w:rsidR="009C42FC">
        <w:rPr>
          <w:b w:val="0"/>
          <w:noProof/>
          <w:sz w:val="16"/>
          <w:szCs w:val="16"/>
        </w:rPr>
        <w:t>14</w:t>
      </w:r>
      <w:r w:rsidR="001D5968" w:rsidRPr="0097044A">
        <w:rPr>
          <w:b w:val="0"/>
          <w:sz w:val="16"/>
          <w:szCs w:val="16"/>
        </w:rPr>
        <w:fldChar w:fldCharType="end"/>
      </w:r>
      <w:r w:rsidRPr="0097044A">
        <w:rPr>
          <w:b w:val="0"/>
          <w:sz w:val="16"/>
          <w:szCs w:val="16"/>
        </w:rPr>
        <w:t> : explication code emplacement</w:t>
      </w:r>
      <w:bookmarkEnd w:id="86"/>
    </w:p>
    <w:p w:rsidR="0097044A" w:rsidRPr="0097044A" w:rsidRDefault="0097044A" w:rsidP="0097044A">
      <w:r>
        <w:lastRenderedPageBreak/>
        <w:t>La méthode utilisée pour cette mise en place a également été pensée dans le but d’obtenir une organisation simple, claire, pratique mais aussi dans le cas ou un prob</w:t>
      </w:r>
      <w:r w:rsidR="008E4D56">
        <w:t xml:space="preserve">lème informatique </w:t>
      </w:r>
      <w:r w:rsidR="008E4D56" w:rsidRPr="00EF7520">
        <w:t>empêcherait la</w:t>
      </w:r>
      <w:r w:rsidRPr="00EF7520">
        <w:t xml:space="preserve"> recherche d’une référence via la G.M.A.O</w:t>
      </w:r>
      <w:r w:rsidR="008E4D56" w:rsidRPr="00EF7520">
        <w:t xml:space="preserve"> pour que le</w:t>
      </w:r>
      <w:r w:rsidRPr="00EF7520">
        <w:t xml:space="preserve"> technicien puisse retrouver la pièce dont il a besoin.</w:t>
      </w:r>
    </w:p>
    <w:p w:rsidR="00CF00C8" w:rsidRDefault="00CF00C8" w:rsidP="00CF00C8">
      <w:pPr>
        <w:pStyle w:val="Titre2"/>
      </w:pPr>
      <w:bookmarkStart w:id="87" w:name="_Toc423380916"/>
      <w:r>
        <w:t>Renseignement de la G.M.A.O</w:t>
      </w:r>
      <w:bookmarkEnd w:id="87"/>
    </w:p>
    <w:p w:rsidR="0097044A" w:rsidRDefault="003B4FC0" w:rsidP="0097044A">
      <w:r>
        <w:t xml:space="preserve">La mise en place terminée, il faut saisir les données dans ASSET PLUS. </w:t>
      </w:r>
      <w:r w:rsidR="00131D8F">
        <w:t xml:space="preserve">Il y a donc deux possibilités soit la pièce existe déjà et il suffit de </w:t>
      </w:r>
      <w:r w:rsidR="009A205E">
        <w:t>vérifier</w:t>
      </w:r>
      <w:r w:rsidR="00131D8F">
        <w:t xml:space="preserve"> et modifier les informations soit il faut la créer dans les deux cas</w:t>
      </w:r>
      <w:r>
        <w:t>, les techniciens m’ont demandé de renseigner</w:t>
      </w:r>
      <w:r w:rsidR="00131D8F">
        <w:t>/vérifier</w:t>
      </w:r>
      <w:r>
        <w:t xml:space="preserve"> les champs suivants :</w:t>
      </w:r>
    </w:p>
    <w:p w:rsidR="009A205E" w:rsidRDefault="009A205E" w:rsidP="0097044A"/>
    <w:p w:rsidR="003B4FC0" w:rsidRDefault="003B4FC0" w:rsidP="003B4FC0">
      <w:pPr>
        <w:numPr>
          <w:ilvl w:val="0"/>
          <w:numId w:val="44"/>
        </w:numPr>
        <w:spacing w:before="60" w:after="0" w:line="240" w:lineRule="auto"/>
      </w:pPr>
      <w:r>
        <w:t>Sur l’onglet « </w:t>
      </w:r>
      <w:r>
        <w:rPr>
          <w:i/>
        </w:rPr>
        <w:t>Identité Pièce »,</w:t>
      </w:r>
      <w:r>
        <w:t xml:space="preserve"> renseigner les champs suivants :</w:t>
      </w:r>
    </w:p>
    <w:p w:rsidR="003B4FC0" w:rsidRDefault="003B4FC0" w:rsidP="003B4FC0">
      <w:pPr>
        <w:ind w:left="720"/>
      </w:pPr>
    </w:p>
    <w:p w:rsidR="003B4FC0" w:rsidRDefault="003B4FC0" w:rsidP="003B4FC0">
      <w:pPr>
        <w:numPr>
          <w:ilvl w:val="5"/>
          <w:numId w:val="44"/>
        </w:numPr>
        <w:spacing w:before="60" w:after="0" w:line="240" w:lineRule="auto"/>
      </w:pPr>
      <w:r>
        <w:t>Nature de la pièce</w:t>
      </w:r>
    </w:p>
    <w:p w:rsidR="003B4FC0" w:rsidRDefault="003B4FC0" w:rsidP="003B4FC0">
      <w:pPr>
        <w:numPr>
          <w:ilvl w:val="5"/>
          <w:numId w:val="44"/>
        </w:numPr>
        <w:spacing w:before="60" w:after="0" w:line="240" w:lineRule="auto"/>
      </w:pPr>
      <w:r>
        <w:t>Référence</w:t>
      </w:r>
    </w:p>
    <w:p w:rsidR="003B4FC0" w:rsidRDefault="003B4FC0" w:rsidP="003B4FC0">
      <w:pPr>
        <w:numPr>
          <w:ilvl w:val="5"/>
          <w:numId w:val="44"/>
        </w:numPr>
        <w:spacing w:before="60" w:after="0" w:line="240" w:lineRule="auto"/>
      </w:pPr>
      <w:r>
        <w:t xml:space="preserve">Fournisseur </w:t>
      </w:r>
    </w:p>
    <w:p w:rsidR="003B4FC0" w:rsidRDefault="003B4FC0" w:rsidP="003B4FC0">
      <w:pPr>
        <w:numPr>
          <w:ilvl w:val="5"/>
          <w:numId w:val="44"/>
        </w:numPr>
        <w:spacing w:before="60" w:after="0" w:line="240" w:lineRule="auto"/>
      </w:pPr>
      <w:r>
        <w:t>Référence interne (si nécessaire)</w:t>
      </w:r>
    </w:p>
    <w:p w:rsidR="003B4FC0" w:rsidRDefault="003B4FC0" w:rsidP="003B4FC0">
      <w:pPr>
        <w:numPr>
          <w:ilvl w:val="5"/>
          <w:numId w:val="44"/>
        </w:numPr>
        <w:spacing w:before="60" w:after="0" w:line="240" w:lineRule="auto"/>
      </w:pPr>
      <w:r>
        <w:t>Prix Unitaire</w:t>
      </w:r>
    </w:p>
    <w:p w:rsidR="003B4FC0" w:rsidRDefault="003B4FC0" w:rsidP="003B4FC0">
      <w:pPr>
        <w:numPr>
          <w:ilvl w:val="5"/>
          <w:numId w:val="44"/>
        </w:numPr>
        <w:spacing w:before="60" w:after="0" w:line="240" w:lineRule="auto"/>
      </w:pPr>
      <w:r>
        <w:t>Unité de commande</w:t>
      </w:r>
    </w:p>
    <w:p w:rsidR="003B4FC0" w:rsidRDefault="003B4FC0" w:rsidP="003B4FC0">
      <w:pPr>
        <w:numPr>
          <w:ilvl w:val="5"/>
          <w:numId w:val="44"/>
        </w:numPr>
        <w:spacing w:before="60" w:after="0" w:line="240" w:lineRule="auto"/>
      </w:pPr>
      <w:r>
        <w:t>Commande Mini</w:t>
      </w:r>
    </w:p>
    <w:p w:rsidR="003B4FC0" w:rsidRDefault="003B4FC0" w:rsidP="003B4FC0">
      <w:pPr>
        <w:numPr>
          <w:ilvl w:val="5"/>
          <w:numId w:val="44"/>
        </w:numPr>
        <w:spacing w:before="60" w:after="0" w:line="240" w:lineRule="auto"/>
      </w:pPr>
      <w:r>
        <w:t>Unité de livraison</w:t>
      </w:r>
    </w:p>
    <w:p w:rsidR="003B4FC0" w:rsidRDefault="003B4FC0" w:rsidP="003B4FC0">
      <w:pPr>
        <w:numPr>
          <w:ilvl w:val="5"/>
          <w:numId w:val="44"/>
        </w:numPr>
        <w:spacing w:before="60" w:after="0" w:line="240" w:lineRule="auto"/>
      </w:pPr>
      <w:r>
        <w:t xml:space="preserve">Nomenclature </w:t>
      </w:r>
      <w:r w:rsidR="00227F23" w:rsidRPr="00227F23">
        <w:t>CMP</w:t>
      </w:r>
      <w:r w:rsidR="00227F23">
        <w:t xml:space="preserve"> (code des marchés publics)</w:t>
      </w:r>
    </w:p>
    <w:p w:rsidR="003B4FC0" w:rsidRDefault="003B4FC0" w:rsidP="003B4FC0">
      <w:pPr>
        <w:numPr>
          <w:ilvl w:val="5"/>
          <w:numId w:val="44"/>
        </w:numPr>
        <w:spacing w:before="60" w:after="0" w:line="240" w:lineRule="auto"/>
      </w:pPr>
      <w:r>
        <w:t>N° de marché (Si nécessaire).</w:t>
      </w:r>
    </w:p>
    <w:p w:rsidR="003B4FC0" w:rsidRDefault="003B4FC0" w:rsidP="003B4FC0">
      <w:pPr>
        <w:ind w:left="4320"/>
      </w:pPr>
    </w:p>
    <w:p w:rsidR="003B4FC0" w:rsidRPr="00A2381A" w:rsidRDefault="003B4FC0" w:rsidP="003B4FC0">
      <w:pPr>
        <w:numPr>
          <w:ilvl w:val="0"/>
          <w:numId w:val="44"/>
        </w:numPr>
        <w:spacing w:before="60" w:after="0" w:line="240" w:lineRule="auto"/>
      </w:pPr>
      <w:r>
        <w:t>Sur l’onglet « </w:t>
      </w:r>
      <w:r>
        <w:rPr>
          <w:i/>
        </w:rPr>
        <w:t>Equipement associé »,</w:t>
      </w:r>
      <w:r>
        <w:t xml:space="preserve"> </w:t>
      </w:r>
      <w:r w:rsidR="00C51B56">
        <w:t xml:space="preserve">renseigner le champ </w:t>
      </w:r>
      <w:r w:rsidRPr="00A2381A">
        <w:rPr>
          <w:b/>
          <w:i/>
        </w:rPr>
        <w:t>Type Modèle-Marque</w:t>
      </w:r>
      <w:r>
        <w:rPr>
          <w:b/>
          <w:i/>
        </w:rPr>
        <w:t xml:space="preserve"> </w:t>
      </w:r>
    </w:p>
    <w:p w:rsidR="003B4FC0" w:rsidRPr="009C42FC" w:rsidRDefault="003B4FC0" w:rsidP="003B4FC0">
      <w:pPr>
        <w:numPr>
          <w:ilvl w:val="0"/>
          <w:numId w:val="44"/>
        </w:numPr>
        <w:spacing w:before="60" w:after="0" w:line="240" w:lineRule="auto"/>
      </w:pPr>
      <w:r>
        <w:t>Sur l’onglet « </w:t>
      </w:r>
      <w:r>
        <w:rPr>
          <w:i/>
        </w:rPr>
        <w:t>Stock Magasins »,</w:t>
      </w:r>
      <w:r>
        <w:t xml:space="preserve"> renseigner le champ </w:t>
      </w:r>
      <w:r>
        <w:rPr>
          <w:b/>
          <w:i/>
        </w:rPr>
        <w:t xml:space="preserve">affecter un magasin </w:t>
      </w:r>
      <w:r>
        <w:t xml:space="preserve"> puis sélectionner le magasin Senlis puis renseigner manuellement l’emplacement physique dans le magasin (EX D4)</w:t>
      </w:r>
      <w:r>
        <w:rPr>
          <w:b/>
          <w:i/>
        </w:rPr>
        <w:t>.</w:t>
      </w:r>
    </w:p>
    <w:p w:rsidR="009C42FC" w:rsidRPr="00A2381A" w:rsidRDefault="009C42FC" w:rsidP="009C42FC">
      <w:pPr>
        <w:spacing w:before="60" w:after="0" w:line="240" w:lineRule="auto"/>
      </w:pPr>
    </w:p>
    <w:p w:rsidR="00C14AA6" w:rsidRDefault="009C42FC" w:rsidP="0097044A">
      <w:r>
        <w:t>Une fois la mission achevée, une nouvelle extraction a été faite pour permettre de mesurer les résultats mais également de fournir un indicateur de départ pour le suivi à long terme.</w:t>
      </w:r>
    </w:p>
    <w:p w:rsidR="009C42FC" w:rsidRDefault="009C42FC" w:rsidP="0097044A">
      <w:r>
        <w:t>O</w:t>
      </w:r>
      <w:r w:rsidR="006264E4">
        <w:t>n obtient une base de donnée saine qui pourra être complétée à l’avenir car le temps consacré n’a pas permis de renseigner certains champs notamment les prix et l’évolution des références utiles</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9C42FC" w:rsidTr="00E20105">
        <w:tc>
          <w:tcPr>
            <w:tcW w:w="9212" w:type="dxa"/>
          </w:tcPr>
          <w:p w:rsidR="009C42FC" w:rsidRDefault="003C0F9D" w:rsidP="00E20105">
            <w:pPr>
              <w:jc w:val="center"/>
            </w:pPr>
            <w:r w:rsidRPr="003C0F9D">
              <w:rPr>
                <w:noProof/>
                <w:lang w:eastAsia="fr-FR"/>
              </w:rPr>
              <w:lastRenderedPageBreak/>
              <w:drawing>
                <wp:inline distT="0" distB="0" distL="0" distR="0">
                  <wp:extent cx="4572000" cy="2743200"/>
                  <wp:effectExtent l="19050" t="0" r="19050" b="0"/>
                  <wp:docPr id="1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9C42FC" w:rsidRPr="009C42FC" w:rsidRDefault="009C42FC" w:rsidP="009C42FC">
      <w:pPr>
        <w:pStyle w:val="Lgende"/>
        <w:jc w:val="center"/>
        <w:rPr>
          <w:b w:val="0"/>
          <w:sz w:val="16"/>
          <w:szCs w:val="16"/>
        </w:rPr>
      </w:pPr>
      <w:bookmarkStart w:id="88" w:name="_Toc422477988"/>
      <w:r w:rsidRPr="009C42FC">
        <w:rPr>
          <w:b w:val="0"/>
          <w:sz w:val="16"/>
          <w:szCs w:val="16"/>
        </w:rPr>
        <w:t xml:space="preserve">Figure </w:t>
      </w:r>
      <w:r w:rsidR="001D5968" w:rsidRPr="009C42FC">
        <w:rPr>
          <w:b w:val="0"/>
          <w:sz w:val="16"/>
          <w:szCs w:val="16"/>
        </w:rPr>
        <w:fldChar w:fldCharType="begin"/>
      </w:r>
      <w:r w:rsidRPr="009C42FC">
        <w:rPr>
          <w:b w:val="0"/>
          <w:sz w:val="16"/>
          <w:szCs w:val="16"/>
        </w:rPr>
        <w:instrText xml:space="preserve"> SEQ Figure \* ARABIC </w:instrText>
      </w:r>
      <w:r w:rsidR="001D5968" w:rsidRPr="009C42FC">
        <w:rPr>
          <w:b w:val="0"/>
          <w:sz w:val="16"/>
          <w:szCs w:val="16"/>
        </w:rPr>
        <w:fldChar w:fldCharType="separate"/>
      </w:r>
      <w:r w:rsidRPr="009C42FC">
        <w:rPr>
          <w:b w:val="0"/>
          <w:noProof/>
          <w:sz w:val="16"/>
          <w:szCs w:val="16"/>
        </w:rPr>
        <w:t>15</w:t>
      </w:r>
      <w:r w:rsidR="001D5968" w:rsidRPr="009C42FC">
        <w:rPr>
          <w:b w:val="0"/>
          <w:sz w:val="16"/>
          <w:szCs w:val="16"/>
        </w:rPr>
        <w:fldChar w:fldCharType="end"/>
      </w:r>
      <w:r w:rsidRPr="009C42FC">
        <w:rPr>
          <w:b w:val="0"/>
          <w:sz w:val="16"/>
          <w:szCs w:val="16"/>
        </w:rPr>
        <w:t> : Comparatif base de données</w:t>
      </w:r>
      <w:bookmarkEnd w:id="88"/>
    </w:p>
    <w:p w:rsidR="00C14AA6" w:rsidRPr="0097044A" w:rsidRDefault="00C14AA6" w:rsidP="0097044A">
      <w:r>
        <w:t xml:space="preserve">Une fois cette gestion mise en place, il est apparu que certains axes </w:t>
      </w:r>
      <w:r w:rsidR="00227F23">
        <w:t>permettraient</w:t>
      </w:r>
      <w:r>
        <w:t xml:space="preserve"> d’améliorer la gestion </w:t>
      </w:r>
      <w:r w:rsidR="00227F23">
        <w:t>des stocks</w:t>
      </w:r>
      <w:r>
        <w:t xml:space="preserve"> sur </w:t>
      </w:r>
      <w:r w:rsidRPr="005C5964">
        <w:t>les 2</w:t>
      </w:r>
      <w:r w:rsidR="008E4D56" w:rsidRPr="005C5964">
        <w:t xml:space="preserve"> </w:t>
      </w:r>
      <w:r w:rsidRPr="005C5964">
        <w:t>sites.</w:t>
      </w:r>
    </w:p>
    <w:p w:rsidR="00530413" w:rsidRPr="00C14AA6" w:rsidRDefault="00F70CD7" w:rsidP="00C14AA6">
      <w:pPr>
        <w:pStyle w:val="Titre1"/>
      </w:pPr>
      <w:bookmarkStart w:id="89" w:name="_Toc423380917"/>
      <w:r>
        <w:t>Propositions d’amélioration</w:t>
      </w:r>
      <w:bookmarkEnd w:id="89"/>
    </w:p>
    <w:p w:rsidR="00F90BBE" w:rsidRPr="00D8082A" w:rsidRDefault="00C14AA6" w:rsidP="00C14AA6">
      <w:pPr>
        <w:pStyle w:val="Titre2"/>
        <w:numPr>
          <w:ilvl w:val="0"/>
          <w:numId w:val="46"/>
        </w:numPr>
      </w:pPr>
      <w:bookmarkStart w:id="90" w:name="_Toc423380918"/>
      <w:r>
        <w:t>R</w:t>
      </w:r>
      <w:r w:rsidR="00D90B7A">
        <w:t>emise en place du fonctionnement normal</w:t>
      </w:r>
      <w:bookmarkEnd w:id="90"/>
    </w:p>
    <w:p w:rsidR="00F90BBE" w:rsidRPr="00D8082A" w:rsidRDefault="00942BBC" w:rsidP="00E421B7">
      <w:r w:rsidRPr="005C5964">
        <w:t>L’analyse fait appara</w:t>
      </w:r>
      <w:r w:rsidR="001A49C7" w:rsidRPr="005C5964">
        <w:t>itre un manque d’effectif</w:t>
      </w:r>
      <w:r w:rsidR="008D6D83" w:rsidRPr="005C5964">
        <w:t> :</w:t>
      </w:r>
      <w:r w:rsidRPr="005C5964">
        <w:t xml:space="preserve"> l</w:t>
      </w:r>
      <w:r w:rsidR="009B46E1" w:rsidRPr="005C5964">
        <w:t>e recrutement d’une technicienne qui sera en poste début Septembre 2015 va permettre de réorganiser les 2 ateliers</w:t>
      </w:r>
      <w:r w:rsidR="000123ED" w:rsidRPr="005C5964">
        <w:t xml:space="preserve"> et de revenir </w:t>
      </w:r>
      <w:r w:rsidR="00E20105" w:rsidRPr="005C5964">
        <w:t>à</w:t>
      </w:r>
      <w:r w:rsidR="000123ED" w:rsidRPr="005C5964">
        <w:t xml:space="preserve"> un effectif normal avec un fonctionnement du service normal</w:t>
      </w:r>
      <w:r w:rsidR="00F86407" w:rsidRPr="005C5964">
        <w:t>.</w:t>
      </w:r>
    </w:p>
    <w:p w:rsidR="00530413" w:rsidRPr="00D8082A" w:rsidRDefault="001C54F7" w:rsidP="00E421B7">
      <w:r w:rsidRPr="00D8082A">
        <w:rPr>
          <w:u w:val="single"/>
        </w:rPr>
        <w:t>Objectif</w:t>
      </w:r>
      <w:r w:rsidR="00377605" w:rsidRPr="00D8082A">
        <w:t> </w:t>
      </w:r>
      <w:r w:rsidR="000F171C" w:rsidRPr="00D8082A">
        <w:t>:</w:t>
      </w:r>
    </w:p>
    <w:p w:rsidR="001C54F7" w:rsidRPr="00D8082A" w:rsidRDefault="001C54F7" w:rsidP="00F76426">
      <w:pPr>
        <w:pStyle w:val="Paragraphedeliste"/>
        <w:numPr>
          <w:ilvl w:val="0"/>
          <w:numId w:val="13"/>
        </w:numPr>
      </w:pPr>
      <w:r w:rsidRPr="00D8082A">
        <w:t>Re</w:t>
      </w:r>
      <w:r w:rsidR="009B46E1">
        <w:t>nforcer la communication entre les 2 sites</w:t>
      </w:r>
    </w:p>
    <w:p w:rsidR="001C54F7" w:rsidRPr="00D8082A" w:rsidRDefault="001C54F7" w:rsidP="009B46E1">
      <w:pPr>
        <w:pStyle w:val="Paragraphedeliste"/>
        <w:numPr>
          <w:ilvl w:val="0"/>
          <w:numId w:val="13"/>
        </w:numPr>
      </w:pPr>
      <w:r w:rsidRPr="00D8082A">
        <w:t xml:space="preserve">Améliorer la répartition de l’activité </w:t>
      </w:r>
    </w:p>
    <w:p w:rsidR="001A49C7" w:rsidRPr="00D8082A" w:rsidRDefault="001A49C7" w:rsidP="00F76426">
      <w:pPr>
        <w:pStyle w:val="Paragraphedeliste"/>
        <w:numPr>
          <w:ilvl w:val="0"/>
          <w:numId w:val="13"/>
        </w:numPr>
      </w:pPr>
      <w:r w:rsidRPr="00D8082A">
        <w:t>Coor</w:t>
      </w:r>
      <w:r w:rsidR="009B46E1">
        <w:t>donner les différentes méthodes de travail</w:t>
      </w:r>
      <w:r w:rsidRPr="00D8082A">
        <w:t xml:space="preserve"> sur les deux sites</w:t>
      </w:r>
    </w:p>
    <w:p w:rsidR="00C700AF" w:rsidRPr="00D8082A" w:rsidRDefault="00C700AF" w:rsidP="00F76426">
      <w:pPr>
        <w:pStyle w:val="Paragraphedeliste"/>
        <w:numPr>
          <w:ilvl w:val="0"/>
          <w:numId w:val="15"/>
        </w:numPr>
      </w:pPr>
      <w:r w:rsidRPr="00D8082A">
        <w:t xml:space="preserve">Rendre </w:t>
      </w:r>
      <w:bookmarkStart w:id="91" w:name="_GoBack"/>
      <w:bookmarkEnd w:id="91"/>
      <w:r w:rsidR="009B46E1">
        <w:t>les techniciens plus disponibles po</w:t>
      </w:r>
      <w:r w:rsidR="000123ED">
        <w:t xml:space="preserve">ur s’impliquer </w:t>
      </w:r>
      <w:r w:rsidR="000123ED" w:rsidRPr="005C5964">
        <w:t>d’avantage</w:t>
      </w:r>
      <w:r w:rsidR="009B46E1">
        <w:t xml:space="preserve"> dans des taches telles que la gestion des stocks</w:t>
      </w:r>
    </w:p>
    <w:p w:rsidR="004E22EA" w:rsidRPr="00D8082A" w:rsidRDefault="004E22EA" w:rsidP="00E421B7"/>
    <w:p w:rsidR="003D75D8" w:rsidRPr="00D8082A" w:rsidRDefault="00C14AA6" w:rsidP="00C14AA6">
      <w:pPr>
        <w:pStyle w:val="Titre2"/>
      </w:pPr>
      <w:bookmarkStart w:id="92" w:name="_Toc423380919"/>
      <w:r>
        <w:t>La réduction du nombre des fournisseurs</w:t>
      </w:r>
      <w:bookmarkEnd w:id="92"/>
    </w:p>
    <w:p w:rsidR="008306A7" w:rsidRPr="00D8082A" w:rsidRDefault="009B73EC" w:rsidP="00B57644">
      <w:r>
        <w:t>L’analyse fait apparaitre que les techniciens commandent régulièrement des pièces identiques chez des fournisseurs différents soit par habitude, soit par démarc</w:t>
      </w:r>
      <w:r w:rsidR="000123ED">
        <w:t xml:space="preserve">he commerciale ce qui </w:t>
      </w:r>
      <w:r w:rsidR="000123ED" w:rsidRPr="005C5964">
        <w:t xml:space="preserve">entraine </w:t>
      </w:r>
      <w:r w:rsidRPr="005C5964">
        <w:t>une</w:t>
      </w:r>
      <w:r>
        <w:t xml:space="preserve"> confusion dans certains cas</w:t>
      </w:r>
      <w:r w:rsidR="002C6283" w:rsidRPr="00D8082A">
        <w:t xml:space="preserve">. </w:t>
      </w:r>
    </w:p>
    <w:p w:rsidR="009B73EC" w:rsidRDefault="002C6283" w:rsidP="009B73EC">
      <w:r w:rsidRPr="00D8082A">
        <w:rPr>
          <w:u w:val="single"/>
        </w:rPr>
        <w:t>Objectif</w:t>
      </w:r>
      <w:r w:rsidRPr="00D8082A">
        <w:t> :</w:t>
      </w:r>
    </w:p>
    <w:p w:rsidR="009B73EC" w:rsidRPr="00D8082A" w:rsidRDefault="009B73EC" w:rsidP="009B73EC">
      <w:pPr>
        <w:pStyle w:val="Paragraphedeliste"/>
        <w:numPr>
          <w:ilvl w:val="0"/>
          <w:numId w:val="15"/>
        </w:numPr>
      </w:pPr>
      <w:r>
        <w:t>Rendre plus simple la gestion des stocks</w:t>
      </w:r>
    </w:p>
    <w:p w:rsidR="002C6283" w:rsidRPr="00D8082A" w:rsidRDefault="009B73EC" w:rsidP="00F76426">
      <w:pPr>
        <w:pStyle w:val="Paragraphedeliste"/>
        <w:numPr>
          <w:ilvl w:val="0"/>
          <w:numId w:val="15"/>
        </w:numPr>
      </w:pPr>
      <w:r>
        <w:t>Eviter les doublons dans les commandes</w:t>
      </w:r>
      <w:r w:rsidR="002C6283" w:rsidRPr="00D8082A">
        <w:t xml:space="preserve"> </w:t>
      </w:r>
    </w:p>
    <w:p w:rsidR="007949DB" w:rsidRDefault="009B73EC" w:rsidP="007949DB">
      <w:pPr>
        <w:pStyle w:val="Paragraphedeliste"/>
        <w:numPr>
          <w:ilvl w:val="0"/>
          <w:numId w:val="15"/>
        </w:numPr>
      </w:pPr>
      <w:r>
        <w:lastRenderedPageBreak/>
        <w:t>Réduire la base de données du stock de la G.M.A.O</w:t>
      </w:r>
    </w:p>
    <w:p w:rsidR="007949DB" w:rsidRPr="007949DB" w:rsidRDefault="007949DB" w:rsidP="007949DB"/>
    <w:p w:rsidR="003D75D8" w:rsidRPr="00D8082A" w:rsidRDefault="000F4DE8" w:rsidP="000F4DE8">
      <w:pPr>
        <w:pStyle w:val="Titre2"/>
      </w:pPr>
      <w:bookmarkStart w:id="93" w:name="_Toc423380920"/>
      <w:r>
        <w:t>Nomination d’un référent gestion des stocks</w:t>
      </w:r>
      <w:bookmarkEnd w:id="93"/>
    </w:p>
    <w:p w:rsidR="00F90BBE" w:rsidRPr="00D8082A" w:rsidRDefault="001F77F6">
      <w:pPr>
        <w:tabs>
          <w:tab w:val="left" w:pos="1019"/>
        </w:tabs>
      </w:pPr>
      <w:r w:rsidRPr="00D8082A">
        <w:t xml:space="preserve">La mise en place de </w:t>
      </w:r>
      <w:r w:rsidR="00EF17CE" w:rsidRPr="00D8082A">
        <w:t xml:space="preserve">procédures écrites </w:t>
      </w:r>
      <w:r w:rsidRPr="00D8082A">
        <w:t xml:space="preserve">permettrait d’harmoniser les pratiques sur </w:t>
      </w:r>
      <w:r w:rsidR="00EF17CE" w:rsidRPr="00D8082A">
        <w:t>l</w:t>
      </w:r>
      <w:r w:rsidRPr="00D8082A">
        <w:t>es</w:t>
      </w:r>
      <w:r w:rsidR="00EF17CE" w:rsidRPr="00D8082A">
        <w:t xml:space="preserve"> deux</w:t>
      </w:r>
      <w:r w:rsidRPr="00D8082A">
        <w:t xml:space="preserve"> sites. Les techniciens travailleraient selon le même mode </w:t>
      </w:r>
      <w:r w:rsidR="007949DB" w:rsidRPr="00D8082A">
        <w:t>opératoire,</w:t>
      </w:r>
      <w:r w:rsidR="007949DB">
        <w:t xml:space="preserve"> cependant la nomination d’un référent p</w:t>
      </w:r>
      <w:r w:rsidR="000123ED">
        <w:t xml:space="preserve">our la gestion du stock </w:t>
      </w:r>
      <w:r w:rsidR="000123ED" w:rsidRPr="00AA3883">
        <w:t>permettra d’assurer</w:t>
      </w:r>
      <w:r w:rsidR="007949DB" w:rsidRPr="00AA3883">
        <w:t xml:space="preserve"> un suivi.</w:t>
      </w:r>
    </w:p>
    <w:p w:rsidR="00B57644" w:rsidRPr="00D8082A" w:rsidRDefault="00B57644">
      <w:pPr>
        <w:tabs>
          <w:tab w:val="left" w:pos="1019"/>
        </w:tabs>
      </w:pPr>
      <w:r w:rsidRPr="00D8082A">
        <w:rPr>
          <w:u w:val="single"/>
        </w:rPr>
        <w:t>Objectif</w:t>
      </w:r>
      <w:r w:rsidR="002C6283" w:rsidRPr="00D8082A">
        <w:t> :</w:t>
      </w:r>
    </w:p>
    <w:p w:rsidR="00B57644" w:rsidRPr="00D8082A" w:rsidRDefault="00F43D8A" w:rsidP="00F76426">
      <w:pPr>
        <w:pStyle w:val="Paragraphedeliste"/>
        <w:numPr>
          <w:ilvl w:val="0"/>
          <w:numId w:val="15"/>
        </w:numPr>
        <w:tabs>
          <w:tab w:val="left" w:pos="1019"/>
        </w:tabs>
      </w:pPr>
      <w:r>
        <w:t>Assurer un suivi permanent</w:t>
      </w:r>
    </w:p>
    <w:p w:rsidR="00B57644" w:rsidRPr="00D8082A" w:rsidRDefault="00F43D8A" w:rsidP="00F43D8A">
      <w:pPr>
        <w:pStyle w:val="Paragraphedeliste"/>
        <w:numPr>
          <w:ilvl w:val="0"/>
          <w:numId w:val="15"/>
        </w:numPr>
        <w:tabs>
          <w:tab w:val="left" w:pos="1019"/>
        </w:tabs>
      </w:pPr>
      <w:r>
        <w:t>Avoir un interlocuteur connu pour des renseignements sur le stock</w:t>
      </w:r>
      <w:r w:rsidR="00B57644" w:rsidRPr="00D8082A">
        <w:t xml:space="preserve"> </w:t>
      </w:r>
    </w:p>
    <w:p w:rsidR="00B24300" w:rsidRPr="00D8082A" w:rsidRDefault="00F43D8A" w:rsidP="00F43D8A">
      <w:pPr>
        <w:pStyle w:val="Paragraphedeliste"/>
        <w:numPr>
          <w:ilvl w:val="0"/>
          <w:numId w:val="15"/>
        </w:numPr>
        <w:tabs>
          <w:tab w:val="left" w:pos="1019"/>
        </w:tabs>
      </w:pPr>
      <w:r>
        <w:t>Mettre en place une politique qualité via un inventaire tracé</w:t>
      </w:r>
    </w:p>
    <w:p w:rsidR="00F90BBE" w:rsidRPr="00D8082A" w:rsidRDefault="00F90BBE">
      <w:pPr>
        <w:tabs>
          <w:tab w:val="left" w:pos="1019"/>
        </w:tabs>
      </w:pPr>
    </w:p>
    <w:p w:rsidR="003D75D8" w:rsidRPr="00D8082A" w:rsidRDefault="00164CE9" w:rsidP="00164CE9">
      <w:pPr>
        <w:pStyle w:val="Titre2"/>
      </w:pPr>
      <w:bookmarkStart w:id="94" w:name="_Toc423380921"/>
      <w:r>
        <w:t>Mise en place de marchés</w:t>
      </w:r>
      <w:bookmarkEnd w:id="94"/>
    </w:p>
    <w:p w:rsidR="00F31DBA" w:rsidRPr="00D8082A" w:rsidRDefault="00F0721C" w:rsidP="00F31DBA">
      <w:pPr>
        <w:tabs>
          <w:tab w:val="left" w:pos="1019"/>
        </w:tabs>
        <w:ind w:left="360"/>
      </w:pPr>
      <w:r>
        <w:t xml:space="preserve">La politique économique du GHPSO comme la plupart des centres hospitaliers publics demande aux différentes équipes de mettre en place des marchés publics. </w:t>
      </w:r>
      <w:r w:rsidRPr="00B35449">
        <w:t xml:space="preserve">La mise en place de marchés dans le cadre de la gestion des stocks permettrait de répondre </w:t>
      </w:r>
      <w:r w:rsidR="006668EE" w:rsidRPr="00B35449">
        <w:t>à</w:t>
      </w:r>
      <w:r w:rsidRPr="00B35449">
        <w:t xml:space="preserve"> c</w:t>
      </w:r>
      <w:r w:rsidR="000123ED" w:rsidRPr="00B35449">
        <w:t>ette demande</w:t>
      </w:r>
      <w:r w:rsidRPr="00B35449">
        <w:t>.</w:t>
      </w:r>
    </w:p>
    <w:p w:rsidR="00B24300" w:rsidRPr="00D8082A" w:rsidRDefault="00B24300" w:rsidP="00227F23">
      <w:pPr>
        <w:tabs>
          <w:tab w:val="left" w:pos="1019"/>
        </w:tabs>
      </w:pPr>
      <w:r w:rsidRPr="00D8082A">
        <w:rPr>
          <w:u w:val="single"/>
        </w:rPr>
        <w:t>Objectif</w:t>
      </w:r>
      <w:r w:rsidR="00377605" w:rsidRPr="00D8082A">
        <w:t> </w:t>
      </w:r>
      <w:r w:rsidRPr="00D8082A">
        <w:t>:</w:t>
      </w:r>
    </w:p>
    <w:p w:rsidR="00B24300" w:rsidRDefault="006668EE" w:rsidP="00227F23">
      <w:pPr>
        <w:pStyle w:val="Paragraphedeliste"/>
        <w:numPr>
          <w:ilvl w:val="0"/>
          <w:numId w:val="48"/>
        </w:numPr>
        <w:tabs>
          <w:tab w:val="left" w:pos="1019"/>
        </w:tabs>
      </w:pPr>
      <w:r>
        <w:t>Répondre</w:t>
      </w:r>
      <w:r w:rsidR="00F0721C">
        <w:t xml:space="preserve"> aux attentes de la direction</w:t>
      </w:r>
    </w:p>
    <w:p w:rsidR="00F0721C" w:rsidRDefault="006668EE" w:rsidP="00227F23">
      <w:pPr>
        <w:pStyle w:val="Paragraphedeliste"/>
        <w:numPr>
          <w:ilvl w:val="0"/>
          <w:numId w:val="48"/>
        </w:numPr>
        <w:tabs>
          <w:tab w:val="left" w:pos="1019"/>
        </w:tabs>
      </w:pPr>
      <w:r>
        <w:t>Impliquer</w:t>
      </w:r>
      <w:r w:rsidR="00F0721C">
        <w:t xml:space="preserve"> les techniciens dans l’</w:t>
      </w:r>
      <w:r>
        <w:t>élaboration</w:t>
      </w:r>
      <w:r w:rsidR="00F0721C">
        <w:t xml:space="preserve"> des marchés</w:t>
      </w:r>
    </w:p>
    <w:p w:rsidR="00F0721C" w:rsidRDefault="00F0721C" w:rsidP="00227F23">
      <w:pPr>
        <w:pStyle w:val="Paragraphedeliste"/>
        <w:numPr>
          <w:ilvl w:val="0"/>
          <w:numId w:val="48"/>
        </w:numPr>
        <w:tabs>
          <w:tab w:val="left" w:pos="1019"/>
        </w:tabs>
      </w:pPr>
      <w:r>
        <w:t>Avoir des tarifs avantageux</w:t>
      </w:r>
    </w:p>
    <w:p w:rsidR="00F0721C" w:rsidRDefault="00F0721C" w:rsidP="00227F23">
      <w:pPr>
        <w:pStyle w:val="Paragraphedeliste"/>
        <w:numPr>
          <w:ilvl w:val="0"/>
          <w:numId w:val="48"/>
        </w:numPr>
        <w:tabs>
          <w:tab w:val="left" w:pos="1019"/>
        </w:tabs>
      </w:pPr>
      <w:r>
        <w:t xml:space="preserve">Donner aux techniciens la </w:t>
      </w:r>
      <w:r w:rsidR="006668EE">
        <w:t>possibilité</w:t>
      </w:r>
      <w:r>
        <w:t xml:space="preserve"> de </w:t>
      </w:r>
      <w:r w:rsidR="006668EE">
        <w:t>découvrir</w:t>
      </w:r>
      <w:r>
        <w:t xml:space="preserve"> un autre aspect de leur travail</w:t>
      </w:r>
    </w:p>
    <w:p w:rsidR="00F31DBA" w:rsidRPr="00B35449" w:rsidRDefault="000123ED" w:rsidP="000123ED">
      <w:pPr>
        <w:pStyle w:val="Paragraphedeliste"/>
        <w:numPr>
          <w:ilvl w:val="0"/>
          <w:numId w:val="48"/>
        </w:numPr>
        <w:tabs>
          <w:tab w:val="left" w:pos="1019"/>
        </w:tabs>
      </w:pPr>
      <w:r w:rsidRPr="00B35449">
        <w:t>Réduire le nombre de</w:t>
      </w:r>
      <w:r w:rsidR="006668EE" w:rsidRPr="00B35449">
        <w:t xml:space="preserve"> fournisseurs</w:t>
      </w:r>
    </w:p>
    <w:p w:rsidR="008F78E3" w:rsidRDefault="008F78E3" w:rsidP="003E22AB">
      <w:pPr>
        <w:pStyle w:val="Titre1"/>
        <w:numPr>
          <w:ilvl w:val="0"/>
          <w:numId w:val="0"/>
        </w:numPr>
        <w:ind w:left="360"/>
        <w:jc w:val="center"/>
      </w:pPr>
    </w:p>
    <w:p w:rsidR="008F78E3" w:rsidRDefault="008F78E3" w:rsidP="003E22AB">
      <w:pPr>
        <w:pStyle w:val="Titre1"/>
        <w:numPr>
          <w:ilvl w:val="0"/>
          <w:numId w:val="0"/>
        </w:numPr>
        <w:ind w:left="360"/>
        <w:jc w:val="center"/>
      </w:pPr>
    </w:p>
    <w:p w:rsidR="00E20105" w:rsidRDefault="00E20105" w:rsidP="00E20105"/>
    <w:p w:rsidR="00E20105" w:rsidRDefault="00E20105" w:rsidP="00E20105"/>
    <w:p w:rsidR="00E20105" w:rsidRDefault="00E20105" w:rsidP="00E20105"/>
    <w:p w:rsidR="00E20105" w:rsidRDefault="00E20105" w:rsidP="00E20105"/>
    <w:p w:rsidR="00E20105" w:rsidRPr="00E20105" w:rsidRDefault="00E20105" w:rsidP="00E20105"/>
    <w:p w:rsidR="00E20105" w:rsidRDefault="00E20105" w:rsidP="003E22AB">
      <w:pPr>
        <w:pStyle w:val="Titre1"/>
        <w:numPr>
          <w:ilvl w:val="0"/>
          <w:numId w:val="0"/>
        </w:numPr>
        <w:ind w:left="360"/>
        <w:jc w:val="center"/>
      </w:pPr>
    </w:p>
    <w:p w:rsidR="00E20105" w:rsidRDefault="00E20105" w:rsidP="003E22AB">
      <w:pPr>
        <w:pStyle w:val="Titre1"/>
        <w:numPr>
          <w:ilvl w:val="0"/>
          <w:numId w:val="0"/>
        </w:numPr>
        <w:ind w:left="360"/>
        <w:jc w:val="center"/>
      </w:pPr>
    </w:p>
    <w:p w:rsidR="00E20105" w:rsidRDefault="00E20105" w:rsidP="003E22AB">
      <w:pPr>
        <w:pStyle w:val="Titre1"/>
        <w:numPr>
          <w:ilvl w:val="0"/>
          <w:numId w:val="0"/>
        </w:numPr>
        <w:ind w:left="360"/>
        <w:jc w:val="center"/>
      </w:pPr>
    </w:p>
    <w:p w:rsidR="00E20105" w:rsidRDefault="00E20105" w:rsidP="003E22AB">
      <w:pPr>
        <w:pStyle w:val="Titre1"/>
        <w:numPr>
          <w:ilvl w:val="0"/>
          <w:numId w:val="0"/>
        </w:numPr>
        <w:ind w:left="360"/>
        <w:jc w:val="center"/>
      </w:pPr>
    </w:p>
    <w:p w:rsidR="00BA0BEC" w:rsidRPr="00D8082A" w:rsidRDefault="003E22AB" w:rsidP="003E22AB">
      <w:pPr>
        <w:pStyle w:val="Titre1"/>
        <w:numPr>
          <w:ilvl w:val="0"/>
          <w:numId w:val="0"/>
        </w:numPr>
        <w:ind w:left="360"/>
        <w:jc w:val="center"/>
      </w:pPr>
      <w:bookmarkStart w:id="95" w:name="_Toc423380922"/>
      <w:r>
        <w:t>Conclusion</w:t>
      </w:r>
      <w:bookmarkEnd w:id="95"/>
    </w:p>
    <w:p w:rsidR="003E22AB" w:rsidRPr="00D8082A" w:rsidRDefault="003E22AB" w:rsidP="00380175"/>
    <w:p w:rsidR="00A911C0" w:rsidRPr="005923B3" w:rsidRDefault="000B2545" w:rsidP="00380175">
      <w:r w:rsidRPr="005923B3">
        <w:t>La réalisation</w:t>
      </w:r>
      <w:r w:rsidR="006668EE" w:rsidRPr="005923B3">
        <w:t xml:space="preserve"> de ce stage m’a permis de mettre en application un grand </w:t>
      </w:r>
      <w:r w:rsidR="000123ED" w:rsidRPr="005923B3">
        <w:t xml:space="preserve">nombre </w:t>
      </w:r>
      <w:r w:rsidR="006668EE" w:rsidRPr="005923B3">
        <w:t>des conseils qui nous</w:t>
      </w:r>
      <w:r w:rsidR="000123ED" w:rsidRPr="005923B3">
        <w:t xml:space="preserve"> ont</w:t>
      </w:r>
      <w:r w:rsidR="006668EE" w:rsidRPr="005923B3">
        <w:t xml:space="preserve"> </w:t>
      </w:r>
      <w:r w:rsidR="000123ED" w:rsidRPr="005923B3">
        <w:t>été</w:t>
      </w:r>
      <w:r w:rsidR="00A911C0" w:rsidRPr="005923B3">
        <w:t xml:space="preserve"> donné</w:t>
      </w:r>
      <w:r w:rsidR="006668EE" w:rsidRPr="005923B3">
        <w:t xml:space="preserve">s durant la session </w:t>
      </w:r>
      <w:r w:rsidR="00A911C0" w:rsidRPr="005923B3">
        <w:t>théorique</w:t>
      </w:r>
      <w:r w:rsidR="00F55929" w:rsidRPr="005923B3">
        <w:t>.</w:t>
      </w:r>
      <w:r w:rsidR="00A911C0" w:rsidRPr="005923B3">
        <w:t xml:space="preserve"> L</w:t>
      </w:r>
      <w:r w:rsidR="00994BB1" w:rsidRPr="005923B3">
        <w:t xml:space="preserve">e </w:t>
      </w:r>
      <w:r w:rsidR="00A911C0" w:rsidRPr="005923B3">
        <w:t>thème</w:t>
      </w:r>
      <w:r w:rsidR="00994BB1" w:rsidRPr="005923B3">
        <w:t xml:space="preserve"> donné par l’</w:t>
      </w:r>
      <w:r w:rsidR="00A911C0" w:rsidRPr="005923B3">
        <w:t>ingénieur</w:t>
      </w:r>
      <w:r w:rsidR="00994BB1" w:rsidRPr="005923B3">
        <w:t xml:space="preserve"> </w:t>
      </w:r>
      <w:r w:rsidR="00A911C0" w:rsidRPr="005923B3">
        <w:t>Biomédical</w:t>
      </w:r>
      <w:r w:rsidR="00994BB1" w:rsidRPr="005923B3">
        <w:t xml:space="preserve"> m’a permis de me mettre da</w:t>
      </w:r>
      <w:r w:rsidR="00A911C0" w:rsidRPr="005923B3">
        <w:t>ns une situation qui m’a fait prendre conscience de l’importance d’une démarche qualité, j’ai ainsi pu mesurer toute l’importance que pouvait avoir la méthode avec laquelle on entreprend les missions qui nous sont confiées.</w:t>
      </w:r>
    </w:p>
    <w:p w:rsidR="00647F52" w:rsidRPr="005923B3" w:rsidRDefault="00F55929" w:rsidP="00380175">
      <w:r w:rsidRPr="005923B3">
        <w:t xml:space="preserve"> La mise en place de l’organisation </w:t>
      </w:r>
      <w:r w:rsidR="006668EE" w:rsidRPr="005923B3">
        <w:t>s</w:t>
      </w:r>
      <w:r w:rsidR="00A911C0" w:rsidRPr="005923B3">
        <w:t>ur le site de Senlis</w:t>
      </w:r>
      <w:r w:rsidR="000123ED" w:rsidRPr="005923B3">
        <w:t xml:space="preserve"> a</w:t>
      </w:r>
      <w:r w:rsidR="00A911C0" w:rsidRPr="005923B3">
        <w:t xml:space="preserve"> permis d’apporter aux techniciens un renouveau qui leur </w:t>
      </w:r>
      <w:r w:rsidR="00560BF8" w:rsidRPr="005923B3">
        <w:t>permettra d’effectuer la mission qui leur est confié dans de bonnes conditions.</w:t>
      </w:r>
    </w:p>
    <w:p w:rsidR="00560BF8" w:rsidRPr="00A911C0" w:rsidRDefault="00560BF8" w:rsidP="00380175">
      <w:r w:rsidRPr="005923B3">
        <w:t>Durant le stage, j’ai également eu l’occasion d’accompagner les techniciens sur des interventions ce qui a permis de partager nos expériences et compléter nos connaissances.</w:t>
      </w:r>
    </w:p>
    <w:p w:rsidR="00647F52" w:rsidRDefault="00647F52">
      <w:pPr>
        <w:spacing w:after="0" w:line="240" w:lineRule="auto"/>
        <w:rPr>
          <w:color w:val="000000"/>
          <w:shd w:val="clear" w:color="auto" w:fill="FFFFFF"/>
        </w:rPr>
      </w:pPr>
      <w:r>
        <w:rPr>
          <w:color w:val="000000"/>
          <w:shd w:val="clear" w:color="auto" w:fill="FFFFFF"/>
        </w:rPr>
        <w:br w:type="page"/>
      </w:r>
    </w:p>
    <w:p w:rsidR="00380175" w:rsidRDefault="00380175" w:rsidP="00DE37D9">
      <w:pPr>
        <w:pStyle w:val="Titre1"/>
        <w:numPr>
          <w:ilvl w:val="0"/>
          <w:numId w:val="0"/>
        </w:numPr>
        <w:ind w:left="360"/>
        <w:rPr>
          <w:b w:val="0"/>
          <w:sz w:val="24"/>
          <w:szCs w:val="24"/>
        </w:rPr>
      </w:pPr>
      <w:bookmarkStart w:id="96" w:name="_Toc359910598"/>
      <w:bookmarkStart w:id="97" w:name="_Toc422143677"/>
      <w:bookmarkStart w:id="98" w:name="_Toc422143717"/>
      <w:bookmarkStart w:id="99" w:name="_Toc423380923"/>
      <w:r w:rsidRPr="008E5054">
        <w:rPr>
          <w:sz w:val="24"/>
          <w:szCs w:val="24"/>
        </w:rPr>
        <w:lastRenderedPageBreak/>
        <w:t>Bibli</w:t>
      </w:r>
      <w:r w:rsidR="00F11F47">
        <w:rPr>
          <w:sz w:val="24"/>
          <w:szCs w:val="24"/>
        </w:rPr>
        <w:t>ogra</w:t>
      </w:r>
      <w:r w:rsidRPr="008E5054">
        <w:rPr>
          <w:sz w:val="24"/>
          <w:szCs w:val="24"/>
        </w:rPr>
        <w:t>phie</w:t>
      </w:r>
      <w:bookmarkEnd w:id="96"/>
      <w:bookmarkEnd w:id="97"/>
      <w:bookmarkEnd w:id="98"/>
      <w:bookmarkEnd w:id="99"/>
    </w:p>
    <w:p w:rsidR="00C66334" w:rsidRPr="00E45B8D" w:rsidRDefault="00E45B8D" w:rsidP="00E45B8D">
      <w:pPr>
        <w:rPr>
          <w:u w:val="single"/>
        </w:rPr>
      </w:pPr>
      <w:r>
        <w:t xml:space="preserve"> </w:t>
      </w:r>
      <w:r w:rsidRPr="00E45B8D">
        <w:rPr>
          <w:u w:val="single"/>
        </w:rPr>
        <w:t>Références :</w:t>
      </w:r>
    </w:p>
    <w:p w:rsidR="00770C7F" w:rsidRDefault="00CE309E" w:rsidP="00770C7F">
      <w:r>
        <w:t>[1</w:t>
      </w:r>
      <w:r w:rsidR="00DE758F" w:rsidRPr="00D8082A">
        <w:t>]</w:t>
      </w:r>
      <w:r w:rsidR="00770C7F" w:rsidRPr="00770C7F">
        <w:t xml:space="preserve"> </w:t>
      </w:r>
      <w:r w:rsidR="00770C7F">
        <w:t xml:space="preserve">directive européenne 93/42/CEE </w:t>
      </w:r>
      <w:r w:rsidR="009F792E" w:rsidRPr="009F792E">
        <w:t>du conseil du14 juin 1993 relative aux dispositifs médicaux,</w:t>
      </w:r>
      <w:r w:rsidR="009F792E">
        <w:t xml:space="preserve"> consulté</w:t>
      </w:r>
      <w:r w:rsidR="000123ED">
        <w:t>e</w:t>
      </w:r>
      <w:r w:rsidR="002D020F">
        <w:t xml:space="preserve"> le</w:t>
      </w:r>
      <w:r w:rsidR="00770C7F">
        <w:t>21.06.2011</w:t>
      </w:r>
      <w:hyperlink r:id="rId29" w:history="1">
        <w:r w:rsidR="00770C7F" w:rsidRPr="00C9554C">
          <w:rPr>
            <w:rStyle w:val="Lienhypertexte"/>
          </w:rPr>
          <w:t>http://www.lne.fr/publications/directives/93-42.pdf</w:t>
        </w:r>
      </w:hyperlink>
    </w:p>
    <w:p w:rsidR="00CE309E" w:rsidRDefault="00CE309E" w:rsidP="00770C7F">
      <w:r>
        <w:t>[2</w:t>
      </w:r>
      <w:r w:rsidRPr="00D8082A">
        <w:t>]</w:t>
      </w:r>
      <w:r w:rsidRPr="00770C7F">
        <w:t xml:space="preserve"> </w:t>
      </w:r>
      <w:r>
        <w:t xml:space="preserve">La norme ISO 9001 consultée le 13.05.2011 </w:t>
      </w:r>
      <w:hyperlink r:id="rId30" w:history="1">
        <w:r w:rsidRPr="00C9554C">
          <w:rPr>
            <w:rStyle w:val="Lienhypertexte"/>
          </w:rPr>
          <w:t>www.iso.org</w:t>
        </w:r>
      </w:hyperlink>
    </w:p>
    <w:p w:rsidR="00E45B8D" w:rsidRDefault="00E45B8D" w:rsidP="00770C7F">
      <w:pPr>
        <w:rPr>
          <w:u w:val="single"/>
        </w:rPr>
      </w:pPr>
      <w:r w:rsidRPr="00E45B8D">
        <w:rPr>
          <w:u w:val="single"/>
        </w:rPr>
        <w:t>Sources :</w:t>
      </w:r>
    </w:p>
    <w:p w:rsidR="00A10CBA" w:rsidRDefault="00E45B8D" w:rsidP="00E45B8D">
      <w:pPr>
        <w:rPr>
          <w:sz w:val="18"/>
          <w:szCs w:val="18"/>
        </w:rPr>
      </w:pPr>
      <w:r w:rsidRPr="00E45B8D">
        <w:rPr>
          <w:sz w:val="18"/>
          <w:szCs w:val="18"/>
        </w:rPr>
        <w:t>Figure 1</w:t>
      </w:r>
      <w:r w:rsidR="00A10CBA">
        <w:rPr>
          <w:sz w:val="18"/>
          <w:szCs w:val="18"/>
        </w:rPr>
        <w:t xml:space="preserve"> : </w:t>
      </w:r>
      <w:r w:rsidR="00A10CBA" w:rsidRPr="00B174C7">
        <w:rPr>
          <w:sz w:val="18"/>
          <w:szCs w:val="18"/>
        </w:rPr>
        <w:t>www.creil-avenir.com</w:t>
      </w:r>
    </w:p>
    <w:p w:rsidR="009C42FC" w:rsidRDefault="00E45B8D" w:rsidP="009C42FC">
      <w:pPr>
        <w:rPr>
          <w:sz w:val="18"/>
          <w:szCs w:val="18"/>
        </w:rPr>
      </w:pPr>
      <w:r w:rsidRPr="00E45B8D">
        <w:rPr>
          <w:sz w:val="18"/>
          <w:szCs w:val="18"/>
        </w:rPr>
        <w:t xml:space="preserve">Figure </w:t>
      </w:r>
      <w:r>
        <w:rPr>
          <w:sz w:val="18"/>
          <w:szCs w:val="18"/>
        </w:rPr>
        <w:t>2 :</w:t>
      </w:r>
      <w:r w:rsidR="007108AC">
        <w:rPr>
          <w:sz w:val="18"/>
          <w:szCs w:val="18"/>
        </w:rPr>
        <w:t xml:space="preserve"> </w:t>
      </w:r>
      <w:r w:rsidR="007108AC" w:rsidRPr="00B174C7">
        <w:rPr>
          <w:sz w:val="18"/>
          <w:szCs w:val="18"/>
        </w:rPr>
        <w:t>www.bmsenlis.com</w:t>
      </w:r>
    </w:p>
    <w:p w:rsidR="00872E05" w:rsidRPr="009C42FC" w:rsidRDefault="00872E05" w:rsidP="009C42FC">
      <w:pPr>
        <w:rPr>
          <w:sz w:val="18"/>
          <w:szCs w:val="18"/>
        </w:rPr>
      </w:pPr>
      <w:r>
        <w:rPr>
          <w:sz w:val="24"/>
          <w:szCs w:val="24"/>
        </w:rPr>
        <w:t>Table des illustrations</w:t>
      </w:r>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r w:rsidRPr="00F74201">
        <w:rPr>
          <w:sz w:val="16"/>
          <w:szCs w:val="16"/>
        </w:rPr>
        <w:fldChar w:fldCharType="begin"/>
      </w:r>
      <w:r w:rsidR="00872E05" w:rsidRPr="00F74201">
        <w:rPr>
          <w:sz w:val="16"/>
          <w:szCs w:val="16"/>
        </w:rPr>
        <w:instrText xml:space="preserve"> TOC \h \z \c "Figure" </w:instrText>
      </w:r>
      <w:r w:rsidRPr="00F74201">
        <w:rPr>
          <w:sz w:val="16"/>
          <w:szCs w:val="16"/>
        </w:rPr>
        <w:fldChar w:fldCharType="separate"/>
      </w:r>
      <w:hyperlink w:anchor="_Toc422477974" w:history="1">
        <w:r w:rsidR="009C42FC" w:rsidRPr="008F34A7">
          <w:rPr>
            <w:rStyle w:val="Lienhypertexte"/>
            <w:noProof/>
            <w:sz w:val="16"/>
            <w:szCs w:val="16"/>
          </w:rPr>
          <w:t>Figure 1</w:t>
        </w:r>
        <w:r w:rsidR="009C42FC" w:rsidRPr="008F34A7">
          <w:rPr>
            <w:rStyle w:val="Lienhypertexte"/>
            <w:rFonts w:cs="Arial"/>
            <w:iCs/>
            <w:noProof/>
            <w:sz w:val="16"/>
            <w:szCs w:val="16"/>
          </w:rPr>
          <w:t> : vue historique du CH LAENNEC de Creil</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_Toc422477974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6</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75" w:history="1">
        <w:r w:rsidR="009C42FC" w:rsidRPr="008F34A7">
          <w:rPr>
            <w:rStyle w:val="Lienhypertexte"/>
            <w:noProof/>
            <w:sz w:val="16"/>
            <w:szCs w:val="16"/>
          </w:rPr>
          <w:t>Figure 2: vue historique du CH de Senlis</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_Toc422477975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7</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76" w:history="1">
        <w:r w:rsidR="009C42FC" w:rsidRPr="008F34A7">
          <w:rPr>
            <w:rStyle w:val="Lienhypertexte"/>
            <w:noProof/>
            <w:sz w:val="16"/>
            <w:szCs w:val="16"/>
          </w:rPr>
          <w:t>Figure 3</w:t>
        </w:r>
        <w:r w:rsidR="009C42FC" w:rsidRPr="008F34A7">
          <w:rPr>
            <w:rStyle w:val="Lienhypertexte"/>
            <w:rFonts w:cs="Arial"/>
            <w:noProof/>
            <w:sz w:val="16"/>
            <w:szCs w:val="16"/>
            <w:shd w:val="clear" w:color="auto" w:fill="FFFFFF"/>
          </w:rPr>
          <w:t>: situation géographique</w:t>
        </w:r>
        <w:r w:rsidR="009C42FC" w:rsidRPr="008F34A7">
          <w:rPr>
            <w:color w:val="000000"/>
            <w:sz w:val="16"/>
            <w:szCs w:val="16"/>
            <w:shd w:val="clear" w:color="auto" w:fill="FFFFFF"/>
          </w:rPr>
          <w:t>(source : Google Maps)</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_Toc422477976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7</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77" w:history="1">
        <w:r w:rsidR="009C42FC" w:rsidRPr="008F34A7">
          <w:rPr>
            <w:rStyle w:val="Lienhypertexte"/>
            <w:noProof/>
            <w:sz w:val="16"/>
            <w:szCs w:val="16"/>
          </w:rPr>
          <w:t>Figure 4: Répartition des employés par activité</w:t>
        </w:r>
        <w:r w:rsidR="008F34A7" w:rsidRPr="008F34A7">
          <w:rPr>
            <w:rStyle w:val="Lienhypertexte"/>
            <w:noProof/>
            <w:sz w:val="16"/>
            <w:szCs w:val="16"/>
          </w:rPr>
          <w:t>(source :Intranet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_Toc422477977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8</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78" w:history="1">
        <w:r w:rsidR="009C42FC" w:rsidRPr="008F34A7">
          <w:rPr>
            <w:rStyle w:val="Lienhypertexte"/>
            <w:noProof/>
            <w:sz w:val="16"/>
            <w:szCs w:val="16"/>
          </w:rPr>
          <w:t>Figure 5</w:t>
        </w:r>
        <w:r w:rsidR="009C42FC" w:rsidRPr="008F34A7">
          <w:rPr>
            <w:rStyle w:val="Lienhypertexte"/>
            <w:noProof/>
            <w:sz w:val="16"/>
            <w:szCs w:val="16"/>
            <w:shd w:val="clear" w:color="auto" w:fill="FFFFFF"/>
          </w:rPr>
          <w:t> : Organigramme de direction du GHPSO</w:t>
        </w:r>
        <w:r w:rsidR="008F34A7" w:rsidRPr="008F34A7">
          <w:rPr>
            <w:rStyle w:val="Lienhypertexte"/>
            <w:noProof/>
            <w:sz w:val="16"/>
            <w:szCs w:val="16"/>
            <w:shd w:val="clear" w:color="auto" w:fill="FFFFFF"/>
          </w:rPr>
          <w:t>(source :Intranet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_Toc422477978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8</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79" w:history="1">
        <w:r w:rsidR="009C42FC" w:rsidRPr="008F34A7">
          <w:rPr>
            <w:rStyle w:val="Lienhypertexte"/>
            <w:noProof/>
            <w:sz w:val="16"/>
            <w:szCs w:val="16"/>
          </w:rPr>
          <w:t>Figure 6 : Répartition des lits du GHPSO site de Creil</w:t>
        </w:r>
        <w:r w:rsidR="008F34A7" w:rsidRPr="008F34A7">
          <w:rPr>
            <w:rStyle w:val="Lienhypertexte"/>
            <w:noProof/>
            <w:sz w:val="16"/>
            <w:szCs w:val="16"/>
          </w:rPr>
          <w:t>(source :Intranet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_Toc422477979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9</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0" w:history="1">
        <w:r w:rsidR="009C42FC" w:rsidRPr="008F34A7">
          <w:rPr>
            <w:rStyle w:val="Lienhypertexte"/>
            <w:noProof/>
            <w:sz w:val="16"/>
            <w:szCs w:val="16"/>
          </w:rPr>
          <w:t>Figure 7 : Répartition des lits du GHPSO site de Senlis</w:t>
        </w:r>
        <w:r w:rsidR="008F34A7" w:rsidRPr="008F34A7">
          <w:rPr>
            <w:rStyle w:val="Lienhypertexte"/>
            <w:noProof/>
            <w:sz w:val="16"/>
            <w:szCs w:val="16"/>
          </w:rPr>
          <w:t>(source :Intranet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_Toc422477980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10</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1" w:history="1">
        <w:r w:rsidR="009C42FC" w:rsidRPr="008F34A7">
          <w:rPr>
            <w:rStyle w:val="Lienhypertexte"/>
            <w:noProof/>
            <w:sz w:val="16"/>
            <w:szCs w:val="16"/>
          </w:rPr>
          <w:t>Figure 8 : Organigramme fonctionnel du service biomédical</w:t>
        </w:r>
        <w:r w:rsidR="008F34A7" w:rsidRPr="008F34A7">
          <w:rPr>
            <w:rStyle w:val="Lienhypertexte"/>
            <w:noProof/>
            <w:sz w:val="16"/>
            <w:szCs w:val="16"/>
          </w:rPr>
          <w:t>(source personnelle)</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_Toc422477981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12</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2" w:history="1">
        <w:r w:rsidR="009C42FC" w:rsidRPr="008F34A7">
          <w:rPr>
            <w:rStyle w:val="Lienhypertexte"/>
            <w:noProof/>
            <w:sz w:val="16"/>
            <w:szCs w:val="16"/>
          </w:rPr>
          <w:t>Figure 9 : Répartition budget exploitation 2015</w:t>
        </w:r>
        <w:r w:rsidR="008F34A7" w:rsidRPr="008F34A7">
          <w:rPr>
            <w:rStyle w:val="Lienhypertexte"/>
            <w:noProof/>
            <w:sz w:val="16"/>
            <w:szCs w:val="16"/>
          </w:rPr>
          <w:t>(source :Intranet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_Toc422477982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13</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3" w:history="1">
        <w:r w:rsidR="009C42FC" w:rsidRPr="008F34A7">
          <w:rPr>
            <w:rStyle w:val="Lienhypertexte"/>
            <w:noProof/>
            <w:sz w:val="16"/>
            <w:szCs w:val="16"/>
          </w:rPr>
          <w:t>Figure 10 : Bilan interventions 2014</w:t>
        </w:r>
        <w:r w:rsidR="008F34A7">
          <w:rPr>
            <w:rStyle w:val="Lienhypertexte"/>
            <w:noProof/>
            <w:sz w:val="16"/>
            <w:szCs w:val="16"/>
          </w:rPr>
          <w:t>(source :GMAO</w:t>
        </w:r>
        <w:r w:rsidR="008F34A7" w:rsidRPr="008F34A7">
          <w:rPr>
            <w:rStyle w:val="Lienhypertexte"/>
            <w:noProof/>
            <w:sz w:val="16"/>
            <w:szCs w:val="16"/>
          </w:rPr>
          <w:t xml:space="preserve">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_Toc422477983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14</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4" w:history="1">
        <w:r w:rsidR="009C42FC" w:rsidRPr="008F34A7">
          <w:rPr>
            <w:rStyle w:val="Lienhypertexte"/>
            <w:noProof/>
            <w:sz w:val="16"/>
            <w:szCs w:val="16"/>
          </w:rPr>
          <w:t>Figure 11 : Bilan du stock Senlis avant intervention</w:t>
        </w:r>
        <w:r w:rsidR="008F34A7">
          <w:rPr>
            <w:rStyle w:val="Lienhypertexte"/>
            <w:noProof/>
            <w:sz w:val="16"/>
            <w:szCs w:val="16"/>
          </w:rPr>
          <w:t>(source :GMAO</w:t>
        </w:r>
        <w:r w:rsidR="008F34A7" w:rsidRPr="008F34A7">
          <w:rPr>
            <w:rStyle w:val="Lienhypertexte"/>
            <w:noProof/>
            <w:sz w:val="16"/>
            <w:szCs w:val="16"/>
          </w:rPr>
          <w:t xml:space="preserve"> du GHPSO)</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_Toc422477984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21</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5" w:history="1">
        <w:r w:rsidR="009C42FC" w:rsidRPr="008F34A7">
          <w:rPr>
            <w:rStyle w:val="Lienhypertexte"/>
            <w:noProof/>
            <w:sz w:val="16"/>
            <w:szCs w:val="16"/>
          </w:rPr>
          <w:t>Figure 12 : Photographie du stock avant réorganisation</w:t>
        </w:r>
        <w:r w:rsidR="009C42FC" w:rsidRPr="008F34A7">
          <w:rPr>
            <w:color w:val="000000"/>
            <w:sz w:val="16"/>
            <w:szCs w:val="16"/>
            <w:shd w:val="clear" w:color="auto" w:fill="FFFFFF"/>
          </w:rPr>
          <w:t>(source personnelle)</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_Toc422477985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22</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6" w:history="1">
        <w:r w:rsidR="009C42FC" w:rsidRPr="008F34A7">
          <w:rPr>
            <w:rStyle w:val="Lienhypertexte"/>
            <w:noProof/>
            <w:sz w:val="16"/>
            <w:szCs w:val="16"/>
          </w:rPr>
          <w:t>Figure 13 : Schéma d’implantation du nouveau stock au sein de l’atelier</w:t>
        </w:r>
        <w:r w:rsidR="009C42FC" w:rsidRPr="008F34A7">
          <w:rPr>
            <w:color w:val="000000"/>
            <w:sz w:val="16"/>
            <w:szCs w:val="16"/>
            <w:shd w:val="clear" w:color="auto" w:fill="FFFFFF"/>
          </w:rPr>
          <w:t>(source personnelle)</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_Toc422477986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22</w:t>
        </w:r>
        <w:r w:rsidRPr="008F34A7">
          <w:rPr>
            <w:noProof/>
            <w:webHidden/>
            <w:sz w:val="16"/>
            <w:szCs w:val="16"/>
          </w:rPr>
          <w:fldChar w:fldCharType="end"/>
        </w:r>
      </w:hyperlink>
    </w:p>
    <w:p w:rsidR="009C42FC" w:rsidRPr="008F34A7"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477987" w:history="1">
        <w:r w:rsidR="009C42FC" w:rsidRPr="008F34A7">
          <w:rPr>
            <w:rStyle w:val="Lienhypertexte"/>
            <w:noProof/>
            <w:sz w:val="16"/>
            <w:szCs w:val="16"/>
          </w:rPr>
          <w:t>Figure 14 : explication code emplacement</w:t>
        </w:r>
        <w:r w:rsidR="009C42FC" w:rsidRPr="008F34A7">
          <w:rPr>
            <w:color w:val="000000"/>
            <w:sz w:val="16"/>
            <w:szCs w:val="16"/>
            <w:shd w:val="clear" w:color="auto" w:fill="FFFFFF"/>
          </w:rPr>
          <w:t>(source personnelle)</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_Toc422477987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23</w:t>
        </w:r>
        <w:r w:rsidRPr="008F34A7">
          <w:rPr>
            <w:noProof/>
            <w:webHidden/>
            <w:sz w:val="16"/>
            <w:szCs w:val="16"/>
          </w:rPr>
          <w:fldChar w:fldCharType="end"/>
        </w:r>
      </w:hyperlink>
    </w:p>
    <w:p w:rsidR="009C42FC" w:rsidRDefault="001D5968">
      <w:pPr>
        <w:pStyle w:val="Tabledesillustrations"/>
        <w:tabs>
          <w:tab w:val="right" w:leader="dot" w:pos="9062"/>
        </w:tabs>
        <w:rPr>
          <w:rFonts w:asciiTheme="minorHAnsi" w:eastAsiaTheme="minorEastAsia" w:hAnsiTheme="minorHAnsi" w:cstheme="minorBidi"/>
          <w:noProof/>
          <w:lang w:eastAsia="fr-FR"/>
        </w:rPr>
      </w:pPr>
      <w:hyperlink w:anchor="_Toc422477988" w:history="1">
        <w:r w:rsidR="009C42FC" w:rsidRPr="008F34A7">
          <w:rPr>
            <w:rStyle w:val="Lienhypertexte"/>
            <w:noProof/>
            <w:sz w:val="16"/>
            <w:szCs w:val="16"/>
          </w:rPr>
          <w:t>Figure 15 : Comparatif base de données</w:t>
        </w:r>
        <w:r w:rsidR="008F34A7" w:rsidRPr="008F34A7">
          <w:rPr>
            <w:rStyle w:val="Lienhypertexte"/>
            <w:noProof/>
            <w:sz w:val="16"/>
            <w:szCs w:val="16"/>
          </w:rPr>
          <w:t>(source personnelle)</w:t>
        </w:r>
        <w:r w:rsidR="009C42FC" w:rsidRPr="008F34A7">
          <w:rPr>
            <w:noProof/>
            <w:webHidden/>
            <w:sz w:val="16"/>
            <w:szCs w:val="16"/>
          </w:rPr>
          <w:tab/>
        </w:r>
        <w:r w:rsidRPr="008F34A7">
          <w:rPr>
            <w:noProof/>
            <w:webHidden/>
            <w:sz w:val="16"/>
            <w:szCs w:val="16"/>
          </w:rPr>
          <w:fldChar w:fldCharType="begin"/>
        </w:r>
        <w:r w:rsidR="009C42FC" w:rsidRPr="008F34A7">
          <w:rPr>
            <w:noProof/>
            <w:webHidden/>
            <w:sz w:val="16"/>
            <w:szCs w:val="16"/>
          </w:rPr>
          <w:instrText xml:space="preserve"> PAGEREF _Toc422477988 \h </w:instrText>
        </w:r>
        <w:r w:rsidRPr="008F34A7">
          <w:rPr>
            <w:noProof/>
            <w:webHidden/>
            <w:sz w:val="16"/>
            <w:szCs w:val="16"/>
          </w:rPr>
        </w:r>
        <w:r w:rsidRPr="008F34A7">
          <w:rPr>
            <w:noProof/>
            <w:webHidden/>
            <w:sz w:val="16"/>
            <w:szCs w:val="16"/>
          </w:rPr>
          <w:fldChar w:fldCharType="separate"/>
        </w:r>
        <w:r w:rsidR="009C42FC" w:rsidRPr="008F34A7">
          <w:rPr>
            <w:noProof/>
            <w:webHidden/>
            <w:sz w:val="16"/>
            <w:szCs w:val="16"/>
          </w:rPr>
          <w:t>24</w:t>
        </w:r>
        <w:r w:rsidRPr="008F34A7">
          <w:rPr>
            <w:noProof/>
            <w:webHidden/>
            <w:sz w:val="16"/>
            <w:szCs w:val="16"/>
          </w:rPr>
          <w:fldChar w:fldCharType="end"/>
        </w:r>
      </w:hyperlink>
    </w:p>
    <w:p w:rsidR="00697C52" w:rsidRPr="00F74201" w:rsidRDefault="001D5968" w:rsidP="00380175">
      <w:pPr>
        <w:rPr>
          <w:noProof/>
          <w:sz w:val="16"/>
          <w:szCs w:val="16"/>
        </w:rPr>
      </w:pPr>
      <w:r w:rsidRPr="00F74201">
        <w:rPr>
          <w:sz w:val="16"/>
          <w:szCs w:val="16"/>
        </w:rPr>
        <w:fldChar w:fldCharType="end"/>
      </w:r>
      <w:r w:rsidRPr="00F74201">
        <w:rPr>
          <w:sz w:val="16"/>
          <w:szCs w:val="16"/>
        </w:rPr>
        <w:fldChar w:fldCharType="begin"/>
      </w:r>
      <w:r w:rsidR="00872E05" w:rsidRPr="00F74201">
        <w:rPr>
          <w:sz w:val="16"/>
          <w:szCs w:val="16"/>
        </w:rPr>
        <w:instrText xml:space="preserve"> TOC \h \z \c "Tableau" </w:instrText>
      </w:r>
      <w:r w:rsidRPr="00F74201">
        <w:rPr>
          <w:sz w:val="16"/>
          <w:szCs w:val="16"/>
        </w:rPr>
        <w:fldChar w:fldCharType="separate"/>
      </w:r>
    </w:p>
    <w:p w:rsidR="00697C52" w:rsidRPr="00F74201" w:rsidRDefault="001D5968">
      <w:pPr>
        <w:pStyle w:val="Tabledesillustrations"/>
        <w:tabs>
          <w:tab w:val="right" w:leader="dot" w:pos="9062"/>
        </w:tabs>
        <w:rPr>
          <w:rFonts w:asciiTheme="minorHAnsi" w:eastAsiaTheme="minorEastAsia" w:hAnsiTheme="minorHAnsi" w:cstheme="minorBidi"/>
          <w:noProof/>
          <w:sz w:val="16"/>
          <w:szCs w:val="16"/>
          <w:lang w:eastAsia="fr-FR"/>
        </w:rPr>
      </w:pPr>
      <w:hyperlink w:anchor="_Toc422168419" w:history="1">
        <w:r w:rsidR="00697C52" w:rsidRPr="00F74201">
          <w:rPr>
            <w:rStyle w:val="Lienhypertexte"/>
            <w:noProof/>
            <w:sz w:val="16"/>
            <w:szCs w:val="16"/>
          </w:rPr>
          <w:t>Tableau 1: plateau technique</w:t>
        </w:r>
        <w:r w:rsidR="00895351">
          <w:rPr>
            <w:rStyle w:val="Lienhypertexte"/>
            <w:noProof/>
            <w:sz w:val="16"/>
            <w:szCs w:val="16"/>
          </w:rPr>
          <w:t xml:space="preserve"> (source :Intranet du GHPSO)</w:t>
        </w:r>
        <w:r w:rsidR="00697C52" w:rsidRPr="00F74201">
          <w:rPr>
            <w:noProof/>
            <w:webHidden/>
            <w:sz w:val="16"/>
            <w:szCs w:val="16"/>
          </w:rPr>
          <w:tab/>
        </w:r>
        <w:r w:rsidRPr="00F74201">
          <w:rPr>
            <w:noProof/>
            <w:webHidden/>
            <w:sz w:val="16"/>
            <w:szCs w:val="16"/>
          </w:rPr>
          <w:fldChar w:fldCharType="begin"/>
        </w:r>
        <w:r w:rsidR="00697C52" w:rsidRPr="00F74201">
          <w:rPr>
            <w:noProof/>
            <w:webHidden/>
            <w:sz w:val="16"/>
            <w:szCs w:val="16"/>
          </w:rPr>
          <w:instrText xml:space="preserve"> PAGEREF _Toc422168419 \h </w:instrText>
        </w:r>
        <w:r w:rsidRPr="00F74201">
          <w:rPr>
            <w:noProof/>
            <w:webHidden/>
            <w:sz w:val="16"/>
            <w:szCs w:val="16"/>
          </w:rPr>
        </w:r>
        <w:r w:rsidRPr="00F74201">
          <w:rPr>
            <w:noProof/>
            <w:webHidden/>
            <w:sz w:val="16"/>
            <w:szCs w:val="16"/>
          </w:rPr>
          <w:fldChar w:fldCharType="separate"/>
        </w:r>
        <w:r w:rsidR="00825B55" w:rsidRPr="00F74201">
          <w:rPr>
            <w:noProof/>
            <w:webHidden/>
            <w:sz w:val="16"/>
            <w:szCs w:val="16"/>
          </w:rPr>
          <w:t>9</w:t>
        </w:r>
        <w:r w:rsidRPr="00F74201">
          <w:rPr>
            <w:noProof/>
            <w:webHidden/>
            <w:sz w:val="16"/>
            <w:szCs w:val="16"/>
          </w:rPr>
          <w:fldChar w:fldCharType="end"/>
        </w:r>
      </w:hyperlink>
    </w:p>
    <w:p w:rsidR="00613373" w:rsidRPr="00F74201" w:rsidRDefault="001D5968" w:rsidP="00613373">
      <w:pPr>
        <w:rPr>
          <w:u w:val="single"/>
        </w:rPr>
      </w:pPr>
      <w:r w:rsidRPr="00F74201">
        <w:rPr>
          <w:sz w:val="16"/>
          <w:szCs w:val="16"/>
        </w:rPr>
        <w:fldChar w:fldCharType="end"/>
      </w:r>
      <w:bookmarkStart w:id="100" w:name="_Toc359910599"/>
      <w:bookmarkStart w:id="101" w:name="_Toc422143678"/>
      <w:bookmarkStart w:id="102" w:name="_Toc422143718"/>
      <w:r w:rsidR="00613373" w:rsidRPr="00560BF8">
        <w:rPr>
          <w:sz w:val="24"/>
          <w:szCs w:val="24"/>
          <w:u w:val="single"/>
        </w:rPr>
        <w:t>A</w:t>
      </w:r>
      <w:r w:rsidR="00380175" w:rsidRPr="00560BF8">
        <w:rPr>
          <w:sz w:val="24"/>
          <w:szCs w:val="24"/>
          <w:u w:val="single"/>
        </w:rPr>
        <w:t>nnexes</w:t>
      </w:r>
      <w:bookmarkEnd w:id="100"/>
      <w:bookmarkEnd w:id="101"/>
      <w:bookmarkEnd w:id="102"/>
    </w:p>
    <w:p w:rsidR="00613373" w:rsidRPr="00D8082A" w:rsidRDefault="00613373" w:rsidP="00613373">
      <w:pPr>
        <w:rPr>
          <w:color w:val="000000"/>
          <w:shd w:val="clear" w:color="auto" w:fill="FFFFFF"/>
        </w:rPr>
      </w:pPr>
      <w:r w:rsidRPr="00D8082A">
        <w:t xml:space="preserve">Annexe n°1 : </w:t>
      </w:r>
      <w:r w:rsidR="009A5352" w:rsidRPr="00D8082A">
        <w:rPr>
          <w:color w:val="000000"/>
          <w:shd w:val="clear" w:color="auto" w:fill="FFFFFF"/>
        </w:rPr>
        <w:t>Présentation</w:t>
      </w:r>
      <w:r w:rsidRPr="00D8082A">
        <w:rPr>
          <w:color w:val="000000"/>
          <w:shd w:val="clear" w:color="auto" w:fill="FFFFFF"/>
        </w:rPr>
        <w:t xml:space="preserve"> des pôles</w:t>
      </w:r>
      <w:r w:rsidR="00AA17C7">
        <w:rPr>
          <w:color w:val="000000"/>
          <w:shd w:val="clear" w:color="auto" w:fill="FFFFFF"/>
        </w:rPr>
        <w:t xml:space="preserve"> du GHPSO</w:t>
      </w:r>
    </w:p>
    <w:p w:rsidR="00613373" w:rsidRPr="00D8082A" w:rsidRDefault="00613373" w:rsidP="00613373">
      <w:pPr>
        <w:rPr>
          <w:color w:val="000000"/>
          <w:shd w:val="clear" w:color="auto" w:fill="FFFFFF"/>
        </w:rPr>
      </w:pPr>
      <w:r w:rsidRPr="00D8082A">
        <w:rPr>
          <w:color w:val="000000"/>
          <w:shd w:val="clear" w:color="auto" w:fill="FFFFFF"/>
        </w:rPr>
        <w:t xml:space="preserve">Annexe n°2 : </w:t>
      </w:r>
      <w:r w:rsidR="00456304">
        <w:rPr>
          <w:color w:val="000000"/>
          <w:shd w:val="clear" w:color="auto" w:fill="FFFFFF"/>
        </w:rPr>
        <w:t>Mode opératoire</w:t>
      </w:r>
      <w:r w:rsidR="004F7D32">
        <w:rPr>
          <w:color w:val="000000"/>
          <w:shd w:val="clear" w:color="auto" w:fill="FFFFFF"/>
        </w:rPr>
        <w:t xml:space="preserve"> Gestion des Stocks</w:t>
      </w:r>
    </w:p>
    <w:p w:rsidR="00FD5D97" w:rsidRPr="00D8082A" w:rsidRDefault="004F7D32" w:rsidP="00613373">
      <w:pPr>
        <w:rPr>
          <w:color w:val="000000"/>
          <w:shd w:val="clear" w:color="auto" w:fill="FFFFFF"/>
        </w:rPr>
      </w:pPr>
      <w:r>
        <w:rPr>
          <w:color w:val="000000"/>
          <w:shd w:val="clear" w:color="auto" w:fill="FFFFFF"/>
        </w:rPr>
        <w:t>Annexe n°3 : Fiche de poste référent Gestion des stocks</w:t>
      </w:r>
    </w:p>
    <w:p w:rsidR="004F7D32" w:rsidRPr="00560BF8" w:rsidRDefault="004F7D32" w:rsidP="00560BF8">
      <w:pPr>
        <w:tabs>
          <w:tab w:val="left" w:pos="1589"/>
        </w:tabs>
      </w:pPr>
    </w:p>
    <w:p w:rsidR="00A86A16" w:rsidRPr="00AA17C7" w:rsidRDefault="00A86A16" w:rsidP="00A86A16">
      <w:pPr>
        <w:jc w:val="center"/>
        <w:rPr>
          <w:u w:val="single"/>
        </w:rPr>
      </w:pPr>
      <w:r w:rsidRPr="00AA17C7">
        <w:rPr>
          <w:u w:val="single"/>
        </w:rPr>
        <w:lastRenderedPageBreak/>
        <w:t>Annexe 1</w:t>
      </w:r>
      <w:r w:rsidR="00AA17C7" w:rsidRPr="00AA17C7">
        <w:rPr>
          <w:u w:val="single"/>
        </w:rPr>
        <w:t> :</w:t>
      </w:r>
      <w:r w:rsidR="00AA17C7" w:rsidRPr="00AA17C7">
        <w:rPr>
          <w:color w:val="000000"/>
          <w:u w:val="single"/>
          <w:shd w:val="clear" w:color="auto" w:fill="FFFFFF"/>
        </w:rPr>
        <w:t xml:space="preserve"> Présentation des pôles du GHPSO</w:t>
      </w:r>
    </w:p>
    <w:p w:rsidR="00A86A16" w:rsidRPr="00D8082A" w:rsidRDefault="00A86A16" w:rsidP="00A86A16">
      <w:pPr>
        <w:jc w:val="center"/>
      </w:pPr>
    </w:p>
    <w:p w:rsidR="0008512D" w:rsidRPr="00EF757D" w:rsidRDefault="00872E05" w:rsidP="00EF757D">
      <w:pPr>
        <w:jc w:val="center"/>
      </w:pPr>
      <w:r>
        <w:rPr>
          <w:noProof/>
          <w:lang w:eastAsia="fr-FR"/>
        </w:rPr>
        <w:drawing>
          <wp:inline distT="0" distB="0" distL="0" distR="0">
            <wp:extent cx="5612462" cy="7763774"/>
            <wp:effectExtent l="19050" t="0" r="7288" b="0"/>
            <wp:docPr id="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srcRect/>
                    <a:stretch>
                      <a:fillRect/>
                    </a:stretch>
                  </pic:blipFill>
                  <pic:spPr bwMode="auto">
                    <a:xfrm>
                      <a:off x="0" y="0"/>
                      <a:ext cx="5613984" cy="7765880"/>
                    </a:xfrm>
                    <a:prstGeom prst="rect">
                      <a:avLst/>
                    </a:prstGeom>
                    <a:noFill/>
                    <a:ln w="9525">
                      <a:noFill/>
                      <a:miter lim="800000"/>
                      <a:headEnd/>
                      <a:tailEnd/>
                    </a:ln>
                  </pic:spPr>
                </pic:pic>
              </a:graphicData>
            </a:graphic>
          </wp:inline>
        </w:drawing>
      </w:r>
    </w:p>
    <w:sectPr w:rsidR="0008512D" w:rsidRPr="00EF757D" w:rsidSect="00583507">
      <w:headerReference w:type="default" r:id="rId32"/>
      <w:footerReference w:type="default" r:id="rId33"/>
      <w:headerReference w:type="first" r:id="rId34"/>
      <w:pgSz w:w="11906" w:h="16838" w:code="9"/>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716" w:rsidRDefault="00527716" w:rsidP="00595F56">
      <w:pPr>
        <w:spacing w:after="0" w:line="240" w:lineRule="auto"/>
      </w:pPr>
      <w:r>
        <w:separator/>
      </w:r>
    </w:p>
  </w:endnote>
  <w:endnote w:type="continuationSeparator" w:id="0">
    <w:p w:rsidR="00527716" w:rsidRDefault="00527716" w:rsidP="00595F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3C" w:rsidRDefault="001D5968">
    <w:pPr>
      <w:pStyle w:val="Pieddepage"/>
      <w:jc w:val="right"/>
    </w:pPr>
    <w:fldSimple w:instr="PAGE   \* MERGEFORMAT">
      <w:r w:rsidR="007D3B13">
        <w:rPr>
          <w:noProof/>
        </w:rPr>
        <w:t>19</w:t>
      </w:r>
    </w:fldSimple>
  </w:p>
  <w:p w:rsidR="0076463C" w:rsidRDefault="0076463C" w:rsidP="00573C21">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716" w:rsidRDefault="00527716" w:rsidP="00595F56">
      <w:pPr>
        <w:spacing w:after="0" w:line="240" w:lineRule="auto"/>
      </w:pPr>
      <w:r>
        <w:separator/>
      </w:r>
    </w:p>
  </w:footnote>
  <w:footnote w:type="continuationSeparator" w:id="0">
    <w:p w:rsidR="00527716" w:rsidRDefault="00527716" w:rsidP="00595F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3C" w:rsidRDefault="0076463C">
    <w:pPr>
      <w:pStyle w:val="En-tte"/>
    </w:pPr>
    <w:r>
      <w:rPr>
        <w:noProof/>
        <w:lang w:eastAsia="fr-FR"/>
      </w:rPr>
      <w:drawing>
        <wp:inline distT="0" distB="0" distL="0" distR="0">
          <wp:extent cx="1266515" cy="439947"/>
          <wp:effectExtent l="19050" t="0" r="0" b="0"/>
          <wp:docPr id="1" name="Image 0" descr="ut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jpg.jpg"/>
                  <pic:cNvPicPr/>
                </pic:nvPicPr>
                <pic:blipFill>
                  <a:blip r:embed="rId1"/>
                  <a:stretch>
                    <a:fillRect/>
                  </a:stretch>
                </pic:blipFill>
                <pic:spPr>
                  <a:xfrm>
                    <a:off x="0" y="0"/>
                    <a:ext cx="1266033" cy="439779"/>
                  </a:xfrm>
                  <a:prstGeom prst="rect">
                    <a:avLst/>
                  </a:prstGeom>
                </pic:spPr>
              </pic:pic>
            </a:graphicData>
          </a:graphic>
        </wp:inline>
      </w:drawing>
    </w:r>
    <w:r>
      <w:t xml:space="preserve">                                                                            </w:t>
    </w:r>
    <w:r>
      <w:rPr>
        <w:noProof/>
        <w:lang w:eastAsia="fr-FR"/>
      </w:rPr>
      <w:drawing>
        <wp:inline distT="0" distB="0" distL="0" distR="0">
          <wp:extent cx="686442" cy="439947"/>
          <wp:effectExtent l="19050" t="0" r="0" b="0"/>
          <wp:docPr id="3" name="Image 2" descr="logo_ghp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jpg"/>
                  <pic:cNvPicPr/>
                </pic:nvPicPr>
                <pic:blipFill>
                  <a:blip r:embed="rId2"/>
                  <a:stretch>
                    <a:fillRect/>
                  </a:stretch>
                </pic:blipFill>
                <pic:spPr>
                  <a:xfrm>
                    <a:off x="0" y="0"/>
                    <a:ext cx="690756" cy="442712"/>
                  </a:xfrm>
                  <a:prstGeom prst="rect">
                    <a:avLst/>
                  </a:prstGeom>
                </pic:spPr>
              </pic:pic>
            </a:graphicData>
          </a:graphic>
        </wp:inline>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3C" w:rsidRDefault="0076463C" w:rsidP="00AE09B6">
    <w:pPr>
      <w:pStyle w:val="En-tte"/>
    </w:pPr>
    <w:r>
      <w:t xml:space="preserve">  </w:t>
    </w:r>
    <w:r w:rsidRPr="0024110D">
      <w:rPr>
        <w:noProof/>
        <w:lang w:eastAsia="fr-FR"/>
      </w:rPr>
      <w:drawing>
        <wp:inline distT="0" distB="0" distL="0" distR="0">
          <wp:extent cx="2137554" cy="742517"/>
          <wp:effectExtent l="19050" t="0" r="0" b="0"/>
          <wp:docPr id="4" name="Image 0" descr="ut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jpg.jpg"/>
                  <pic:cNvPicPr/>
                </pic:nvPicPr>
                <pic:blipFill>
                  <a:blip r:embed="rId1"/>
                  <a:stretch>
                    <a:fillRect/>
                  </a:stretch>
                </pic:blipFill>
                <pic:spPr>
                  <a:xfrm>
                    <a:off x="0" y="0"/>
                    <a:ext cx="2138494" cy="742843"/>
                  </a:xfrm>
                  <a:prstGeom prst="rect">
                    <a:avLst/>
                  </a:prstGeom>
                </pic:spPr>
              </pic:pic>
            </a:graphicData>
          </a:graphic>
        </wp:inline>
      </w:drawing>
    </w:r>
    <w:r>
      <w:t xml:space="preserve">                                       </w:t>
    </w:r>
    <w:r>
      <w:rPr>
        <w:noProof/>
        <w:lang w:eastAsia="fr-FR"/>
      </w:rPr>
      <w:drawing>
        <wp:inline distT="0" distB="0" distL="0" distR="0">
          <wp:extent cx="1524000" cy="976745"/>
          <wp:effectExtent l="19050" t="0" r="0" b="0"/>
          <wp:docPr id="2" name="Image 1" descr="logo_ghp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hpso.jpg"/>
                  <pic:cNvPicPr/>
                </pic:nvPicPr>
                <pic:blipFill>
                  <a:blip r:embed="rId2"/>
                  <a:stretch>
                    <a:fillRect/>
                  </a:stretch>
                </pic:blipFill>
                <pic:spPr>
                  <a:xfrm>
                    <a:off x="0" y="0"/>
                    <a:ext cx="1524000" cy="97674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7C01"/>
    <w:multiLevelType w:val="hybridMultilevel"/>
    <w:tmpl w:val="1A8A9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7B3E38"/>
    <w:multiLevelType w:val="hybridMultilevel"/>
    <w:tmpl w:val="8130AE7E"/>
    <w:lvl w:ilvl="0" w:tplc="040C000B">
      <w:start w:val="1"/>
      <w:numFmt w:val="bullet"/>
      <w:lvlText w:val=""/>
      <w:lvlJc w:val="left"/>
      <w:pPr>
        <w:ind w:left="360" w:hanging="360"/>
      </w:pPr>
      <w:rPr>
        <w:rFonts w:ascii="Wingdings" w:hAnsi="Wingdings" w:hint="default"/>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8BA75F3"/>
    <w:multiLevelType w:val="hybridMultilevel"/>
    <w:tmpl w:val="2D7EB036"/>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DDE308A"/>
    <w:multiLevelType w:val="hybridMultilevel"/>
    <w:tmpl w:val="93C46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9707D"/>
    <w:multiLevelType w:val="hybridMultilevel"/>
    <w:tmpl w:val="E4621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025B83"/>
    <w:multiLevelType w:val="hybridMultilevel"/>
    <w:tmpl w:val="EC1A4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2D3864"/>
    <w:multiLevelType w:val="hybridMultilevel"/>
    <w:tmpl w:val="4732B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073B4F"/>
    <w:multiLevelType w:val="hybridMultilevel"/>
    <w:tmpl w:val="F5847B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E6F2E96"/>
    <w:multiLevelType w:val="hybridMultilevel"/>
    <w:tmpl w:val="98C8B990"/>
    <w:lvl w:ilvl="0" w:tplc="E4C28B96">
      <w:start w:val="2"/>
      <w:numFmt w:val="upperRoman"/>
      <w:pStyle w:val="Titre1"/>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B277E4"/>
    <w:multiLevelType w:val="hybridMultilevel"/>
    <w:tmpl w:val="0F06DF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643C2B"/>
    <w:multiLevelType w:val="hybridMultilevel"/>
    <w:tmpl w:val="4AB8F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E1444D"/>
    <w:multiLevelType w:val="hybridMultilevel"/>
    <w:tmpl w:val="1DA2261C"/>
    <w:lvl w:ilvl="0" w:tplc="6C708E94">
      <w:start w:val="1"/>
      <w:numFmt w:val="lowerLetter"/>
      <w:pStyle w:val="Titre3"/>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2">
    <w:nsid w:val="28075ED9"/>
    <w:multiLevelType w:val="hybridMultilevel"/>
    <w:tmpl w:val="DF204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5168F5"/>
    <w:multiLevelType w:val="hybridMultilevel"/>
    <w:tmpl w:val="5C20A4A4"/>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2C9C0536"/>
    <w:multiLevelType w:val="multilevel"/>
    <w:tmpl w:val="1898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7545A0"/>
    <w:multiLevelType w:val="hybridMultilevel"/>
    <w:tmpl w:val="309A0EDA"/>
    <w:lvl w:ilvl="0" w:tplc="040C0013">
      <w:start w:val="1"/>
      <w:numFmt w:val="upperRoman"/>
      <w:lvlText w:val="%1."/>
      <w:lvlJc w:val="right"/>
      <w:pPr>
        <w:ind w:left="720" w:hanging="360"/>
      </w:pPr>
      <w:rPr>
        <w:sz w:val="24"/>
        <w:szCs w:val="24"/>
      </w:rPr>
    </w:lvl>
    <w:lvl w:ilvl="1" w:tplc="757C71EC">
      <w:start w:val="2"/>
      <w:numFmt w:val="decimal"/>
      <w:lvlText w:val="%2.1"/>
      <w:lvlJc w:val="left"/>
      <w:pPr>
        <w:ind w:left="1440" w:hanging="360"/>
      </w:pPr>
      <w:rPr>
        <w:rFonts w:hint="default"/>
      </w:rPr>
    </w:lvl>
    <w:lvl w:ilvl="2" w:tplc="040C0017">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EF0F0F"/>
    <w:multiLevelType w:val="hybridMultilevel"/>
    <w:tmpl w:val="C3DE9F6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7">
    <w:nsid w:val="36581A0B"/>
    <w:multiLevelType w:val="hybridMultilevel"/>
    <w:tmpl w:val="786A2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6B50AD7"/>
    <w:multiLevelType w:val="hybridMultilevel"/>
    <w:tmpl w:val="AAC4A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606132"/>
    <w:multiLevelType w:val="hybridMultilevel"/>
    <w:tmpl w:val="874A8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A614FE"/>
    <w:multiLevelType w:val="hybridMultilevel"/>
    <w:tmpl w:val="0C00D0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BE36CA"/>
    <w:multiLevelType w:val="hybridMultilevel"/>
    <w:tmpl w:val="2C8A072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nsid w:val="3F2E782B"/>
    <w:multiLevelType w:val="hybridMultilevel"/>
    <w:tmpl w:val="9EAA7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7B19D0"/>
    <w:multiLevelType w:val="hybridMultilevel"/>
    <w:tmpl w:val="5D3073AE"/>
    <w:lvl w:ilvl="0" w:tplc="040C0001">
      <w:start w:val="1"/>
      <w:numFmt w:val="bullet"/>
      <w:lvlText w:val=""/>
      <w:lvlJc w:val="left"/>
      <w:pPr>
        <w:ind w:left="869" w:hanging="360"/>
      </w:pPr>
      <w:rPr>
        <w:rFonts w:ascii="Symbol" w:hAnsi="Symbol" w:hint="default"/>
      </w:rPr>
    </w:lvl>
    <w:lvl w:ilvl="1" w:tplc="040C0003" w:tentative="1">
      <w:start w:val="1"/>
      <w:numFmt w:val="bullet"/>
      <w:lvlText w:val="o"/>
      <w:lvlJc w:val="left"/>
      <w:pPr>
        <w:ind w:left="1589" w:hanging="360"/>
      </w:pPr>
      <w:rPr>
        <w:rFonts w:ascii="Courier New" w:hAnsi="Courier New" w:cs="Courier New" w:hint="default"/>
      </w:rPr>
    </w:lvl>
    <w:lvl w:ilvl="2" w:tplc="040C0005" w:tentative="1">
      <w:start w:val="1"/>
      <w:numFmt w:val="bullet"/>
      <w:lvlText w:val=""/>
      <w:lvlJc w:val="left"/>
      <w:pPr>
        <w:ind w:left="2309" w:hanging="360"/>
      </w:pPr>
      <w:rPr>
        <w:rFonts w:ascii="Wingdings" w:hAnsi="Wingdings" w:hint="default"/>
      </w:rPr>
    </w:lvl>
    <w:lvl w:ilvl="3" w:tplc="040C0001" w:tentative="1">
      <w:start w:val="1"/>
      <w:numFmt w:val="bullet"/>
      <w:lvlText w:val=""/>
      <w:lvlJc w:val="left"/>
      <w:pPr>
        <w:ind w:left="3029" w:hanging="360"/>
      </w:pPr>
      <w:rPr>
        <w:rFonts w:ascii="Symbol" w:hAnsi="Symbol" w:hint="default"/>
      </w:rPr>
    </w:lvl>
    <w:lvl w:ilvl="4" w:tplc="040C0003" w:tentative="1">
      <w:start w:val="1"/>
      <w:numFmt w:val="bullet"/>
      <w:lvlText w:val="o"/>
      <w:lvlJc w:val="left"/>
      <w:pPr>
        <w:ind w:left="3749" w:hanging="360"/>
      </w:pPr>
      <w:rPr>
        <w:rFonts w:ascii="Courier New" w:hAnsi="Courier New" w:cs="Courier New" w:hint="default"/>
      </w:rPr>
    </w:lvl>
    <w:lvl w:ilvl="5" w:tplc="040C0005" w:tentative="1">
      <w:start w:val="1"/>
      <w:numFmt w:val="bullet"/>
      <w:lvlText w:val=""/>
      <w:lvlJc w:val="left"/>
      <w:pPr>
        <w:ind w:left="4469" w:hanging="360"/>
      </w:pPr>
      <w:rPr>
        <w:rFonts w:ascii="Wingdings" w:hAnsi="Wingdings" w:hint="default"/>
      </w:rPr>
    </w:lvl>
    <w:lvl w:ilvl="6" w:tplc="040C0001" w:tentative="1">
      <w:start w:val="1"/>
      <w:numFmt w:val="bullet"/>
      <w:lvlText w:val=""/>
      <w:lvlJc w:val="left"/>
      <w:pPr>
        <w:ind w:left="5189" w:hanging="360"/>
      </w:pPr>
      <w:rPr>
        <w:rFonts w:ascii="Symbol" w:hAnsi="Symbol" w:hint="default"/>
      </w:rPr>
    </w:lvl>
    <w:lvl w:ilvl="7" w:tplc="040C0003" w:tentative="1">
      <w:start w:val="1"/>
      <w:numFmt w:val="bullet"/>
      <w:lvlText w:val="o"/>
      <w:lvlJc w:val="left"/>
      <w:pPr>
        <w:ind w:left="5909" w:hanging="360"/>
      </w:pPr>
      <w:rPr>
        <w:rFonts w:ascii="Courier New" w:hAnsi="Courier New" w:cs="Courier New" w:hint="default"/>
      </w:rPr>
    </w:lvl>
    <w:lvl w:ilvl="8" w:tplc="040C0005" w:tentative="1">
      <w:start w:val="1"/>
      <w:numFmt w:val="bullet"/>
      <w:lvlText w:val=""/>
      <w:lvlJc w:val="left"/>
      <w:pPr>
        <w:ind w:left="6629" w:hanging="360"/>
      </w:pPr>
      <w:rPr>
        <w:rFonts w:ascii="Wingdings" w:hAnsi="Wingdings" w:hint="default"/>
      </w:rPr>
    </w:lvl>
  </w:abstractNum>
  <w:abstractNum w:abstractNumId="24">
    <w:nsid w:val="439454BD"/>
    <w:multiLevelType w:val="hybridMultilevel"/>
    <w:tmpl w:val="25A0C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C177F3"/>
    <w:multiLevelType w:val="hybridMultilevel"/>
    <w:tmpl w:val="D8AA6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AC14A5"/>
    <w:multiLevelType w:val="hybridMultilevel"/>
    <w:tmpl w:val="2BD6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D74C20"/>
    <w:multiLevelType w:val="hybridMultilevel"/>
    <w:tmpl w:val="6EDA4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3F6DEB"/>
    <w:multiLevelType w:val="hybridMultilevel"/>
    <w:tmpl w:val="1D663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FC11ED"/>
    <w:multiLevelType w:val="hybridMultilevel"/>
    <w:tmpl w:val="EA0C80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55AD202B"/>
    <w:multiLevelType w:val="hybridMultilevel"/>
    <w:tmpl w:val="DC16EAAC"/>
    <w:lvl w:ilvl="0" w:tplc="1A243A7C">
      <w:start w:val="1"/>
      <w:numFmt w:val="decimal"/>
      <w:pStyle w:val="Titre2"/>
      <w:lvlText w:val="%1."/>
      <w:lvlJc w:val="left"/>
      <w:pPr>
        <w:ind w:left="142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1">
    <w:nsid w:val="5F087F9B"/>
    <w:multiLevelType w:val="hybridMultilevel"/>
    <w:tmpl w:val="248C5D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3877A14"/>
    <w:multiLevelType w:val="hybridMultilevel"/>
    <w:tmpl w:val="34307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C98516C"/>
    <w:multiLevelType w:val="hybridMultilevel"/>
    <w:tmpl w:val="54A84C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DB506F4"/>
    <w:multiLevelType w:val="hybridMultilevel"/>
    <w:tmpl w:val="EE84E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085762E"/>
    <w:multiLevelType w:val="hybridMultilevel"/>
    <w:tmpl w:val="4450FC2C"/>
    <w:lvl w:ilvl="0" w:tplc="040C000B">
      <w:start w:val="1"/>
      <w:numFmt w:val="bullet"/>
      <w:lvlText w:val=""/>
      <w:lvlJc w:val="left"/>
      <w:pPr>
        <w:ind w:left="360" w:hanging="360"/>
      </w:pPr>
      <w:rPr>
        <w:rFonts w:ascii="Wingdings" w:hAnsi="Wingdings" w:hint="default"/>
        <w:sz w:val="28"/>
        <w:szCs w:val="28"/>
      </w:rPr>
    </w:lvl>
    <w:lvl w:ilvl="1" w:tplc="040C0001">
      <w:start w:val="1"/>
      <w:numFmt w:val="bullet"/>
      <w:lvlText w:val=""/>
      <w:lvlJc w:val="left"/>
      <w:pPr>
        <w:ind w:left="1080" w:hanging="360"/>
      </w:pPr>
      <w:rPr>
        <w:rFonts w:ascii="Symbol" w:hAnsi="Symbol" w:hint="default"/>
      </w:rPr>
    </w:lvl>
    <w:lvl w:ilvl="2" w:tplc="1E3E7994">
      <w:start w:val="1"/>
      <w:numFmt w:val="bullet"/>
      <w:lvlText w:val=""/>
      <w:lvlJc w:val="left"/>
      <w:pPr>
        <w:ind w:left="1800" w:hanging="360"/>
      </w:pPr>
      <w:rPr>
        <w:rFonts w:ascii="Verdana" w:hAnsi="Verdana"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798F2295"/>
    <w:multiLevelType w:val="hybridMultilevel"/>
    <w:tmpl w:val="A2AAF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BF705AD"/>
    <w:multiLevelType w:val="multilevel"/>
    <w:tmpl w:val="F838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DE10C3"/>
    <w:multiLevelType w:val="hybridMultilevel"/>
    <w:tmpl w:val="CA4AF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E12EC9"/>
    <w:multiLevelType w:val="hybridMultilevel"/>
    <w:tmpl w:val="9E92BB4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8"/>
  </w:num>
  <w:num w:numId="3">
    <w:abstractNumId w:val="1"/>
  </w:num>
  <w:num w:numId="4">
    <w:abstractNumId w:val="35"/>
  </w:num>
  <w:num w:numId="5">
    <w:abstractNumId w:val="14"/>
  </w:num>
  <w:num w:numId="6">
    <w:abstractNumId w:val="37"/>
  </w:num>
  <w:num w:numId="7">
    <w:abstractNumId w:val="39"/>
  </w:num>
  <w:num w:numId="8">
    <w:abstractNumId w:val="16"/>
  </w:num>
  <w:num w:numId="9">
    <w:abstractNumId w:val="21"/>
  </w:num>
  <w:num w:numId="10">
    <w:abstractNumId w:val="10"/>
  </w:num>
  <w:num w:numId="11">
    <w:abstractNumId w:val="0"/>
  </w:num>
  <w:num w:numId="12">
    <w:abstractNumId w:val="23"/>
  </w:num>
  <w:num w:numId="13">
    <w:abstractNumId w:val="12"/>
  </w:num>
  <w:num w:numId="14">
    <w:abstractNumId w:val="4"/>
  </w:num>
  <w:num w:numId="15">
    <w:abstractNumId w:val="26"/>
  </w:num>
  <w:num w:numId="16">
    <w:abstractNumId w:val="29"/>
  </w:num>
  <w:num w:numId="17">
    <w:abstractNumId w:val="25"/>
  </w:num>
  <w:num w:numId="18">
    <w:abstractNumId w:val="34"/>
  </w:num>
  <w:num w:numId="19">
    <w:abstractNumId w:val="27"/>
  </w:num>
  <w:num w:numId="20">
    <w:abstractNumId w:val="32"/>
  </w:num>
  <w:num w:numId="21">
    <w:abstractNumId w:val="28"/>
  </w:num>
  <w:num w:numId="22">
    <w:abstractNumId w:val="13"/>
  </w:num>
  <w:num w:numId="23">
    <w:abstractNumId w:val="31"/>
  </w:num>
  <w:num w:numId="24">
    <w:abstractNumId w:val="11"/>
  </w:num>
  <w:num w:numId="25">
    <w:abstractNumId w:val="30"/>
  </w:num>
  <w:num w:numId="26">
    <w:abstractNumId w:val="8"/>
  </w:num>
  <w:num w:numId="27">
    <w:abstractNumId w:val="11"/>
    <w:lvlOverride w:ilvl="0">
      <w:startOverride w:val="1"/>
    </w:lvlOverride>
  </w:num>
  <w:num w:numId="28">
    <w:abstractNumId w:val="11"/>
    <w:lvlOverride w:ilvl="0">
      <w:startOverride w:val="1"/>
    </w:lvlOverride>
  </w:num>
  <w:num w:numId="29">
    <w:abstractNumId w:val="30"/>
    <w:lvlOverride w:ilvl="0">
      <w:startOverride w:val="1"/>
    </w:lvlOverride>
  </w:num>
  <w:num w:numId="30">
    <w:abstractNumId w:val="11"/>
    <w:lvlOverride w:ilvl="0">
      <w:startOverride w:val="1"/>
    </w:lvlOverride>
  </w:num>
  <w:num w:numId="31">
    <w:abstractNumId w:val="18"/>
  </w:num>
  <w:num w:numId="32">
    <w:abstractNumId w:val="30"/>
    <w:lvlOverride w:ilvl="0">
      <w:startOverride w:val="1"/>
    </w:lvlOverride>
  </w:num>
  <w:num w:numId="33">
    <w:abstractNumId w:val="30"/>
    <w:lvlOverride w:ilvl="0">
      <w:startOverride w:val="1"/>
    </w:lvlOverride>
  </w:num>
  <w:num w:numId="34">
    <w:abstractNumId w:val="5"/>
  </w:num>
  <w:num w:numId="35">
    <w:abstractNumId w:val="17"/>
  </w:num>
  <w:num w:numId="36">
    <w:abstractNumId w:val="36"/>
  </w:num>
  <w:num w:numId="37">
    <w:abstractNumId w:val="30"/>
  </w:num>
  <w:num w:numId="38">
    <w:abstractNumId w:val="30"/>
    <w:lvlOverride w:ilvl="0">
      <w:startOverride w:val="1"/>
    </w:lvlOverride>
  </w:num>
  <w:num w:numId="39">
    <w:abstractNumId w:val="3"/>
  </w:num>
  <w:num w:numId="40">
    <w:abstractNumId w:val="6"/>
  </w:num>
  <w:num w:numId="41">
    <w:abstractNumId w:val="7"/>
  </w:num>
  <w:num w:numId="42">
    <w:abstractNumId w:val="20"/>
  </w:num>
  <w:num w:numId="43">
    <w:abstractNumId w:val="2"/>
  </w:num>
  <w:num w:numId="44">
    <w:abstractNumId w:val="9"/>
  </w:num>
  <w:num w:numId="45">
    <w:abstractNumId w:val="11"/>
    <w:lvlOverride w:ilvl="0">
      <w:startOverride w:val="1"/>
    </w:lvlOverride>
  </w:num>
  <w:num w:numId="46">
    <w:abstractNumId w:val="30"/>
    <w:lvlOverride w:ilvl="0">
      <w:startOverride w:val="1"/>
    </w:lvlOverride>
  </w:num>
  <w:num w:numId="47">
    <w:abstractNumId w:val="33"/>
  </w:num>
  <w:num w:numId="48">
    <w:abstractNumId w:val="19"/>
  </w:num>
  <w:num w:numId="49">
    <w:abstractNumId w:val="22"/>
  </w:num>
  <w:num w:numId="50">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71682">
      <o:colormenu v:ext="edit" fillcolor="none" strokecolor="red"/>
    </o:shapedefaults>
  </w:hdrShapeDefaults>
  <w:footnotePr>
    <w:footnote w:id="-1"/>
    <w:footnote w:id="0"/>
  </w:footnotePr>
  <w:endnotePr>
    <w:endnote w:id="-1"/>
    <w:endnote w:id="0"/>
  </w:endnotePr>
  <w:compat/>
  <w:rsids>
    <w:rsidRoot w:val="002D04E6"/>
    <w:rsid w:val="0000064F"/>
    <w:rsid w:val="0000161E"/>
    <w:rsid w:val="00003854"/>
    <w:rsid w:val="000046B5"/>
    <w:rsid w:val="0000559E"/>
    <w:rsid w:val="00006193"/>
    <w:rsid w:val="00006A79"/>
    <w:rsid w:val="000123ED"/>
    <w:rsid w:val="000212DF"/>
    <w:rsid w:val="0002763F"/>
    <w:rsid w:val="00031A6F"/>
    <w:rsid w:val="000327D2"/>
    <w:rsid w:val="00032965"/>
    <w:rsid w:val="00033FF4"/>
    <w:rsid w:val="00036EEF"/>
    <w:rsid w:val="000372D6"/>
    <w:rsid w:val="00044466"/>
    <w:rsid w:val="0004469C"/>
    <w:rsid w:val="00044B15"/>
    <w:rsid w:val="000456A4"/>
    <w:rsid w:val="00046358"/>
    <w:rsid w:val="00054C16"/>
    <w:rsid w:val="000555E2"/>
    <w:rsid w:val="00057D31"/>
    <w:rsid w:val="00061917"/>
    <w:rsid w:val="00066804"/>
    <w:rsid w:val="000700A9"/>
    <w:rsid w:val="0007032F"/>
    <w:rsid w:val="00084125"/>
    <w:rsid w:val="0008512D"/>
    <w:rsid w:val="00086C67"/>
    <w:rsid w:val="00087955"/>
    <w:rsid w:val="000879BF"/>
    <w:rsid w:val="0009284B"/>
    <w:rsid w:val="0009525B"/>
    <w:rsid w:val="000956D9"/>
    <w:rsid w:val="000A393B"/>
    <w:rsid w:val="000A3B1D"/>
    <w:rsid w:val="000A52C1"/>
    <w:rsid w:val="000B2545"/>
    <w:rsid w:val="000B2F81"/>
    <w:rsid w:val="000B339C"/>
    <w:rsid w:val="000B3BEE"/>
    <w:rsid w:val="000B479F"/>
    <w:rsid w:val="000B571E"/>
    <w:rsid w:val="000B5C91"/>
    <w:rsid w:val="000C0F18"/>
    <w:rsid w:val="000C306D"/>
    <w:rsid w:val="000C590A"/>
    <w:rsid w:val="000C7B88"/>
    <w:rsid w:val="000D11D8"/>
    <w:rsid w:val="000D4FDD"/>
    <w:rsid w:val="000E2E58"/>
    <w:rsid w:val="000F171C"/>
    <w:rsid w:val="000F4DE8"/>
    <w:rsid w:val="000F6565"/>
    <w:rsid w:val="00100A03"/>
    <w:rsid w:val="00102EE3"/>
    <w:rsid w:val="001056FC"/>
    <w:rsid w:val="00106BED"/>
    <w:rsid w:val="001076A9"/>
    <w:rsid w:val="00110CF2"/>
    <w:rsid w:val="00111E57"/>
    <w:rsid w:val="00113121"/>
    <w:rsid w:val="0011420B"/>
    <w:rsid w:val="00125304"/>
    <w:rsid w:val="00130801"/>
    <w:rsid w:val="00131A2D"/>
    <w:rsid w:val="00131D8F"/>
    <w:rsid w:val="0013707A"/>
    <w:rsid w:val="00140D13"/>
    <w:rsid w:val="001519C3"/>
    <w:rsid w:val="00161BBE"/>
    <w:rsid w:val="00164CE9"/>
    <w:rsid w:val="0016760F"/>
    <w:rsid w:val="00173408"/>
    <w:rsid w:val="001859EA"/>
    <w:rsid w:val="00186812"/>
    <w:rsid w:val="00193CD6"/>
    <w:rsid w:val="001A2080"/>
    <w:rsid w:val="001A24B9"/>
    <w:rsid w:val="001A49C7"/>
    <w:rsid w:val="001A7BE7"/>
    <w:rsid w:val="001B7147"/>
    <w:rsid w:val="001C3DA0"/>
    <w:rsid w:val="001C54F7"/>
    <w:rsid w:val="001D2D24"/>
    <w:rsid w:val="001D2D8A"/>
    <w:rsid w:val="001D510B"/>
    <w:rsid w:val="001D5968"/>
    <w:rsid w:val="001E0D26"/>
    <w:rsid w:val="001E1143"/>
    <w:rsid w:val="001E491E"/>
    <w:rsid w:val="001E5044"/>
    <w:rsid w:val="001E6BD2"/>
    <w:rsid w:val="001F58D1"/>
    <w:rsid w:val="001F77F6"/>
    <w:rsid w:val="0020327A"/>
    <w:rsid w:val="002038B9"/>
    <w:rsid w:val="002038C3"/>
    <w:rsid w:val="00205DA1"/>
    <w:rsid w:val="0022359E"/>
    <w:rsid w:val="00227F23"/>
    <w:rsid w:val="002356B0"/>
    <w:rsid w:val="0024110D"/>
    <w:rsid w:val="00242370"/>
    <w:rsid w:val="002428B3"/>
    <w:rsid w:val="00244ABF"/>
    <w:rsid w:val="00263E48"/>
    <w:rsid w:val="0028568C"/>
    <w:rsid w:val="00287CD9"/>
    <w:rsid w:val="00287DCB"/>
    <w:rsid w:val="0029025A"/>
    <w:rsid w:val="002A0F85"/>
    <w:rsid w:val="002A27CD"/>
    <w:rsid w:val="002A5E93"/>
    <w:rsid w:val="002C3B28"/>
    <w:rsid w:val="002C6283"/>
    <w:rsid w:val="002C63DB"/>
    <w:rsid w:val="002C7BD2"/>
    <w:rsid w:val="002D020F"/>
    <w:rsid w:val="002D04E6"/>
    <w:rsid w:val="002D5271"/>
    <w:rsid w:val="002D6611"/>
    <w:rsid w:val="002E2815"/>
    <w:rsid w:val="002E2944"/>
    <w:rsid w:val="002E4DF6"/>
    <w:rsid w:val="002E5A06"/>
    <w:rsid w:val="002F28B6"/>
    <w:rsid w:val="002F4A49"/>
    <w:rsid w:val="00314DD6"/>
    <w:rsid w:val="00316B1C"/>
    <w:rsid w:val="00322A7B"/>
    <w:rsid w:val="003231F5"/>
    <w:rsid w:val="0032453F"/>
    <w:rsid w:val="003249CC"/>
    <w:rsid w:val="00324D8A"/>
    <w:rsid w:val="0033358A"/>
    <w:rsid w:val="00335E9D"/>
    <w:rsid w:val="00343F41"/>
    <w:rsid w:val="00353563"/>
    <w:rsid w:val="00353EF8"/>
    <w:rsid w:val="0037516B"/>
    <w:rsid w:val="00375875"/>
    <w:rsid w:val="00375F1A"/>
    <w:rsid w:val="003772D3"/>
    <w:rsid w:val="00377605"/>
    <w:rsid w:val="00380175"/>
    <w:rsid w:val="00381617"/>
    <w:rsid w:val="00384703"/>
    <w:rsid w:val="003858E8"/>
    <w:rsid w:val="003858FC"/>
    <w:rsid w:val="003A09E7"/>
    <w:rsid w:val="003A490A"/>
    <w:rsid w:val="003A7DB3"/>
    <w:rsid w:val="003B4FC0"/>
    <w:rsid w:val="003B72AF"/>
    <w:rsid w:val="003B7E4A"/>
    <w:rsid w:val="003C0F9D"/>
    <w:rsid w:val="003C60CB"/>
    <w:rsid w:val="003D366C"/>
    <w:rsid w:val="003D401A"/>
    <w:rsid w:val="003D5473"/>
    <w:rsid w:val="003D75D8"/>
    <w:rsid w:val="003E0EE4"/>
    <w:rsid w:val="003E173A"/>
    <w:rsid w:val="003E22AB"/>
    <w:rsid w:val="003E4247"/>
    <w:rsid w:val="003F428E"/>
    <w:rsid w:val="003F73BD"/>
    <w:rsid w:val="00412185"/>
    <w:rsid w:val="004123A8"/>
    <w:rsid w:val="00420BE0"/>
    <w:rsid w:val="00424596"/>
    <w:rsid w:val="00432128"/>
    <w:rsid w:val="004336B8"/>
    <w:rsid w:val="0044000D"/>
    <w:rsid w:val="0045101B"/>
    <w:rsid w:val="00456304"/>
    <w:rsid w:val="00466B53"/>
    <w:rsid w:val="0047022E"/>
    <w:rsid w:val="00472FC5"/>
    <w:rsid w:val="00473437"/>
    <w:rsid w:val="004863D2"/>
    <w:rsid w:val="004863E1"/>
    <w:rsid w:val="00495881"/>
    <w:rsid w:val="004A726B"/>
    <w:rsid w:val="004B16BD"/>
    <w:rsid w:val="004B201E"/>
    <w:rsid w:val="004C17F3"/>
    <w:rsid w:val="004D612E"/>
    <w:rsid w:val="004D7509"/>
    <w:rsid w:val="004D7971"/>
    <w:rsid w:val="004E22EA"/>
    <w:rsid w:val="004E3FAA"/>
    <w:rsid w:val="004E4348"/>
    <w:rsid w:val="004E7999"/>
    <w:rsid w:val="004F310B"/>
    <w:rsid w:val="004F7D32"/>
    <w:rsid w:val="00504C9B"/>
    <w:rsid w:val="0051421F"/>
    <w:rsid w:val="005167AC"/>
    <w:rsid w:val="00527716"/>
    <w:rsid w:val="00527C80"/>
    <w:rsid w:val="005300E2"/>
    <w:rsid w:val="00530413"/>
    <w:rsid w:val="00530ABD"/>
    <w:rsid w:val="00534202"/>
    <w:rsid w:val="00540E8D"/>
    <w:rsid w:val="005414DE"/>
    <w:rsid w:val="0054250D"/>
    <w:rsid w:val="00542AFD"/>
    <w:rsid w:val="00542C21"/>
    <w:rsid w:val="00550FF7"/>
    <w:rsid w:val="005520DD"/>
    <w:rsid w:val="00560BF8"/>
    <w:rsid w:val="00565CDD"/>
    <w:rsid w:val="00570EB1"/>
    <w:rsid w:val="00573C21"/>
    <w:rsid w:val="0058072B"/>
    <w:rsid w:val="00581933"/>
    <w:rsid w:val="00582CB9"/>
    <w:rsid w:val="00583507"/>
    <w:rsid w:val="00584A8D"/>
    <w:rsid w:val="00584E5F"/>
    <w:rsid w:val="005862A1"/>
    <w:rsid w:val="005923B3"/>
    <w:rsid w:val="005949AF"/>
    <w:rsid w:val="00594A23"/>
    <w:rsid w:val="00595D16"/>
    <w:rsid w:val="00595F56"/>
    <w:rsid w:val="00596503"/>
    <w:rsid w:val="00596598"/>
    <w:rsid w:val="005A6C20"/>
    <w:rsid w:val="005B74C3"/>
    <w:rsid w:val="005C0C40"/>
    <w:rsid w:val="005C5964"/>
    <w:rsid w:val="005C5D5B"/>
    <w:rsid w:val="005C60DE"/>
    <w:rsid w:val="005C7A19"/>
    <w:rsid w:val="005D1E70"/>
    <w:rsid w:val="005E039C"/>
    <w:rsid w:val="005F552D"/>
    <w:rsid w:val="00600749"/>
    <w:rsid w:val="00600999"/>
    <w:rsid w:val="00600D42"/>
    <w:rsid w:val="006017F7"/>
    <w:rsid w:val="00602DE9"/>
    <w:rsid w:val="006068DE"/>
    <w:rsid w:val="00612C35"/>
    <w:rsid w:val="00613373"/>
    <w:rsid w:val="006175FF"/>
    <w:rsid w:val="00622D07"/>
    <w:rsid w:val="0062320F"/>
    <w:rsid w:val="006264E4"/>
    <w:rsid w:val="00630717"/>
    <w:rsid w:val="0063258A"/>
    <w:rsid w:val="00632C63"/>
    <w:rsid w:val="006344AB"/>
    <w:rsid w:val="0063708D"/>
    <w:rsid w:val="006408A5"/>
    <w:rsid w:val="0064414F"/>
    <w:rsid w:val="00646811"/>
    <w:rsid w:val="006471A8"/>
    <w:rsid w:val="00647F52"/>
    <w:rsid w:val="00661BAA"/>
    <w:rsid w:val="00662C98"/>
    <w:rsid w:val="006668EE"/>
    <w:rsid w:val="00667194"/>
    <w:rsid w:val="00667766"/>
    <w:rsid w:val="006737AC"/>
    <w:rsid w:val="0068268A"/>
    <w:rsid w:val="00690C3F"/>
    <w:rsid w:val="00695B40"/>
    <w:rsid w:val="00696048"/>
    <w:rsid w:val="00697C52"/>
    <w:rsid w:val="006A0938"/>
    <w:rsid w:val="006A416D"/>
    <w:rsid w:val="006A4644"/>
    <w:rsid w:val="006A52B7"/>
    <w:rsid w:val="006B5F1A"/>
    <w:rsid w:val="006C1AB6"/>
    <w:rsid w:val="006C41BC"/>
    <w:rsid w:val="006D40F5"/>
    <w:rsid w:val="006D5A77"/>
    <w:rsid w:val="006E2A6D"/>
    <w:rsid w:val="006E6E87"/>
    <w:rsid w:val="006F1DEC"/>
    <w:rsid w:val="006F663E"/>
    <w:rsid w:val="00700945"/>
    <w:rsid w:val="00702D77"/>
    <w:rsid w:val="007065D0"/>
    <w:rsid w:val="007108AC"/>
    <w:rsid w:val="007115B7"/>
    <w:rsid w:val="00714724"/>
    <w:rsid w:val="00714ECE"/>
    <w:rsid w:val="007157F8"/>
    <w:rsid w:val="00721F18"/>
    <w:rsid w:val="0072578B"/>
    <w:rsid w:val="00730A47"/>
    <w:rsid w:val="007325A0"/>
    <w:rsid w:val="00733776"/>
    <w:rsid w:val="007403AA"/>
    <w:rsid w:val="00750E42"/>
    <w:rsid w:val="00751E0B"/>
    <w:rsid w:val="007528EA"/>
    <w:rsid w:val="00754750"/>
    <w:rsid w:val="00761E37"/>
    <w:rsid w:val="00762EC8"/>
    <w:rsid w:val="0076463C"/>
    <w:rsid w:val="00766264"/>
    <w:rsid w:val="00767EDC"/>
    <w:rsid w:val="00770C7F"/>
    <w:rsid w:val="00770FA9"/>
    <w:rsid w:val="00773379"/>
    <w:rsid w:val="007739BE"/>
    <w:rsid w:val="00774F9C"/>
    <w:rsid w:val="00783196"/>
    <w:rsid w:val="007851CD"/>
    <w:rsid w:val="007871B8"/>
    <w:rsid w:val="007949DB"/>
    <w:rsid w:val="007A145B"/>
    <w:rsid w:val="007A7254"/>
    <w:rsid w:val="007B6B9D"/>
    <w:rsid w:val="007B788C"/>
    <w:rsid w:val="007C283F"/>
    <w:rsid w:val="007C2AA3"/>
    <w:rsid w:val="007C42C8"/>
    <w:rsid w:val="007C5A1D"/>
    <w:rsid w:val="007C68FD"/>
    <w:rsid w:val="007D0128"/>
    <w:rsid w:val="007D1251"/>
    <w:rsid w:val="007D3B13"/>
    <w:rsid w:val="007E687D"/>
    <w:rsid w:val="007F1A22"/>
    <w:rsid w:val="007F37A0"/>
    <w:rsid w:val="00804681"/>
    <w:rsid w:val="008070D9"/>
    <w:rsid w:val="00807D77"/>
    <w:rsid w:val="00811217"/>
    <w:rsid w:val="00816426"/>
    <w:rsid w:val="00816FA6"/>
    <w:rsid w:val="00825B55"/>
    <w:rsid w:val="008306A7"/>
    <w:rsid w:val="008332B5"/>
    <w:rsid w:val="00835E57"/>
    <w:rsid w:val="00836529"/>
    <w:rsid w:val="008379CA"/>
    <w:rsid w:val="008429C5"/>
    <w:rsid w:val="0084686C"/>
    <w:rsid w:val="00854B40"/>
    <w:rsid w:val="00855B0C"/>
    <w:rsid w:val="00856FD3"/>
    <w:rsid w:val="008612FC"/>
    <w:rsid w:val="00870664"/>
    <w:rsid w:val="00872989"/>
    <w:rsid w:val="00872E05"/>
    <w:rsid w:val="008748C1"/>
    <w:rsid w:val="00876607"/>
    <w:rsid w:val="008772D5"/>
    <w:rsid w:val="008817D0"/>
    <w:rsid w:val="00883511"/>
    <w:rsid w:val="008855C2"/>
    <w:rsid w:val="0088560C"/>
    <w:rsid w:val="00890E4F"/>
    <w:rsid w:val="00892A03"/>
    <w:rsid w:val="00895351"/>
    <w:rsid w:val="00897665"/>
    <w:rsid w:val="00897F9F"/>
    <w:rsid w:val="008A173C"/>
    <w:rsid w:val="008A30E2"/>
    <w:rsid w:val="008A315B"/>
    <w:rsid w:val="008A69DE"/>
    <w:rsid w:val="008B1F71"/>
    <w:rsid w:val="008B25F0"/>
    <w:rsid w:val="008B2E8A"/>
    <w:rsid w:val="008B3475"/>
    <w:rsid w:val="008C0677"/>
    <w:rsid w:val="008C1FB5"/>
    <w:rsid w:val="008C26B3"/>
    <w:rsid w:val="008C3252"/>
    <w:rsid w:val="008D0BAF"/>
    <w:rsid w:val="008D6D83"/>
    <w:rsid w:val="008E181B"/>
    <w:rsid w:val="008E2AD9"/>
    <w:rsid w:val="008E4D56"/>
    <w:rsid w:val="008E5054"/>
    <w:rsid w:val="008E5D49"/>
    <w:rsid w:val="008F34A7"/>
    <w:rsid w:val="008F78E3"/>
    <w:rsid w:val="00901649"/>
    <w:rsid w:val="009040EA"/>
    <w:rsid w:val="00905C17"/>
    <w:rsid w:val="00920D56"/>
    <w:rsid w:val="009225E6"/>
    <w:rsid w:val="00923B7E"/>
    <w:rsid w:val="00933028"/>
    <w:rsid w:val="009378DE"/>
    <w:rsid w:val="00942BBC"/>
    <w:rsid w:val="009449A9"/>
    <w:rsid w:val="00952C8F"/>
    <w:rsid w:val="009573FC"/>
    <w:rsid w:val="00957757"/>
    <w:rsid w:val="009604D2"/>
    <w:rsid w:val="00967E74"/>
    <w:rsid w:val="0097044A"/>
    <w:rsid w:val="009730C0"/>
    <w:rsid w:val="00973DF2"/>
    <w:rsid w:val="0097423B"/>
    <w:rsid w:val="009753CF"/>
    <w:rsid w:val="009805B5"/>
    <w:rsid w:val="00980A6F"/>
    <w:rsid w:val="00986003"/>
    <w:rsid w:val="00994BB1"/>
    <w:rsid w:val="009957FE"/>
    <w:rsid w:val="009A205E"/>
    <w:rsid w:val="009A5352"/>
    <w:rsid w:val="009A5415"/>
    <w:rsid w:val="009A5FA1"/>
    <w:rsid w:val="009B1E62"/>
    <w:rsid w:val="009B396D"/>
    <w:rsid w:val="009B46E1"/>
    <w:rsid w:val="009B73EC"/>
    <w:rsid w:val="009C24DE"/>
    <w:rsid w:val="009C42FC"/>
    <w:rsid w:val="009D4F53"/>
    <w:rsid w:val="009E10DB"/>
    <w:rsid w:val="009E57BA"/>
    <w:rsid w:val="009E6A9A"/>
    <w:rsid w:val="009F0055"/>
    <w:rsid w:val="009F2CBC"/>
    <w:rsid w:val="009F34CF"/>
    <w:rsid w:val="009F58DA"/>
    <w:rsid w:val="009F7135"/>
    <w:rsid w:val="009F792E"/>
    <w:rsid w:val="00A01CB7"/>
    <w:rsid w:val="00A070E7"/>
    <w:rsid w:val="00A10CBA"/>
    <w:rsid w:val="00A236B3"/>
    <w:rsid w:val="00A237CD"/>
    <w:rsid w:val="00A25D1E"/>
    <w:rsid w:val="00A35363"/>
    <w:rsid w:val="00A40A61"/>
    <w:rsid w:val="00A41277"/>
    <w:rsid w:val="00A41DFA"/>
    <w:rsid w:val="00A46086"/>
    <w:rsid w:val="00A551BD"/>
    <w:rsid w:val="00A5793C"/>
    <w:rsid w:val="00A61323"/>
    <w:rsid w:val="00A61777"/>
    <w:rsid w:val="00A641AA"/>
    <w:rsid w:val="00A66858"/>
    <w:rsid w:val="00A6748F"/>
    <w:rsid w:val="00A703CA"/>
    <w:rsid w:val="00A71321"/>
    <w:rsid w:val="00A86A16"/>
    <w:rsid w:val="00A86C84"/>
    <w:rsid w:val="00A911C0"/>
    <w:rsid w:val="00AA0CF1"/>
    <w:rsid w:val="00AA17C7"/>
    <w:rsid w:val="00AA3883"/>
    <w:rsid w:val="00AB16C0"/>
    <w:rsid w:val="00AB345D"/>
    <w:rsid w:val="00AB4FF6"/>
    <w:rsid w:val="00AB5132"/>
    <w:rsid w:val="00AB551F"/>
    <w:rsid w:val="00AC0781"/>
    <w:rsid w:val="00AC58F3"/>
    <w:rsid w:val="00AC7DFD"/>
    <w:rsid w:val="00AD3B1A"/>
    <w:rsid w:val="00AE09B6"/>
    <w:rsid w:val="00AE2B2A"/>
    <w:rsid w:val="00AE2D01"/>
    <w:rsid w:val="00AE7149"/>
    <w:rsid w:val="00B0056C"/>
    <w:rsid w:val="00B03BB2"/>
    <w:rsid w:val="00B10965"/>
    <w:rsid w:val="00B174C7"/>
    <w:rsid w:val="00B178EB"/>
    <w:rsid w:val="00B22A6F"/>
    <w:rsid w:val="00B24300"/>
    <w:rsid w:val="00B269D7"/>
    <w:rsid w:val="00B27998"/>
    <w:rsid w:val="00B30366"/>
    <w:rsid w:val="00B35449"/>
    <w:rsid w:val="00B3575D"/>
    <w:rsid w:val="00B4123D"/>
    <w:rsid w:val="00B43AA6"/>
    <w:rsid w:val="00B47E28"/>
    <w:rsid w:val="00B50A71"/>
    <w:rsid w:val="00B57644"/>
    <w:rsid w:val="00B60E4D"/>
    <w:rsid w:val="00B6115D"/>
    <w:rsid w:val="00B61DF3"/>
    <w:rsid w:val="00B66254"/>
    <w:rsid w:val="00B67B1E"/>
    <w:rsid w:val="00B72FAC"/>
    <w:rsid w:val="00B923A7"/>
    <w:rsid w:val="00BA0BEC"/>
    <w:rsid w:val="00BA4407"/>
    <w:rsid w:val="00BB027E"/>
    <w:rsid w:val="00BB5C2E"/>
    <w:rsid w:val="00BB6658"/>
    <w:rsid w:val="00BC1D40"/>
    <w:rsid w:val="00BC5B7D"/>
    <w:rsid w:val="00BC625E"/>
    <w:rsid w:val="00BC7546"/>
    <w:rsid w:val="00BD03E2"/>
    <w:rsid w:val="00BD701D"/>
    <w:rsid w:val="00BE63DB"/>
    <w:rsid w:val="00BE6525"/>
    <w:rsid w:val="00BE73B0"/>
    <w:rsid w:val="00BE76E1"/>
    <w:rsid w:val="00BE7A45"/>
    <w:rsid w:val="00BF743A"/>
    <w:rsid w:val="00C02776"/>
    <w:rsid w:val="00C10AA4"/>
    <w:rsid w:val="00C110F1"/>
    <w:rsid w:val="00C14AA6"/>
    <w:rsid w:val="00C17562"/>
    <w:rsid w:val="00C17B67"/>
    <w:rsid w:val="00C202EF"/>
    <w:rsid w:val="00C269B6"/>
    <w:rsid w:val="00C31254"/>
    <w:rsid w:val="00C33885"/>
    <w:rsid w:val="00C46D82"/>
    <w:rsid w:val="00C51B56"/>
    <w:rsid w:val="00C55C2C"/>
    <w:rsid w:val="00C55F57"/>
    <w:rsid w:val="00C56C07"/>
    <w:rsid w:val="00C60BFD"/>
    <w:rsid w:val="00C62025"/>
    <w:rsid w:val="00C6218B"/>
    <w:rsid w:val="00C62B1B"/>
    <w:rsid w:val="00C66334"/>
    <w:rsid w:val="00C700AF"/>
    <w:rsid w:val="00C71902"/>
    <w:rsid w:val="00C7522A"/>
    <w:rsid w:val="00C75956"/>
    <w:rsid w:val="00C75F86"/>
    <w:rsid w:val="00C80708"/>
    <w:rsid w:val="00C807C4"/>
    <w:rsid w:val="00C83022"/>
    <w:rsid w:val="00C9259C"/>
    <w:rsid w:val="00CA02C6"/>
    <w:rsid w:val="00CA211D"/>
    <w:rsid w:val="00CA7275"/>
    <w:rsid w:val="00CB186C"/>
    <w:rsid w:val="00CB742B"/>
    <w:rsid w:val="00CC0513"/>
    <w:rsid w:val="00CC051A"/>
    <w:rsid w:val="00CC1B8C"/>
    <w:rsid w:val="00CC7170"/>
    <w:rsid w:val="00CD2636"/>
    <w:rsid w:val="00CD3377"/>
    <w:rsid w:val="00CE309E"/>
    <w:rsid w:val="00CE576A"/>
    <w:rsid w:val="00CE6991"/>
    <w:rsid w:val="00CF00C8"/>
    <w:rsid w:val="00CF0D0B"/>
    <w:rsid w:val="00CF5FED"/>
    <w:rsid w:val="00CF61E4"/>
    <w:rsid w:val="00CF69C8"/>
    <w:rsid w:val="00D01824"/>
    <w:rsid w:val="00D04094"/>
    <w:rsid w:val="00D05E3B"/>
    <w:rsid w:val="00D12460"/>
    <w:rsid w:val="00D14DC5"/>
    <w:rsid w:val="00D274AF"/>
    <w:rsid w:val="00D35343"/>
    <w:rsid w:val="00D37F7B"/>
    <w:rsid w:val="00D43277"/>
    <w:rsid w:val="00D45098"/>
    <w:rsid w:val="00D46091"/>
    <w:rsid w:val="00D46EB6"/>
    <w:rsid w:val="00D4761E"/>
    <w:rsid w:val="00D51A33"/>
    <w:rsid w:val="00D57670"/>
    <w:rsid w:val="00D6062E"/>
    <w:rsid w:val="00D62DC8"/>
    <w:rsid w:val="00D64A04"/>
    <w:rsid w:val="00D66C72"/>
    <w:rsid w:val="00D8082A"/>
    <w:rsid w:val="00D85341"/>
    <w:rsid w:val="00D87720"/>
    <w:rsid w:val="00D87BAA"/>
    <w:rsid w:val="00D87E8A"/>
    <w:rsid w:val="00D90B7A"/>
    <w:rsid w:val="00D90EFE"/>
    <w:rsid w:val="00DA3192"/>
    <w:rsid w:val="00DA4E7A"/>
    <w:rsid w:val="00DC2B8A"/>
    <w:rsid w:val="00DD3C2C"/>
    <w:rsid w:val="00DD4EA8"/>
    <w:rsid w:val="00DE37D9"/>
    <w:rsid w:val="00DE62EB"/>
    <w:rsid w:val="00DE758F"/>
    <w:rsid w:val="00DF606F"/>
    <w:rsid w:val="00E002A6"/>
    <w:rsid w:val="00E03665"/>
    <w:rsid w:val="00E06D0C"/>
    <w:rsid w:val="00E078C9"/>
    <w:rsid w:val="00E115CB"/>
    <w:rsid w:val="00E11F50"/>
    <w:rsid w:val="00E20105"/>
    <w:rsid w:val="00E21649"/>
    <w:rsid w:val="00E22335"/>
    <w:rsid w:val="00E224A3"/>
    <w:rsid w:val="00E23C48"/>
    <w:rsid w:val="00E31105"/>
    <w:rsid w:val="00E325B0"/>
    <w:rsid w:val="00E34438"/>
    <w:rsid w:val="00E3567A"/>
    <w:rsid w:val="00E4076B"/>
    <w:rsid w:val="00E4127C"/>
    <w:rsid w:val="00E421B7"/>
    <w:rsid w:val="00E45B8D"/>
    <w:rsid w:val="00E57BC7"/>
    <w:rsid w:val="00E73EFF"/>
    <w:rsid w:val="00E754DE"/>
    <w:rsid w:val="00E923F4"/>
    <w:rsid w:val="00E9427E"/>
    <w:rsid w:val="00E94CE5"/>
    <w:rsid w:val="00EA1044"/>
    <w:rsid w:val="00EB12CB"/>
    <w:rsid w:val="00EC42C5"/>
    <w:rsid w:val="00EC652A"/>
    <w:rsid w:val="00ED0508"/>
    <w:rsid w:val="00ED0612"/>
    <w:rsid w:val="00ED3569"/>
    <w:rsid w:val="00ED4FCA"/>
    <w:rsid w:val="00ED6821"/>
    <w:rsid w:val="00EE133D"/>
    <w:rsid w:val="00EE3A18"/>
    <w:rsid w:val="00EF17CE"/>
    <w:rsid w:val="00EF281A"/>
    <w:rsid w:val="00EF3E9F"/>
    <w:rsid w:val="00EF7520"/>
    <w:rsid w:val="00EF757D"/>
    <w:rsid w:val="00F021CB"/>
    <w:rsid w:val="00F06309"/>
    <w:rsid w:val="00F0721C"/>
    <w:rsid w:val="00F072F8"/>
    <w:rsid w:val="00F07602"/>
    <w:rsid w:val="00F11F47"/>
    <w:rsid w:val="00F13CA7"/>
    <w:rsid w:val="00F14826"/>
    <w:rsid w:val="00F16C7E"/>
    <w:rsid w:val="00F21FE8"/>
    <w:rsid w:val="00F23888"/>
    <w:rsid w:val="00F31DBA"/>
    <w:rsid w:val="00F32E67"/>
    <w:rsid w:val="00F34572"/>
    <w:rsid w:val="00F36C88"/>
    <w:rsid w:val="00F411AB"/>
    <w:rsid w:val="00F41F3B"/>
    <w:rsid w:val="00F43A8B"/>
    <w:rsid w:val="00F43BE6"/>
    <w:rsid w:val="00F43D8A"/>
    <w:rsid w:val="00F527A7"/>
    <w:rsid w:val="00F55929"/>
    <w:rsid w:val="00F60508"/>
    <w:rsid w:val="00F63A1A"/>
    <w:rsid w:val="00F654AE"/>
    <w:rsid w:val="00F65E2B"/>
    <w:rsid w:val="00F70452"/>
    <w:rsid w:val="00F70CD7"/>
    <w:rsid w:val="00F73658"/>
    <w:rsid w:val="00F73CF6"/>
    <w:rsid w:val="00F73E6D"/>
    <w:rsid w:val="00F74201"/>
    <w:rsid w:val="00F75AE9"/>
    <w:rsid w:val="00F76426"/>
    <w:rsid w:val="00F85BFC"/>
    <w:rsid w:val="00F86407"/>
    <w:rsid w:val="00F86BF8"/>
    <w:rsid w:val="00F87285"/>
    <w:rsid w:val="00F90BBE"/>
    <w:rsid w:val="00F949CC"/>
    <w:rsid w:val="00FA0403"/>
    <w:rsid w:val="00FA7F29"/>
    <w:rsid w:val="00FC2381"/>
    <w:rsid w:val="00FD1D96"/>
    <w:rsid w:val="00FD587D"/>
    <w:rsid w:val="00FD5D97"/>
    <w:rsid w:val="00FE0765"/>
    <w:rsid w:val="00FE403F"/>
    <w:rsid w:val="00FF0867"/>
    <w:rsid w:val="00FF338E"/>
    <w:rsid w:val="00FF39D8"/>
    <w:rsid w:val="00FF52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strokecolor="red"/>
    </o:shapedefaults>
    <o:shapelayout v:ext="edit">
      <o:idmap v:ext="edit" data="1"/>
      <o:rules v:ext="edit">
        <o:r id="V:Rule3" type="connector" idref="#_x0000_s1035"/>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42AFD"/>
    <w:pPr>
      <w:spacing w:after="200" w:line="276" w:lineRule="auto"/>
    </w:pPr>
    <w:rPr>
      <w:rFonts w:ascii="Verdana" w:hAnsi="Verdana"/>
      <w:sz w:val="22"/>
      <w:szCs w:val="22"/>
      <w:lang w:eastAsia="en-US"/>
    </w:rPr>
  </w:style>
  <w:style w:type="paragraph" w:styleId="Titre1">
    <w:name w:val="heading 1"/>
    <w:basedOn w:val="Normal"/>
    <w:next w:val="Normal"/>
    <w:link w:val="Titre1Car"/>
    <w:uiPriority w:val="9"/>
    <w:qFormat/>
    <w:rsid w:val="00542AFD"/>
    <w:pPr>
      <w:keepNext/>
      <w:keepLines/>
      <w:numPr>
        <w:numId w:val="26"/>
      </w:numPr>
      <w:spacing w:before="480" w:after="0"/>
      <w:outlineLvl w:val="0"/>
    </w:pPr>
    <w:rPr>
      <w:rFonts w:eastAsia="Times New Roman"/>
      <w:b/>
      <w:bCs/>
      <w:sz w:val="26"/>
      <w:szCs w:val="28"/>
      <w:u w:val="single"/>
    </w:rPr>
  </w:style>
  <w:style w:type="paragraph" w:styleId="Titre2">
    <w:name w:val="heading 2"/>
    <w:basedOn w:val="Normal"/>
    <w:next w:val="Normal"/>
    <w:link w:val="Titre2Car"/>
    <w:uiPriority w:val="9"/>
    <w:qFormat/>
    <w:rsid w:val="00542AFD"/>
    <w:pPr>
      <w:keepNext/>
      <w:keepLines/>
      <w:numPr>
        <w:numId w:val="37"/>
      </w:numPr>
      <w:spacing w:before="200" w:after="0"/>
      <w:outlineLvl w:val="1"/>
    </w:pPr>
    <w:rPr>
      <w:rFonts w:eastAsia="Times New Roman"/>
      <w:bCs/>
      <w:sz w:val="24"/>
      <w:szCs w:val="26"/>
      <w:u w:val="single"/>
    </w:rPr>
  </w:style>
  <w:style w:type="paragraph" w:styleId="Titre3">
    <w:name w:val="heading 3"/>
    <w:basedOn w:val="Normal"/>
    <w:next w:val="Normal"/>
    <w:link w:val="Titre3Car"/>
    <w:uiPriority w:val="9"/>
    <w:unhideWhenUsed/>
    <w:qFormat/>
    <w:rsid w:val="00542AFD"/>
    <w:pPr>
      <w:keepNext/>
      <w:numPr>
        <w:numId w:val="24"/>
      </w:numPr>
      <w:spacing w:before="240" w:after="60"/>
      <w:outlineLvl w:val="2"/>
    </w:pPr>
    <w:rPr>
      <w:rFonts w:eastAsia="Times New Roman"/>
      <w:bCs/>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2AFD"/>
    <w:rPr>
      <w:rFonts w:ascii="Verdana" w:eastAsia="Times New Roman" w:hAnsi="Verdana"/>
      <w:b/>
      <w:bCs/>
      <w:sz w:val="26"/>
      <w:szCs w:val="28"/>
      <w:u w:val="single"/>
      <w:lang w:eastAsia="en-US"/>
    </w:rPr>
  </w:style>
  <w:style w:type="character" w:customStyle="1" w:styleId="Titre2Car">
    <w:name w:val="Titre 2 Car"/>
    <w:basedOn w:val="Policepardfaut"/>
    <w:link w:val="Titre2"/>
    <w:uiPriority w:val="9"/>
    <w:rsid w:val="00542AFD"/>
    <w:rPr>
      <w:rFonts w:ascii="Verdana" w:eastAsia="Times New Roman" w:hAnsi="Verdana"/>
      <w:bCs/>
      <w:sz w:val="24"/>
      <w:szCs w:val="26"/>
      <w:u w:val="single"/>
      <w:lang w:eastAsia="en-US"/>
    </w:rPr>
  </w:style>
  <w:style w:type="paragraph" w:styleId="Paragraphedeliste">
    <w:name w:val="List Paragraph"/>
    <w:basedOn w:val="Normal"/>
    <w:uiPriority w:val="34"/>
    <w:qFormat/>
    <w:rsid w:val="002D04E6"/>
    <w:pPr>
      <w:ind w:left="720"/>
      <w:contextualSpacing/>
    </w:pPr>
  </w:style>
  <w:style w:type="paragraph" w:customStyle="1" w:styleId="Standard">
    <w:name w:val="Standard"/>
    <w:rsid w:val="002D04E6"/>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Policepardfaut"/>
    <w:rsid w:val="002D04E6"/>
  </w:style>
  <w:style w:type="character" w:styleId="Lienhypertexte">
    <w:name w:val="Hyperlink"/>
    <w:basedOn w:val="Policepardfaut"/>
    <w:uiPriority w:val="99"/>
    <w:unhideWhenUsed/>
    <w:rsid w:val="002D04E6"/>
    <w:rPr>
      <w:color w:val="0000FF"/>
      <w:u w:val="single"/>
    </w:rPr>
  </w:style>
  <w:style w:type="character" w:customStyle="1" w:styleId="nowrap">
    <w:name w:val="nowrap"/>
    <w:basedOn w:val="Policepardfaut"/>
    <w:rsid w:val="002D04E6"/>
  </w:style>
  <w:style w:type="paragraph" w:styleId="Textedebulles">
    <w:name w:val="Balloon Text"/>
    <w:basedOn w:val="Normal"/>
    <w:link w:val="TextedebullesCar"/>
    <w:uiPriority w:val="99"/>
    <w:semiHidden/>
    <w:unhideWhenUsed/>
    <w:rsid w:val="002D04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04E6"/>
    <w:rPr>
      <w:rFonts w:ascii="Tahoma" w:hAnsi="Tahoma" w:cs="Tahoma"/>
      <w:sz w:val="16"/>
      <w:szCs w:val="16"/>
    </w:rPr>
  </w:style>
  <w:style w:type="paragraph" w:styleId="En-tte">
    <w:name w:val="header"/>
    <w:basedOn w:val="Normal"/>
    <w:link w:val="En-tteCar"/>
    <w:uiPriority w:val="99"/>
    <w:unhideWhenUsed/>
    <w:rsid w:val="00595F56"/>
    <w:pPr>
      <w:tabs>
        <w:tab w:val="center" w:pos="4536"/>
        <w:tab w:val="right" w:pos="9072"/>
      </w:tabs>
      <w:spacing w:after="0" w:line="240" w:lineRule="auto"/>
    </w:pPr>
  </w:style>
  <w:style w:type="character" w:customStyle="1" w:styleId="En-tteCar">
    <w:name w:val="En-tête Car"/>
    <w:basedOn w:val="Policepardfaut"/>
    <w:link w:val="En-tte"/>
    <w:uiPriority w:val="99"/>
    <w:rsid w:val="00595F56"/>
  </w:style>
  <w:style w:type="paragraph" w:styleId="Pieddepage">
    <w:name w:val="footer"/>
    <w:basedOn w:val="Normal"/>
    <w:link w:val="PieddepageCar"/>
    <w:uiPriority w:val="99"/>
    <w:unhideWhenUsed/>
    <w:rsid w:val="00595F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5F56"/>
  </w:style>
  <w:style w:type="paragraph" w:styleId="En-ttedetabledesmatires">
    <w:name w:val="TOC Heading"/>
    <w:basedOn w:val="Titre1"/>
    <w:next w:val="Normal"/>
    <w:uiPriority w:val="39"/>
    <w:qFormat/>
    <w:rsid w:val="00FF39D8"/>
    <w:pPr>
      <w:outlineLvl w:val="9"/>
    </w:pPr>
    <w:rPr>
      <w:rFonts w:ascii="Cambria" w:hAnsi="Cambria"/>
      <w:color w:val="365F91"/>
      <w:sz w:val="28"/>
      <w:u w:val="none"/>
      <w:lang w:eastAsia="fr-FR"/>
    </w:rPr>
  </w:style>
  <w:style w:type="paragraph" w:styleId="TM1">
    <w:name w:val="toc 1"/>
    <w:basedOn w:val="Normal"/>
    <w:next w:val="Normal"/>
    <w:autoRedefine/>
    <w:uiPriority w:val="39"/>
    <w:unhideWhenUsed/>
    <w:qFormat/>
    <w:rsid w:val="00FF39D8"/>
    <w:pPr>
      <w:spacing w:before="120" w:after="120"/>
    </w:pPr>
    <w:rPr>
      <w:rFonts w:ascii="Calibri" w:hAnsi="Calibri"/>
      <w:b/>
      <w:bCs/>
      <w:caps/>
      <w:sz w:val="20"/>
      <w:szCs w:val="20"/>
    </w:rPr>
  </w:style>
  <w:style w:type="paragraph" w:styleId="TM2">
    <w:name w:val="toc 2"/>
    <w:basedOn w:val="Normal"/>
    <w:next w:val="Normal"/>
    <w:autoRedefine/>
    <w:uiPriority w:val="39"/>
    <w:unhideWhenUsed/>
    <w:qFormat/>
    <w:rsid w:val="00FF39D8"/>
    <w:pPr>
      <w:spacing w:after="0"/>
      <w:ind w:left="220"/>
    </w:pPr>
    <w:rPr>
      <w:rFonts w:ascii="Calibri" w:hAnsi="Calibri"/>
      <w:smallCaps/>
      <w:sz w:val="20"/>
      <w:szCs w:val="20"/>
    </w:rPr>
  </w:style>
  <w:style w:type="paragraph" w:styleId="Sansinterligne">
    <w:name w:val="No Spacing"/>
    <w:link w:val="SansinterligneCar"/>
    <w:uiPriority w:val="1"/>
    <w:qFormat/>
    <w:rsid w:val="00FF39D8"/>
    <w:rPr>
      <w:sz w:val="22"/>
      <w:szCs w:val="22"/>
      <w:lang w:eastAsia="en-US"/>
    </w:rPr>
  </w:style>
  <w:style w:type="character" w:customStyle="1" w:styleId="SansinterligneCar">
    <w:name w:val="Sans interligne Car"/>
    <w:basedOn w:val="Policepardfaut"/>
    <w:link w:val="Sansinterligne"/>
    <w:uiPriority w:val="1"/>
    <w:rsid w:val="00583507"/>
    <w:rPr>
      <w:sz w:val="22"/>
      <w:szCs w:val="22"/>
      <w:lang w:val="fr-FR" w:eastAsia="en-US" w:bidi="ar-SA"/>
    </w:rPr>
  </w:style>
  <w:style w:type="paragraph" w:styleId="Titre">
    <w:name w:val="Title"/>
    <w:basedOn w:val="Normal"/>
    <w:next w:val="Normal"/>
    <w:link w:val="TitreCar"/>
    <w:uiPriority w:val="10"/>
    <w:qFormat/>
    <w:rsid w:val="00583507"/>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fr-FR"/>
    </w:rPr>
  </w:style>
  <w:style w:type="character" w:customStyle="1" w:styleId="TitreCar">
    <w:name w:val="Titre Car"/>
    <w:basedOn w:val="Policepardfaut"/>
    <w:link w:val="Titre"/>
    <w:uiPriority w:val="10"/>
    <w:rsid w:val="00583507"/>
    <w:rPr>
      <w:rFonts w:ascii="Cambria" w:eastAsia="Times New Roman" w:hAnsi="Cambria" w:cs="Times New Roman"/>
      <w:color w:val="17365D"/>
      <w:spacing w:val="5"/>
      <w:kern w:val="28"/>
      <w:sz w:val="52"/>
      <w:szCs w:val="52"/>
      <w:lang w:eastAsia="fr-FR"/>
    </w:rPr>
  </w:style>
  <w:style w:type="paragraph" w:styleId="Sous-titre">
    <w:name w:val="Subtitle"/>
    <w:basedOn w:val="Normal"/>
    <w:next w:val="Normal"/>
    <w:link w:val="Sous-titreCar"/>
    <w:uiPriority w:val="11"/>
    <w:qFormat/>
    <w:rsid w:val="00583507"/>
    <w:pPr>
      <w:numPr>
        <w:ilvl w:val="1"/>
      </w:numPr>
    </w:pPr>
    <w:rPr>
      <w:rFonts w:ascii="Cambria" w:eastAsia="Times New Roman" w:hAnsi="Cambria"/>
      <w:i/>
      <w:iCs/>
      <w:color w:val="4F81BD"/>
      <w:spacing w:val="15"/>
      <w:sz w:val="24"/>
      <w:szCs w:val="24"/>
      <w:lang w:eastAsia="fr-FR"/>
    </w:rPr>
  </w:style>
  <w:style w:type="character" w:customStyle="1" w:styleId="Sous-titreCar">
    <w:name w:val="Sous-titre Car"/>
    <w:basedOn w:val="Policepardfaut"/>
    <w:link w:val="Sous-titre"/>
    <w:uiPriority w:val="11"/>
    <w:rsid w:val="00583507"/>
    <w:rPr>
      <w:rFonts w:ascii="Cambria" w:eastAsia="Times New Roman" w:hAnsi="Cambria" w:cs="Times New Roman"/>
      <w:i/>
      <w:iCs/>
      <w:color w:val="4F81BD"/>
      <w:spacing w:val="15"/>
      <w:sz w:val="24"/>
      <w:szCs w:val="24"/>
      <w:lang w:eastAsia="fr-FR"/>
    </w:rPr>
  </w:style>
  <w:style w:type="table" w:styleId="Grilledutableau">
    <w:name w:val="Table Grid"/>
    <w:basedOn w:val="TableauNormal"/>
    <w:rsid w:val="00F34572"/>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3">
    <w:name w:val="toc 3"/>
    <w:basedOn w:val="Normal"/>
    <w:next w:val="Normal"/>
    <w:autoRedefine/>
    <w:uiPriority w:val="39"/>
    <w:unhideWhenUsed/>
    <w:qFormat/>
    <w:rsid w:val="00714724"/>
    <w:pPr>
      <w:spacing w:after="0"/>
      <w:ind w:left="440"/>
    </w:pPr>
    <w:rPr>
      <w:rFonts w:ascii="Calibri" w:hAnsi="Calibri"/>
      <w:i/>
      <w:iCs/>
      <w:sz w:val="20"/>
      <w:szCs w:val="20"/>
    </w:rPr>
  </w:style>
  <w:style w:type="character" w:customStyle="1" w:styleId="Titre3Car">
    <w:name w:val="Titre 3 Car"/>
    <w:basedOn w:val="Policepardfaut"/>
    <w:link w:val="Titre3"/>
    <w:uiPriority w:val="9"/>
    <w:rsid w:val="00542AFD"/>
    <w:rPr>
      <w:rFonts w:ascii="Verdana" w:eastAsia="Times New Roman" w:hAnsi="Verdana"/>
      <w:bCs/>
      <w:sz w:val="22"/>
      <w:szCs w:val="26"/>
      <w:u w:val="single"/>
      <w:lang w:eastAsia="en-US"/>
    </w:rPr>
  </w:style>
  <w:style w:type="paragraph" w:styleId="TM4">
    <w:name w:val="toc 4"/>
    <w:basedOn w:val="Normal"/>
    <w:next w:val="Normal"/>
    <w:autoRedefine/>
    <w:uiPriority w:val="39"/>
    <w:unhideWhenUsed/>
    <w:rsid w:val="00F11F47"/>
    <w:pPr>
      <w:spacing w:after="0"/>
      <w:ind w:left="660"/>
    </w:pPr>
    <w:rPr>
      <w:rFonts w:ascii="Calibri" w:hAnsi="Calibri"/>
      <w:sz w:val="18"/>
      <w:szCs w:val="18"/>
    </w:rPr>
  </w:style>
  <w:style w:type="paragraph" w:styleId="TM5">
    <w:name w:val="toc 5"/>
    <w:basedOn w:val="Normal"/>
    <w:next w:val="Normal"/>
    <w:autoRedefine/>
    <w:uiPriority w:val="39"/>
    <w:unhideWhenUsed/>
    <w:rsid w:val="00F11F47"/>
    <w:pPr>
      <w:spacing w:after="0"/>
      <w:ind w:left="880"/>
    </w:pPr>
    <w:rPr>
      <w:rFonts w:ascii="Calibri" w:hAnsi="Calibri"/>
      <w:sz w:val="18"/>
      <w:szCs w:val="18"/>
    </w:rPr>
  </w:style>
  <w:style w:type="paragraph" w:styleId="TM6">
    <w:name w:val="toc 6"/>
    <w:basedOn w:val="Normal"/>
    <w:next w:val="Normal"/>
    <w:autoRedefine/>
    <w:uiPriority w:val="39"/>
    <w:unhideWhenUsed/>
    <w:rsid w:val="00F11F47"/>
    <w:pPr>
      <w:spacing w:after="0"/>
      <w:ind w:left="1100"/>
    </w:pPr>
    <w:rPr>
      <w:rFonts w:ascii="Calibri" w:hAnsi="Calibri"/>
      <w:sz w:val="18"/>
      <w:szCs w:val="18"/>
    </w:rPr>
  </w:style>
  <w:style w:type="paragraph" w:styleId="TM7">
    <w:name w:val="toc 7"/>
    <w:basedOn w:val="Normal"/>
    <w:next w:val="Normal"/>
    <w:autoRedefine/>
    <w:uiPriority w:val="39"/>
    <w:unhideWhenUsed/>
    <w:rsid w:val="00F11F47"/>
    <w:pPr>
      <w:spacing w:after="0"/>
      <w:ind w:left="1320"/>
    </w:pPr>
    <w:rPr>
      <w:rFonts w:ascii="Calibri" w:hAnsi="Calibri"/>
      <w:sz w:val="18"/>
      <w:szCs w:val="18"/>
    </w:rPr>
  </w:style>
  <w:style w:type="paragraph" w:styleId="TM8">
    <w:name w:val="toc 8"/>
    <w:basedOn w:val="Normal"/>
    <w:next w:val="Normal"/>
    <w:autoRedefine/>
    <w:uiPriority w:val="39"/>
    <w:unhideWhenUsed/>
    <w:rsid w:val="00F11F47"/>
    <w:pPr>
      <w:spacing w:after="0"/>
      <w:ind w:left="1540"/>
    </w:pPr>
    <w:rPr>
      <w:rFonts w:ascii="Calibri" w:hAnsi="Calibri"/>
      <w:sz w:val="18"/>
      <w:szCs w:val="18"/>
    </w:rPr>
  </w:style>
  <w:style w:type="paragraph" w:styleId="TM9">
    <w:name w:val="toc 9"/>
    <w:basedOn w:val="Normal"/>
    <w:next w:val="Normal"/>
    <w:autoRedefine/>
    <w:uiPriority w:val="39"/>
    <w:unhideWhenUsed/>
    <w:rsid w:val="00F11F47"/>
    <w:pPr>
      <w:spacing w:after="0"/>
      <w:ind w:left="1760"/>
    </w:pPr>
    <w:rPr>
      <w:rFonts w:ascii="Calibri" w:hAnsi="Calibri"/>
      <w:sz w:val="18"/>
      <w:szCs w:val="18"/>
    </w:rPr>
  </w:style>
  <w:style w:type="paragraph" w:styleId="Lgende">
    <w:name w:val="caption"/>
    <w:basedOn w:val="Normal"/>
    <w:next w:val="Normal"/>
    <w:uiPriority w:val="35"/>
    <w:unhideWhenUsed/>
    <w:qFormat/>
    <w:rsid w:val="0054250D"/>
    <w:rPr>
      <w:b/>
      <w:bCs/>
      <w:sz w:val="20"/>
      <w:szCs w:val="20"/>
    </w:rPr>
  </w:style>
  <w:style w:type="paragraph" w:styleId="Tabledesillustrations">
    <w:name w:val="table of figures"/>
    <w:basedOn w:val="Normal"/>
    <w:next w:val="Normal"/>
    <w:uiPriority w:val="99"/>
    <w:unhideWhenUsed/>
    <w:rsid w:val="00872E0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hyperlink" Target="http://www.lne.fr/publications/directives/93-4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5.jpeg"/><Relationship Id="rId30" Type="http://schemas.openxmlformats.org/officeDocument/2006/relationships/hyperlink" Target="http://www.iso.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stage_creil\indicateu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stage_creil\indicateu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ctr">
              <a:defRPr/>
            </a:pPr>
            <a:r>
              <a:rPr lang="fr-FR" sz="1800" b="1" i="0" baseline="0"/>
              <a:t>Répartition des comptes budgédaires d'exploitation  2015 </a:t>
            </a:r>
          </a:p>
        </c:rich>
      </c:tx>
      <c:layout>
        <c:manualLayout>
          <c:xMode val="edge"/>
          <c:yMode val="edge"/>
          <c:x val="0.20356353644917646"/>
          <c:y val="3.2234424796648543E-2"/>
        </c:manualLayout>
      </c:layout>
    </c:title>
    <c:plotArea>
      <c:layout/>
      <c:pieChart>
        <c:varyColors val="1"/>
        <c:ser>
          <c:idx val="0"/>
          <c:order val="0"/>
          <c:explosion val="25"/>
          <c:dLbls>
            <c:dLbl>
              <c:idx val="0"/>
              <c:layout>
                <c:manualLayout>
                  <c:x val="-6.5469712507618502E-2"/>
                  <c:y val="3.8757223326186536E-2"/>
                </c:manualLayout>
              </c:layout>
              <c:showCatName val="1"/>
              <c:showPercent val="1"/>
            </c:dLbl>
            <c:dLbl>
              <c:idx val="3"/>
              <c:layout>
                <c:manualLayout>
                  <c:x val="0.10288789182228955"/>
                  <c:y val="-0.17402205323825587"/>
                </c:manualLayout>
              </c:layout>
              <c:showCatName val="1"/>
              <c:showPercent val="1"/>
            </c:dLbl>
            <c:dLbl>
              <c:idx val="4"/>
              <c:layout>
                <c:manualLayout>
                  <c:x val="-1.071739986699357E-2"/>
                  <c:y val="4.3538590375990352E-2"/>
                </c:manualLayout>
              </c:layout>
              <c:showCatName val="1"/>
              <c:showPercent val="1"/>
            </c:dLbl>
            <c:dLbl>
              <c:idx val="5"/>
              <c:layout>
                <c:manualLayout>
                  <c:x val="4.8110473828273673E-2"/>
                  <c:y val="4.7090481920005832E-2"/>
                </c:manualLayout>
              </c:layout>
              <c:showCatName val="1"/>
              <c:showPercent val="1"/>
            </c:dLbl>
            <c:showCatName val="1"/>
            <c:showPercent val="1"/>
          </c:dLbls>
          <c:cat>
            <c:strRef>
              <c:f>Feuil1!$B$43:$B$48</c:f>
              <c:strCache>
                <c:ptCount val="6"/>
                <c:pt idx="0">
                  <c:v>Compte accéssoires biomédicaux</c:v>
                </c:pt>
                <c:pt idx="1">
                  <c:v>Compte petit matériel médical</c:v>
                </c:pt>
                <c:pt idx="2">
                  <c:v>Compte Instrumentation</c:v>
                </c:pt>
                <c:pt idx="3">
                  <c:v>Compte entretien réparation</c:v>
                </c:pt>
                <c:pt idx="4">
                  <c:v>Compte fournitures traitement d'eau</c:v>
                </c:pt>
                <c:pt idx="5">
                  <c:v>Compte fournitures Biomédical</c:v>
                </c:pt>
              </c:strCache>
            </c:strRef>
          </c:cat>
          <c:val>
            <c:numRef>
              <c:f>Feuil1!$C$43:$C$48</c:f>
              <c:numCache>
                <c:formatCode>General</c:formatCode>
                <c:ptCount val="6"/>
                <c:pt idx="0">
                  <c:v>110000</c:v>
                </c:pt>
                <c:pt idx="1">
                  <c:v>40000</c:v>
                </c:pt>
                <c:pt idx="2">
                  <c:v>36000</c:v>
                </c:pt>
                <c:pt idx="3">
                  <c:v>480000</c:v>
                </c:pt>
                <c:pt idx="4">
                  <c:v>17000</c:v>
                </c:pt>
                <c:pt idx="5">
                  <c:v>110000</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Bilan interventions</a:t>
            </a:r>
            <a:r>
              <a:rPr lang="fr-FR" baseline="0"/>
              <a:t> 2014</a:t>
            </a:r>
            <a:endParaRPr lang="fr-FR"/>
          </a:p>
        </c:rich>
      </c:tx>
    </c:title>
    <c:view3D>
      <c:rotX val="30"/>
      <c:perspective val="30"/>
    </c:view3D>
    <c:plotArea>
      <c:layout/>
      <c:pie3DChart>
        <c:varyColors val="1"/>
        <c:ser>
          <c:idx val="0"/>
          <c:order val="0"/>
          <c:explosion val="25"/>
          <c:dLbls>
            <c:showPercent val="1"/>
          </c:dLbls>
          <c:cat>
            <c:strRef>
              <c:f>Feuil1!$B$4:$B$6</c:f>
              <c:strCache>
                <c:ptCount val="3"/>
                <c:pt idx="0">
                  <c:v>Interventions préventives internes</c:v>
                </c:pt>
                <c:pt idx="1">
                  <c:v>interventions corréctives internes</c:v>
                </c:pt>
                <c:pt idx="2">
                  <c:v>interventions externes ou mixtes</c:v>
                </c:pt>
              </c:strCache>
            </c:strRef>
          </c:cat>
          <c:val>
            <c:numRef>
              <c:f>Feuil1!$C$4:$C$6</c:f>
              <c:numCache>
                <c:formatCode>General</c:formatCode>
                <c:ptCount val="3"/>
                <c:pt idx="0">
                  <c:v>615</c:v>
                </c:pt>
                <c:pt idx="1">
                  <c:v>1191</c:v>
                </c:pt>
                <c:pt idx="2">
                  <c:v>1766</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Bilan</a:t>
            </a:r>
            <a:r>
              <a:rPr lang="fr-FR" baseline="0"/>
              <a:t> stock Senlis </a:t>
            </a:r>
            <a:endParaRPr lang="fr-FR"/>
          </a:p>
        </c:rich>
      </c:tx>
    </c:title>
    <c:view3D>
      <c:rotX val="30"/>
      <c:perspective val="30"/>
    </c:view3D>
    <c:plotArea>
      <c:layout/>
      <c:pie3DChart>
        <c:varyColors val="1"/>
        <c:ser>
          <c:idx val="0"/>
          <c:order val="0"/>
          <c:explosion val="25"/>
          <c:dLbls>
            <c:showPercent val="1"/>
          </c:dLbls>
          <c:cat>
            <c:strRef>
              <c:f>Feuil1!$B$71:$B$72</c:f>
              <c:strCache>
                <c:ptCount val="2"/>
                <c:pt idx="0">
                  <c:v>Références sans emplacement</c:v>
                </c:pt>
                <c:pt idx="1">
                  <c:v>Références avec emplacement</c:v>
                </c:pt>
              </c:strCache>
            </c:strRef>
          </c:cat>
          <c:val>
            <c:numRef>
              <c:f>Feuil1!$C$71:$C$72</c:f>
              <c:numCache>
                <c:formatCode>General</c:formatCode>
                <c:ptCount val="2"/>
                <c:pt idx="0">
                  <c:v>263</c:v>
                </c:pt>
                <c:pt idx="1">
                  <c:v>45</c:v>
                </c:pt>
              </c:numCache>
            </c:numRef>
          </c:val>
        </c:ser>
        <c:dLbls>
          <c:showPercent val="1"/>
        </c:dLbls>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Bilan</a:t>
            </a:r>
            <a:r>
              <a:rPr lang="fr-FR" baseline="0"/>
              <a:t> stock final</a:t>
            </a:r>
            <a:endParaRPr lang="fr-FR"/>
          </a:p>
        </c:rich>
      </c:tx>
    </c:title>
    <c:view3D>
      <c:rotX val="30"/>
      <c:perspective val="30"/>
    </c:view3D>
    <c:plotArea>
      <c:layout/>
      <c:pie3DChart>
        <c:varyColors val="1"/>
        <c:ser>
          <c:idx val="0"/>
          <c:order val="0"/>
          <c:explosion val="25"/>
          <c:dLbls>
            <c:showCatName val="1"/>
            <c:showPercent val="1"/>
          </c:dLbls>
          <c:cat>
            <c:strRef>
              <c:f>Feuil1!$B$88:$B$89</c:f>
              <c:strCache>
                <c:ptCount val="2"/>
                <c:pt idx="0">
                  <c:v>Références avec emplacement</c:v>
                </c:pt>
                <c:pt idx="1">
                  <c:v>Références avec emplacement</c:v>
                </c:pt>
              </c:strCache>
            </c:strRef>
          </c:cat>
          <c:val>
            <c:numRef>
              <c:f>Feuil1!$C$88:$C$89</c:f>
              <c:numCache>
                <c:formatCode>General</c:formatCode>
                <c:ptCount val="2"/>
                <c:pt idx="0">
                  <c:v>161</c:v>
                </c:pt>
                <c:pt idx="1">
                  <c:v>199</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55B9520-7268-4BD1-8873-CC0FEF72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Pages>
  <Words>5301</Words>
  <Characters>29160</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Gestion des stocks des pièces détachées, harmonisation des méthodes de travail entre les deux sites de l’atelier biomédical du GHPSO</vt:lpstr>
    </vt:vector>
  </TitlesOfParts>
  <Company/>
  <LinksUpToDate>false</LinksUpToDate>
  <CharactersWithSpaces>34393</CharactersWithSpaces>
  <SharedDoc>false</SharedDoc>
  <HLinks>
    <vt:vector size="48" baseType="variant">
      <vt:variant>
        <vt:i4>3539028</vt:i4>
      </vt:variant>
      <vt:variant>
        <vt:i4>21</vt:i4>
      </vt:variant>
      <vt:variant>
        <vt:i4>0</vt:i4>
      </vt:variant>
      <vt:variant>
        <vt:i4>5</vt:i4>
      </vt:variant>
      <vt:variant>
        <vt:lpwstr>http://www.utc.fr/tsibh/public/docutheque/liste_tvx/index.htm</vt:lpwstr>
      </vt:variant>
      <vt:variant>
        <vt:lpwstr/>
      </vt:variant>
      <vt:variant>
        <vt:i4>4849681</vt:i4>
      </vt:variant>
      <vt:variant>
        <vt:i4>18</vt:i4>
      </vt:variant>
      <vt:variant>
        <vt:i4>0</vt:i4>
      </vt:variant>
      <vt:variant>
        <vt:i4>5</vt:i4>
      </vt:variant>
      <vt:variant>
        <vt:lpwstr>http://sagaweb.afnor.org/fr-FR/sw/Consultation/Notice/1280722</vt:lpwstr>
      </vt:variant>
      <vt:variant>
        <vt:lpwstr/>
      </vt:variant>
      <vt:variant>
        <vt:i4>4653084</vt:i4>
      </vt:variant>
      <vt:variant>
        <vt:i4>15</vt:i4>
      </vt:variant>
      <vt:variant>
        <vt:i4>0</vt:i4>
      </vt:variant>
      <vt:variant>
        <vt:i4>5</vt:i4>
      </vt:variant>
      <vt:variant>
        <vt:lpwstr>http://sagaweb.afnor.org/fr-FR/sw/Consultation/Notice/1278574</vt:lpwstr>
      </vt:variant>
      <vt:variant>
        <vt:lpwstr/>
      </vt:variant>
      <vt:variant>
        <vt:i4>7995425</vt:i4>
      </vt:variant>
      <vt:variant>
        <vt:i4>12</vt:i4>
      </vt:variant>
      <vt:variant>
        <vt:i4>0</vt:i4>
      </vt:variant>
      <vt:variant>
        <vt:i4>5</vt:i4>
      </vt:variant>
      <vt:variant>
        <vt:lpwstr>http://fr.wikipedia.org/wiki/Amiens</vt:lpwstr>
      </vt:variant>
      <vt:variant>
        <vt:lpwstr/>
      </vt:variant>
      <vt:variant>
        <vt:i4>88</vt:i4>
      </vt:variant>
      <vt:variant>
        <vt:i4>9</vt:i4>
      </vt:variant>
      <vt:variant>
        <vt:i4>0</vt:i4>
      </vt:variant>
      <vt:variant>
        <vt:i4>5</vt:i4>
      </vt:variant>
      <vt:variant>
        <vt:lpwstr>http://fr.wikipedia.org/wiki/Beauvais</vt:lpwstr>
      </vt:variant>
      <vt:variant>
        <vt:lpwstr/>
      </vt:variant>
      <vt:variant>
        <vt:i4>6881323</vt:i4>
      </vt:variant>
      <vt:variant>
        <vt:i4>6</vt:i4>
      </vt:variant>
      <vt:variant>
        <vt:i4>0</vt:i4>
      </vt:variant>
      <vt:variant>
        <vt:i4>5</vt:i4>
      </vt:variant>
      <vt:variant>
        <vt:lpwstr>http://fr.wikipedia.org/wiki/Beauvaisis</vt:lpwstr>
      </vt:variant>
      <vt:variant>
        <vt:lpwstr/>
      </vt:variant>
      <vt:variant>
        <vt:i4>3801091</vt:i4>
      </vt:variant>
      <vt:variant>
        <vt:i4>3</vt:i4>
      </vt:variant>
      <vt:variant>
        <vt:i4>0</vt:i4>
      </vt:variant>
      <vt:variant>
        <vt:i4>5</vt:i4>
      </vt:variant>
      <vt:variant>
        <vt:lpwstr>http://fr.wikipedia.org/wiki/Valois_(r%C3%A9gion)</vt:lpwstr>
      </vt:variant>
      <vt:variant>
        <vt:lpwstr/>
      </vt:variant>
      <vt:variant>
        <vt:i4>1310789</vt:i4>
      </vt:variant>
      <vt:variant>
        <vt:i4>0</vt:i4>
      </vt:variant>
      <vt:variant>
        <vt:i4>0</vt:i4>
      </vt:variant>
      <vt:variant>
        <vt:i4>5</vt:i4>
      </vt:variant>
      <vt:variant>
        <vt:lpwstr>http://fr.wikipedia.org/wiki/Picardie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 des stocks des pièces détachées, harmonisation des méthodes de travail entre les deux sites de l’atelier biomédical du GHPSO</dc:title>
  <dc:creator>admin</dc:creator>
  <cp:lastModifiedBy>admin</cp:lastModifiedBy>
  <cp:revision>36</cp:revision>
  <cp:lastPrinted>2013-06-17T21:15:00Z</cp:lastPrinted>
  <dcterms:created xsi:type="dcterms:W3CDTF">2015-06-29T13:31:00Z</dcterms:created>
  <dcterms:modified xsi:type="dcterms:W3CDTF">2015-07-02T09:38:00Z</dcterms:modified>
</cp:coreProperties>
</file>